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AD" w:rsidRDefault="004B6826" w:rsidP="004B6826">
      <w:r w:rsidRPr="004B6826">
        <w:t>MAIS DOIS E</w:t>
      </w:r>
      <w:bookmarkStart w:id="0" w:name="_GoBack"/>
      <w:bookmarkEnd w:id="0"/>
      <w:r w:rsidRPr="004B6826">
        <w:t xml:space="preserve">SCÂNDALOS DE CORRUPÇÃO NO GOVERNO DE GABRIEL COSTA </w:t>
      </w:r>
    </w:p>
    <w:p w:rsidR="004B6826" w:rsidRPr="004B6826" w:rsidRDefault="004B6826" w:rsidP="004B6826">
      <w:r w:rsidRPr="004B6826">
        <w:t>Presume-se, face à amplitude dos actos praticados que o Decreto Presidencial não tardará a sair, na impossibilidade de organizar a GRANDE CONFERÊNCIA INTERNACIONAL sobre a corrupção no Golfo da Guiné em particular e no continente africano em geral. </w:t>
      </w:r>
      <w:r w:rsidRPr="004B6826">
        <w:br/>
      </w:r>
      <w:r w:rsidRPr="004B6826">
        <w:br/>
        <w:t>Infelizmente, com o actual governo, a corrupção ganhou foros de cidadania e a contagem de casos de envolvimento de membros de governo em actos ilícitos vai já longe. O grave é que o próprio Primeiro Ministro que poderia ser uma espécie de referente no meio desta desordem está ele próprio metido até à cabeça, como ficou provado no caso do arroz ou da remodelação da sua própria residência.</w:t>
      </w:r>
      <w:r w:rsidRPr="004B6826">
        <w:br/>
      </w:r>
      <w:r w:rsidRPr="004B6826">
        <w:br/>
        <w:t>Uma vez mais, os casos que denunciamos</w:t>
      </w:r>
      <w:proofErr w:type="gramStart"/>
      <w:r w:rsidRPr="004B6826">
        <w:t>,</w:t>
      </w:r>
      <w:proofErr w:type="gramEnd"/>
      <w:r w:rsidRPr="004B6826">
        <w:t xml:space="preserve"> foram executados sob instruções ou com o consentimento e a cobertura total de Gabriel Costa e, talvez até com o aval tácito de Pinto da Costa. É difícil compreender a temeridade e a imponderação dos ministros envolvidos em manobras tão delicadas e perigosas, sem um suporte de peso. </w:t>
      </w:r>
      <w:r w:rsidRPr="004B6826">
        <w:br/>
      </w:r>
      <w:r w:rsidRPr="004B6826">
        <w:br/>
        <w:t xml:space="preserve">Osvaldo Abreu, Ministro das Obras Públicas, Recursos Naturais e Ambiente, não nos </w:t>
      </w:r>
      <w:proofErr w:type="gramStart"/>
      <w:r w:rsidRPr="004B6826">
        <w:t>surpreendeu</w:t>
      </w:r>
      <w:proofErr w:type="gramEnd"/>
      <w:r w:rsidRPr="004B6826">
        <w:t xml:space="preserve">. Aliás, desde o início da sua governação que alertamos para a sua insaciável apetite do intrépido ministro. Reforçado pelas garantias que diz do Presidente da República, apresentou por escrito ao senhor Primeiro Ministro um pedido de férias. O Primeiro Ministro decidiu favoravelmente, mas decidiu errada e ilegalmente. Ainda não decorreram onze meses sob a data do início das suas actividades no governo, logo não poderia ter direito a férias. Mas tudo isso poderia ser </w:t>
      </w:r>
      <w:proofErr w:type="gramStart"/>
      <w:r w:rsidRPr="004B6826">
        <w:t>um mero lapso jurídico que cometem</w:t>
      </w:r>
      <w:proofErr w:type="gramEnd"/>
      <w:r w:rsidRPr="004B6826">
        <w:t xml:space="preserve"> também os ex-bastonários da Ordens de advogados. Mas assim não é porque as suas consequências foram desastrosas para o erário público. O senhor Ministro Osvaldo Abreu </w:t>
      </w:r>
      <w:proofErr w:type="gramStart"/>
      <w:r w:rsidRPr="004B6826">
        <w:t>nada mais</w:t>
      </w:r>
      <w:proofErr w:type="gramEnd"/>
      <w:r w:rsidRPr="004B6826">
        <w:t xml:space="preserve"> fez senão baixar uma ORDEM à EMAE – Empresa de Água e Electricidade para pagar quatro bilhetes de passagem em CLASSE EXECUTIVA, para ele, os dois filhos e a nova esposa.</w:t>
      </w:r>
      <w:r w:rsidRPr="004B6826">
        <w:br/>
      </w:r>
      <w:r w:rsidRPr="004B6826">
        <w:br/>
        <w:t>Tudo isto configura ilegalidades, actos de gestão danosa, apropriação ilícita dos recursos do Estado, favorecimento pessoal, corrupção, etc. etc. De fontes seguras e concordantes recebemos estas informações. Por isso, desafiamos a Assembleia Nacional, o Ministério Público, o Tribunal de Contas e a Inspecção Geral de Finanças a indagar sobre esta façanha de um ministro corrupto e sem vergonha.</w:t>
      </w:r>
      <w:r w:rsidRPr="004B6826">
        <w:br/>
      </w:r>
      <w:r w:rsidRPr="004B6826">
        <w:br/>
        <w:t>A corrupção não é certamente a causa exclusiva da má situação em que se encontra o país, mas uma vez apanhados os corruptos em flagrante como são os casos actuais de Gabriel Costa, Osvaldo Abreu e o Albertino, respectivamente Primeiro Ministro, ministro das Obras Públicas e ministro da Juventude e Desportos, se Sua Excelência Senhor Presidente da República lhes desse o destino que merecem, ao invés de afundar um pouco mais o país, o país daria certamente um passo em frente. Assim, aguardamos pelo Decreto Presidencial!</w:t>
      </w:r>
    </w:p>
    <w:p w:rsidR="00F4366B" w:rsidRDefault="00733C29"/>
    <w:sectPr w:rsidR="00F4366B" w:rsidSect="00567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F35"/>
    <w:multiLevelType w:val="multilevel"/>
    <w:tmpl w:val="E002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70E2F"/>
    <w:multiLevelType w:val="multilevel"/>
    <w:tmpl w:val="CCA6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B6E83"/>
    <w:multiLevelType w:val="multilevel"/>
    <w:tmpl w:val="D7F2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4B6826"/>
    <w:rsid w:val="004B6826"/>
    <w:rsid w:val="005674CE"/>
    <w:rsid w:val="006A7419"/>
    <w:rsid w:val="00733C29"/>
    <w:rsid w:val="008655AD"/>
    <w:rsid w:val="00902440"/>
    <w:rsid w:val="00CF30C1"/>
    <w:rsid w:val="00D5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C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B682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B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B6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682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643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5216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16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Abel</cp:lastModifiedBy>
  <cp:revision>2</cp:revision>
  <dcterms:created xsi:type="dcterms:W3CDTF">2013-09-23T11:28:00Z</dcterms:created>
  <dcterms:modified xsi:type="dcterms:W3CDTF">2013-09-23T11:28:00Z</dcterms:modified>
</cp:coreProperties>
</file>