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11" w:rsidRDefault="00E304E0" w:rsidP="00E304E0">
      <w:pPr>
        <w:jc w:val="center"/>
      </w:pPr>
      <w:r>
        <w:t xml:space="preserve">OBJETIVO DO MILENIO </w:t>
      </w:r>
    </w:p>
    <w:p w:rsidR="00E304E0" w:rsidRDefault="00BD4AD8" w:rsidP="00BD4AD8">
      <w:r>
        <w:t>Objetivos de Desenvolvimento Milénio</w:t>
      </w:r>
      <w:proofErr w:type="gramStart"/>
      <w:r w:rsidR="00107DC4">
        <w:t>,</w:t>
      </w:r>
      <w:proofErr w:type="gramEnd"/>
      <w:r w:rsidR="00107DC4">
        <w:t xml:space="preserve"> foi medidas tomada na cimeira dos chefes de Estados e de Governo, a fim de erradicar a pobreza mundial, principalmente nos países do terceiro mundo e ao mesmo tempo projetar Desenvolvimento dos respetivos países. </w:t>
      </w:r>
    </w:p>
    <w:p w:rsidR="00E304E0" w:rsidRDefault="00E304E0" w:rsidP="00E304E0">
      <w:pPr>
        <w:jc w:val="center"/>
      </w:pPr>
    </w:p>
    <w:p w:rsidR="00E304E0" w:rsidRDefault="00E304E0" w:rsidP="00E304E0">
      <w:pPr>
        <w:jc w:val="center"/>
      </w:pPr>
    </w:p>
    <w:p w:rsidR="00E304E0" w:rsidRDefault="00E304E0" w:rsidP="00E304E0">
      <w:pPr>
        <w:jc w:val="center"/>
      </w:pPr>
    </w:p>
    <w:p w:rsidR="002E47DC" w:rsidRDefault="00E304E0" w:rsidP="00E304E0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E47DC" w:rsidRPr="002E47DC" w:rsidRDefault="002E47DC" w:rsidP="002E47DC"/>
    <w:p w:rsidR="002E47DC" w:rsidRDefault="002E47DC" w:rsidP="002E47DC"/>
    <w:p w:rsidR="002A5167" w:rsidRDefault="002E47DC" w:rsidP="002E47DC">
      <w:r>
        <w:t xml:space="preserve">Índice Desenvolvimento Humano – é uma medida comparativa usada para clarificar os graus </w:t>
      </w:r>
      <w:r w:rsidR="001563F8">
        <w:t xml:space="preserve">dos </w:t>
      </w:r>
      <w:r w:rsidR="00F916D3">
        <w:t>países nas seguintes vertentes:</w:t>
      </w:r>
    </w:p>
    <w:p w:rsidR="002A5167" w:rsidRDefault="008E2345" w:rsidP="002E47DC">
      <w:r w:rsidRPr="00F916D3">
        <w:rPr>
          <w:b/>
        </w:rPr>
        <w:t>Índice</w:t>
      </w:r>
      <w:r w:rsidR="002A5167" w:rsidRPr="00F916D3">
        <w:rPr>
          <w:b/>
        </w:rPr>
        <w:t xml:space="preserve"> da Educação</w:t>
      </w:r>
      <w:r>
        <w:t xml:space="preserve">– na qual toma-se em consideração taxa de alfabetização de pessoas até quinze anos ou mais e segundo indicador taxa da escolarização que consiste em somatório das pessoas, independentemente da idade da idade, matriculadas em diversos Ensino, dividido pelo total das pessoas entre os sete e vinte e dois anos do referido país. </w:t>
      </w:r>
    </w:p>
    <w:p w:rsidR="008E2345" w:rsidRDefault="008E2345" w:rsidP="002E47DC">
      <w:r>
        <w:t>Longevidade: é avaliado considerando a expetativa de vida ao nascer</w:t>
      </w:r>
      <w:r w:rsidR="00F82C80">
        <w:t>, esse indicador mostra quantidade de anos que uma pessoa nascida em uma localidade, em um ano de referência, deve viver, neste caso reflete condições de saúde e de salubridade no local.</w:t>
      </w:r>
    </w:p>
    <w:p w:rsidR="00F82C80" w:rsidRDefault="00F82C80" w:rsidP="002E47DC">
      <w:r w:rsidRPr="00F916D3">
        <w:rPr>
          <w:b/>
        </w:rPr>
        <w:t>Renda</w:t>
      </w:r>
      <w:r>
        <w:t>: A renda é ca</w:t>
      </w:r>
      <w:r w:rsidR="001015E8">
        <w:t xml:space="preserve">lculada tendo como base PIB </w:t>
      </w:r>
      <w:proofErr w:type="gramStart"/>
      <w:r w:rsidR="001015E8">
        <w:t xml:space="preserve">per </w:t>
      </w:r>
      <w:r>
        <w:t>capita</w:t>
      </w:r>
      <w:proofErr w:type="gramEnd"/>
      <w:r>
        <w:t xml:space="preserve"> do país, convertido em dólar (Paridade do Poder de Compra)</w:t>
      </w:r>
    </w:p>
    <w:p w:rsidR="002A5167" w:rsidRDefault="002A5167" w:rsidP="002E47DC">
      <w:r>
        <w:t xml:space="preserve">- Uma vida longa e saudável </w:t>
      </w:r>
      <w:r w:rsidR="00F916D3">
        <w:t xml:space="preserve">ou seja </w:t>
      </w:r>
      <w:r w:rsidR="002E47DC">
        <w:t xml:space="preserve">Expetativa de vida ao nascer </w:t>
      </w:r>
    </w:p>
    <w:p w:rsidR="002A5167" w:rsidRDefault="002A5167" w:rsidP="002E47DC">
      <w:r>
        <w:t>-O acesso a</w:t>
      </w:r>
      <w:r w:rsidR="00F916D3">
        <w:t>o conhecimento: Anos médi</w:t>
      </w:r>
      <w:r>
        <w:t>os de estudos e Anos Esperados de escolaridade</w:t>
      </w:r>
    </w:p>
    <w:p w:rsidR="002A5167" w:rsidRDefault="002A5167" w:rsidP="002E47DC">
      <w:r>
        <w:t xml:space="preserve">- Um </w:t>
      </w:r>
      <w:r w:rsidR="001015E8">
        <w:t xml:space="preserve">padrão de vida decente: PIB </w:t>
      </w:r>
      <w:proofErr w:type="gramStart"/>
      <w:r w:rsidR="001015E8">
        <w:t xml:space="preserve">Per </w:t>
      </w:r>
      <w:r>
        <w:t>capita</w:t>
      </w:r>
      <w:proofErr w:type="gramEnd"/>
      <w:r>
        <w:t>.</w:t>
      </w:r>
    </w:p>
    <w:p w:rsidR="002E47DC" w:rsidRDefault="00F916D3" w:rsidP="002E47DC">
      <w:r>
        <w:lastRenderedPageBreak/>
        <w:t>Educação e PIB,</w:t>
      </w:r>
      <w:r w:rsidR="00062539">
        <w:t xml:space="preserve"> os países são classificados</w:t>
      </w:r>
      <w:r>
        <w:t>:</w:t>
      </w:r>
      <w:r w:rsidR="002E47DC">
        <w:t xml:space="preserve"> Paí</w:t>
      </w:r>
      <w:r w:rsidR="00062539">
        <w:t>ses de Desenvolvimento Humano (</w:t>
      </w:r>
      <w:r w:rsidR="002E47DC">
        <w:t>muito alto, médio e baixo).</w:t>
      </w:r>
      <w:r w:rsidR="00F7650E">
        <w:t xml:space="preserve"> Este índice foi desenvolvid</w:t>
      </w:r>
      <w:r w:rsidR="00062539">
        <w:t>a e instituída em</w:t>
      </w:r>
      <w:r w:rsidR="00F7650E">
        <w:t xml:space="preserve"> 1990 pelo economista Amartya Sen e mahbub ul Haq.</w:t>
      </w:r>
    </w:p>
    <w:p w:rsidR="00F9033F" w:rsidRDefault="00F9033F" w:rsidP="002E47DC">
      <w:r>
        <w:t>As três metas na qual já vínhamos dentro</w:t>
      </w:r>
      <w:r w:rsidR="006C534F">
        <w:t>, das exigidas pelas N</w:t>
      </w:r>
      <w:r>
        <w:t>ações Unidas</w:t>
      </w:r>
    </w:p>
    <w:p w:rsidR="00F9033F" w:rsidRPr="00F9033F" w:rsidRDefault="00F9033F" w:rsidP="002E47DC">
      <w:pPr>
        <w:rPr>
          <w:b/>
        </w:rPr>
      </w:pPr>
      <w:r>
        <w:t xml:space="preserve">- </w:t>
      </w:r>
      <w:r w:rsidRPr="00F9033F">
        <w:rPr>
          <w:b/>
        </w:rPr>
        <w:t>Alcançar o ensino primário universal</w:t>
      </w:r>
    </w:p>
    <w:p w:rsidR="00F9033F" w:rsidRPr="00F9033F" w:rsidRDefault="00F9033F" w:rsidP="002E47DC">
      <w:pPr>
        <w:rPr>
          <w:b/>
        </w:rPr>
      </w:pPr>
      <w:r w:rsidRPr="00F9033F">
        <w:rPr>
          <w:b/>
        </w:rPr>
        <w:t>- Reduzir mortalidade Infantil</w:t>
      </w:r>
    </w:p>
    <w:p w:rsidR="00F9033F" w:rsidRPr="00F9033F" w:rsidRDefault="00F9033F" w:rsidP="002E47DC">
      <w:pPr>
        <w:rPr>
          <w:b/>
        </w:rPr>
      </w:pPr>
      <w:r w:rsidRPr="00F9033F">
        <w:rPr>
          <w:b/>
        </w:rPr>
        <w:t>- Melhorar saúde materna</w:t>
      </w:r>
    </w:p>
    <w:p w:rsidR="002E47DC" w:rsidRDefault="00F82C80" w:rsidP="002E47DC">
      <w:r>
        <w:t xml:space="preserve"> Tendo em conta o gráfico acima representado verifica-se que S.Tomé e Príncipe pertence </w:t>
      </w:r>
      <w:r w:rsidR="000724D2">
        <w:t xml:space="preserve">ao grupo de </w:t>
      </w:r>
      <w:r w:rsidR="00C3629E">
        <w:t>países de desenvolviment</w:t>
      </w:r>
      <w:r w:rsidR="006C534F">
        <w:t>o Médio, uma vez que valor encontra estipulado entre</w:t>
      </w:r>
      <w:r w:rsidR="00C3629E">
        <w:t xml:space="preserve"> 0.0 á 0.9.</w:t>
      </w:r>
    </w:p>
    <w:p w:rsidR="000724D2" w:rsidRDefault="00F916D3" w:rsidP="002E47DC">
      <w:r>
        <w:t>Neste caso para facilitar melhor a leitura do gráfico</w:t>
      </w:r>
      <w:r w:rsidR="00107DC4">
        <w:t>, efetue divisão do</w:t>
      </w:r>
      <w:r>
        <w:t xml:space="preserve"> gráfico em três fases</w:t>
      </w:r>
      <w:r w:rsidR="000724D2">
        <w:t xml:space="preserve"> diferentes:</w:t>
      </w:r>
    </w:p>
    <w:p w:rsidR="000724D2" w:rsidRDefault="00F916D3" w:rsidP="002E47DC">
      <w:r w:rsidRPr="00062539">
        <w:rPr>
          <w:b/>
        </w:rPr>
        <w:t>1º</w:t>
      </w:r>
      <w:r w:rsidR="00D67B96">
        <w:rPr>
          <w:b/>
        </w:rPr>
        <w:t xml:space="preserve"> Fase:</w:t>
      </w:r>
      <w:r w:rsidR="006C534F">
        <w:t xml:space="preserve"> Que </w:t>
      </w:r>
      <w:r w:rsidR="00D67B96">
        <w:t>varia</w:t>
      </w:r>
      <w:r>
        <w:t xml:space="preserve"> de</w:t>
      </w:r>
      <w:r w:rsidR="000724D2">
        <w:t xml:space="preserve"> 2000 á </w:t>
      </w:r>
      <w:r w:rsidR="006C534F">
        <w:t>2008 na qual, tivemos dois decréscimos intermediários e por fim houve um ligeiro aumento em 2008</w:t>
      </w:r>
      <w:r w:rsidR="00D67B96">
        <w:t>,acentuado mais a nossa posição.</w:t>
      </w:r>
    </w:p>
    <w:p w:rsidR="000724D2" w:rsidRDefault="000724D2" w:rsidP="002E47DC">
      <w:r w:rsidRPr="00062539">
        <w:rPr>
          <w:b/>
        </w:rPr>
        <w:t>2º</w:t>
      </w:r>
      <w:r w:rsidR="00D67B96">
        <w:rPr>
          <w:b/>
        </w:rPr>
        <w:t>Fase:</w:t>
      </w:r>
      <w:r w:rsidR="00D67B96">
        <w:t xml:space="preserve"> Destaco apena a</w:t>
      </w:r>
      <w:r>
        <w:t>no de 2010</w:t>
      </w:r>
      <w:r w:rsidR="00D67B96">
        <w:t>,</w:t>
      </w:r>
      <w:r>
        <w:t xml:space="preserve"> onde tivemos um </w:t>
      </w:r>
      <w:r w:rsidR="00D67B96">
        <w:t>pequeno decréscimo e fez com que passamos a pertencer</w:t>
      </w:r>
      <w:r>
        <w:t xml:space="preserve"> grupo de Países de Desenvolvimento baixo.</w:t>
      </w:r>
    </w:p>
    <w:p w:rsidR="00D67B96" w:rsidRDefault="000724D2" w:rsidP="002E47DC">
      <w:r w:rsidRPr="00062539">
        <w:rPr>
          <w:b/>
        </w:rPr>
        <w:t>3º</w:t>
      </w:r>
      <w:r w:rsidR="006C534F" w:rsidRPr="006C534F">
        <w:rPr>
          <w:b/>
        </w:rPr>
        <w:t>Fase</w:t>
      </w:r>
      <w:r w:rsidR="00D67B96">
        <w:t>: Tornamos a crescer, logo passamos novamente a pertencer grupo dos países com Desenvolvimento médio, apesar das oscilações como demostra o gráfico.</w:t>
      </w:r>
    </w:p>
    <w:p w:rsidR="002B2301" w:rsidRDefault="009A154E" w:rsidP="002E47DC">
      <w:r>
        <w:t>Face as</w:t>
      </w:r>
      <w:r w:rsidR="002B2301">
        <w:t xml:space="preserve"> informação,</w:t>
      </w:r>
      <w:r w:rsidR="00F916D3">
        <w:t xml:space="preserve"> segundo aos objetivos de Milénio</w:t>
      </w:r>
      <w:r w:rsidR="001F2DEE">
        <w:t>,</w:t>
      </w:r>
      <w:r w:rsidR="002B2301">
        <w:t xml:space="preserve"> não conseguimos chegar aos três objetivo de Milé</w:t>
      </w:r>
      <w:r>
        <w:t>nio mas sim já nos encontrávamos</w:t>
      </w:r>
      <w:r w:rsidR="001015E8">
        <w:t xml:space="preserve"> dentro das exigências,</w:t>
      </w:r>
      <w:r>
        <w:t xml:space="preserve">das Nações Unidas aquando da referida Cimeira, </w:t>
      </w:r>
      <w:r w:rsidR="00844ED3">
        <w:t>pertencendo ao grupo dos Países c</w:t>
      </w:r>
      <w:r w:rsidR="001F2DEE">
        <w:t>o</w:t>
      </w:r>
      <w:r w:rsidR="00844ED3">
        <w:t>m</w:t>
      </w:r>
      <w:r w:rsidR="001F2DEE">
        <w:t xml:space="preserve"> Desenvolvimento Médio, como </w:t>
      </w:r>
      <w:r w:rsidR="00D67B96">
        <w:t>de</w:t>
      </w:r>
      <w:r w:rsidR="001F2DEE">
        <w:t>mostra o gráfico acima representado.</w:t>
      </w:r>
    </w:p>
    <w:p w:rsidR="001015E8" w:rsidRDefault="001F2DEE" w:rsidP="002E47DC">
      <w:r>
        <w:t xml:space="preserve">Tudo isso para clarificar, que </w:t>
      </w:r>
      <w:r w:rsidR="00D67B96">
        <w:t>face ao</w:t>
      </w:r>
      <w:r w:rsidR="00CB60CE">
        <w:t>s</w:t>
      </w:r>
      <w:r w:rsidR="00D67B96">
        <w:t xml:space="preserve"> compromisso</w:t>
      </w:r>
      <w:r w:rsidR="00CB60CE">
        <w:t>s</w:t>
      </w:r>
      <w:r>
        <w:t>assumidos pelos nossos governantes na Cimei</w:t>
      </w:r>
      <w:r w:rsidR="001015E8">
        <w:t>ra das Nações Unidas do ano</w:t>
      </w:r>
      <w:r w:rsidR="00CB60CE">
        <w:t xml:space="preserve"> 2000, não ti</w:t>
      </w:r>
      <w:r>
        <w:t>ve</w:t>
      </w:r>
      <w:r w:rsidR="00CB60CE">
        <w:t>ram</w:t>
      </w:r>
      <w:r>
        <w:t xml:space="preserve"> nenhuma </w:t>
      </w:r>
      <w:r w:rsidR="001015E8">
        <w:t>evolução positiva ou seja</w:t>
      </w:r>
      <w:r w:rsidR="00844ED3">
        <w:t>,</w:t>
      </w:r>
      <w:r w:rsidR="00D67B96">
        <w:t xml:space="preserve"> as </w:t>
      </w:r>
      <w:r w:rsidR="00CB60CE">
        <w:t>políticas</w:t>
      </w:r>
      <w:r w:rsidR="00D67B96">
        <w:t xml:space="preserve"> implementadas</w:t>
      </w:r>
      <w:r w:rsidR="00CB60CE">
        <w:t xml:space="preserve"> não tiveram frutos esperados, isto é, se foram mesmo implementadas por sucessivos governos.</w:t>
      </w:r>
    </w:p>
    <w:p w:rsidR="001015E8" w:rsidRDefault="001015E8" w:rsidP="002E47DC">
      <w:r>
        <w:t>As principais causas, que</w:t>
      </w:r>
      <w:r w:rsidR="00CB60CE">
        <w:t xml:space="preserve"> podem estar ligados ao insucesso</w:t>
      </w:r>
      <w:r w:rsidR="00311F0F">
        <w:t xml:space="preserve"> destes objetivos são</w:t>
      </w:r>
      <w:r>
        <w:t>;</w:t>
      </w:r>
    </w:p>
    <w:p w:rsidR="001015E8" w:rsidRPr="00311F0F" w:rsidRDefault="001015E8" w:rsidP="002E47DC">
      <w:pPr>
        <w:rPr>
          <w:i/>
        </w:rPr>
      </w:pPr>
      <w:r w:rsidRPr="00311F0F">
        <w:rPr>
          <w:i/>
        </w:rPr>
        <w:t>.</w:t>
      </w:r>
      <w:r w:rsidR="00CB60CE" w:rsidRPr="00311F0F">
        <w:rPr>
          <w:i/>
        </w:rPr>
        <w:t>Ausência de uma política séria e bem estruturada para</w:t>
      </w:r>
      <w:r w:rsidR="001F2DEE" w:rsidRPr="00311F0F">
        <w:rPr>
          <w:i/>
        </w:rPr>
        <w:t xml:space="preserve"> eliminação da pobreza. </w:t>
      </w:r>
    </w:p>
    <w:p w:rsidR="001015E8" w:rsidRPr="00311F0F" w:rsidRDefault="001015E8" w:rsidP="002E47DC">
      <w:pPr>
        <w:rPr>
          <w:i/>
        </w:rPr>
      </w:pPr>
      <w:r w:rsidRPr="00311F0F">
        <w:rPr>
          <w:i/>
        </w:rPr>
        <w:t>.F</w:t>
      </w:r>
      <w:r w:rsidR="001F2DEE" w:rsidRPr="00311F0F">
        <w:rPr>
          <w:i/>
        </w:rPr>
        <w:t>alta de entendimento entre</w:t>
      </w:r>
      <w:r w:rsidRPr="00311F0F">
        <w:rPr>
          <w:i/>
        </w:rPr>
        <w:t xml:space="preserve"> os</w:t>
      </w:r>
      <w:r w:rsidR="001F2DEE" w:rsidRPr="00311F0F">
        <w:rPr>
          <w:i/>
        </w:rPr>
        <w:t xml:space="preserve"> órgãos de soberania</w:t>
      </w:r>
      <w:r w:rsidR="00CB60CE" w:rsidRPr="00311F0F">
        <w:rPr>
          <w:i/>
        </w:rPr>
        <w:t>,</w:t>
      </w:r>
      <w:r w:rsidR="001F2DEE" w:rsidRPr="00311F0F">
        <w:rPr>
          <w:i/>
        </w:rPr>
        <w:t xml:space="preserve"> provocando as qu</w:t>
      </w:r>
      <w:r w:rsidR="00062539" w:rsidRPr="00311F0F">
        <w:rPr>
          <w:i/>
        </w:rPr>
        <w:t xml:space="preserve">edas sucessivas dos </w:t>
      </w:r>
      <w:r w:rsidR="00311F0F" w:rsidRPr="00311F0F">
        <w:rPr>
          <w:i/>
        </w:rPr>
        <w:t xml:space="preserve">respetivos </w:t>
      </w:r>
      <w:r w:rsidR="00062539" w:rsidRPr="00311F0F">
        <w:rPr>
          <w:i/>
        </w:rPr>
        <w:t>governos.</w:t>
      </w:r>
    </w:p>
    <w:p w:rsidR="001F2DEE" w:rsidRPr="00311F0F" w:rsidRDefault="001015E8" w:rsidP="002E47DC">
      <w:pPr>
        <w:rPr>
          <w:i/>
        </w:rPr>
      </w:pPr>
      <w:r w:rsidRPr="00311F0F">
        <w:rPr>
          <w:i/>
        </w:rPr>
        <w:t>.</w:t>
      </w:r>
      <w:r w:rsidR="00311F0F" w:rsidRPr="00311F0F">
        <w:rPr>
          <w:i/>
        </w:rPr>
        <w:t>I</w:t>
      </w:r>
      <w:r w:rsidR="00062539" w:rsidRPr="00311F0F">
        <w:rPr>
          <w:i/>
        </w:rPr>
        <w:t>ncapacidade de criar empregos e</w:t>
      </w:r>
      <w:r w:rsidR="00311F0F" w:rsidRPr="00311F0F">
        <w:rPr>
          <w:i/>
        </w:rPr>
        <w:t xml:space="preserve"> consequente</w:t>
      </w:r>
      <w:r w:rsidR="00311F0F">
        <w:rPr>
          <w:i/>
        </w:rPr>
        <w:t>mente</w:t>
      </w:r>
      <w:r w:rsidR="00062539" w:rsidRPr="00311F0F">
        <w:rPr>
          <w:i/>
        </w:rPr>
        <w:t xml:space="preserve"> melhoria do</w:t>
      </w:r>
      <w:r w:rsidRPr="00311F0F">
        <w:rPr>
          <w:i/>
        </w:rPr>
        <w:t>s</w:t>
      </w:r>
      <w:r w:rsidR="00062539" w:rsidRPr="00311F0F">
        <w:rPr>
          <w:i/>
        </w:rPr>
        <w:t xml:space="preserve"> rendimento</w:t>
      </w:r>
      <w:r w:rsidRPr="00311F0F">
        <w:rPr>
          <w:i/>
        </w:rPr>
        <w:t>s</w:t>
      </w:r>
      <w:r w:rsidR="00062539" w:rsidRPr="00311F0F">
        <w:rPr>
          <w:i/>
        </w:rPr>
        <w:t xml:space="preserve"> disponível das famílias</w:t>
      </w:r>
      <w:r w:rsidRPr="00311F0F">
        <w:rPr>
          <w:i/>
        </w:rPr>
        <w:t>.</w:t>
      </w:r>
    </w:p>
    <w:p w:rsidR="00844ED3" w:rsidRDefault="008A04CA" w:rsidP="002E47DC">
      <w:r>
        <w:t>Para além destas três(</w:t>
      </w:r>
      <w:r w:rsidR="00844ED3">
        <w:t>3</w:t>
      </w:r>
      <w:r>
        <w:t>), existem outras cinco (5</w:t>
      </w:r>
      <w:r w:rsidR="00844ED3">
        <w:t xml:space="preserve">) na qual </w:t>
      </w:r>
      <w:r>
        <w:t>não conseguimos atingir e são de facto as mais importante e mais difíceis em alcançar enquanto continuamos como esta forma de agir e pensar dos nossos governantes sem exceção, até presente data.</w:t>
      </w:r>
    </w:p>
    <w:p w:rsidR="00844ED3" w:rsidRPr="00844ED3" w:rsidRDefault="00844ED3" w:rsidP="002E47DC">
      <w:pPr>
        <w:rPr>
          <w:b/>
        </w:rPr>
      </w:pPr>
      <w:r>
        <w:t xml:space="preserve">- </w:t>
      </w:r>
      <w:r w:rsidRPr="00844ED3">
        <w:rPr>
          <w:b/>
        </w:rPr>
        <w:t>Reduzir pobreza extrema</w:t>
      </w:r>
    </w:p>
    <w:p w:rsidR="00844ED3" w:rsidRPr="00844ED3" w:rsidRDefault="00844ED3" w:rsidP="002E47DC">
      <w:pPr>
        <w:rPr>
          <w:b/>
        </w:rPr>
      </w:pPr>
      <w:r w:rsidRPr="00844ED3">
        <w:rPr>
          <w:b/>
        </w:rPr>
        <w:t>- Promover igualdade de género e empoderamento das mulheres</w:t>
      </w:r>
    </w:p>
    <w:p w:rsidR="00844ED3" w:rsidRPr="00844ED3" w:rsidRDefault="00844ED3" w:rsidP="002E47DC">
      <w:pPr>
        <w:rPr>
          <w:b/>
        </w:rPr>
      </w:pPr>
      <w:r w:rsidRPr="00844ED3">
        <w:rPr>
          <w:b/>
        </w:rPr>
        <w:lastRenderedPageBreak/>
        <w:t>- Combater o VIH/ SIDA, paludismo e outras doenças</w:t>
      </w:r>
    </w:p>
    <w:p w:rsidR="00844ED3" w:rsidRPr="00844ED3" w:rsidRDefault="00844ED3" w:rsidP="002E47DC">
      <w:pPr>
        <w:rPr>
          <w:b/>
        </w:rPr>
      </w:pPr>
      <w:r>
        <w:rPr>
          <w:b/>
        </w:rPr>
        <w:t>-</w:t>
      </w:r>
      <w:r w:rsidR="00BD4AD8">
        <w:rPr>
          <w:b/>
        </w:rPr>
        <w:t xml:space="preserve"> G</w:t>
      </w:r>
      <w:r w:rsidRPr="00844ED3">
        <w:rPr>
          <w:b/>
        </w:rPr>
        <w:t>arantir a sustentabilidade ambiental</w:t>
      </w:r>
    </w:p>
    <w:p w:rsidR="00844ED3" w:rsidRDefault="00844ED3" w:rsidP="002E47DC">
      <w:pPr>
        <w:rPr>
          <w:b/>
        </w:rPr>
      </w:pPr>
      <w:r w:rsidRPr="00844ED3">
        <w:rPr>
          <w:b/>
        </w:rPr>
        <w:t>- Criar uma parceria mundial para o desenvolvimento</w:t>
      </w:r>
    </w:p>
    <w:p w:rsidR="008A04CA" w:rsidRPr="008A04CA" w:rsidRDefault="008A04CA" w:rsidP="002E47DC">
      <w:r>
        <w:t>Perante a questão desenvolvida e do seu caracter, apelo ao governo atual e as vindouras, as ONG, e todas as sociedades civil a fim de unirmos e lutar na mesma direção para mel</w:t>
      </w:r>
      <w:r w:rsidR="005C2724">
        <w:t>hor de S. Tomé e Prínc</w:t>
      </w:r>
      <w:r w:rsidR="00311F0F">
        <w:t>ipe (</w:t>
      </w:r>
      <w:r w:rsidR="005C2724">
        <w:t>somente um dedo não tira piolho na cabeça</w:t>
      </w:r>
      <w:r w:rsidR="00C3629E">
        <w:t xml:space="preserve"> e mata, terá de ser duas mãos</w:t>
      </w:r>
      <w:bookmarkStart w:id="0" w:name="_GoBack"/>
      <w:bookmarkEnd w:id="0"/>
      <w:r>
        <w:t>).</w:t>
      </w:r>
    </w:p>
    <w:p w:rsidR="00107DC4" w:rsidRPr="002E47DC" w:rsidRDefault="00B575BA" w:rsidP="002E47DC">
      <w:proofErr w:type="spellStart"/>
      <w:r>
        <w:t>Valter</w:t>
      </w:r>
      <w:proofErr w:type="spellEnd"/>
      <w:r>
        <w:t xml:space="preserve"> </w:t>
      </w:r>
      <w:proofErr w:type="spellStart"/>
      <w:r>
        <w:t>Baguide</w:t>
      </w:r>
      <w:proofErr w:type="spellEnd"/>
      <w:r>
        <w:t xml:space="preserve"> </w:t>
      </w:r>
    </w:p>
    <w:sectPr w:rsidR="00107DC4" w:rsidRPr="002E47DC" w:rsidSect="00221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4E0"/>
    <w:rsid w:val="00050E4E"/>
    <w:rsid w:val="00062539"/>
    <w:rsid w:val="000724D2"/>
    <w:rsid w:val="001015E8"/>
    <w:rsid w:val="00107DC4"/>
    <w:rsid w:val="001563F8"/>
    <w:rsid w:val="001C62C0"/>
    <w:rsid w:val="001F2DEE"/>
    <w:rsid w:val="00221118"/>
    <w:rsid w:val="002A5167"/>
    <w:rsid w:val="002B2301"/>
    <w:rsid w:val="002E47DC"/>
    <w:rsid w:val="00311F0F"/>
    <w:rsid w:val="005A2092"/>
    <w:rsid w:val="005C2724"/>
    <w:rsid w:val="006C534F"/>
    <w:rsid w:val="0070027D"/>
    <w:rsid w:val="00844ED3"/>
    <w:rsid w:val="008A04CA"/>
    <w:rsid w:val="008E2345"/>
    <w:rsid w:val="00942011"/>
    <w:rsid w:val="009A154E"/>
    <w:rsid w:val="00B575BA"/>
    <w:rsid w:val="00BD4AD8"/>
    <w:rsid w:val="00C3629E"/>
    <w:rsid w:val="00CB60CE"/>
    <w:rsid w:val="00D67B96"/>
    <w:rsid w:val="00E304E0"/>
    <w:rsid w:val="00F7650E"/>
    <w:rsid w:val="00F82C80"/>
    <w:rsid w:val="00F9033F"/>
    <w:rsid w:val="00F9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5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IDH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Folha1!$A$2:$A$9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2006</c:v>
                </c:pt>
                <c:pt idx="3">
                  <c:v>2008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Folha1!$B$2:$B$9</c:f>
              <c:numCache>
                <c:formatCode>General</c:formatCode>
                <c:ptCount val="8"/>
                <c:pt idx="0">
                  <c:v>0.63500000000000023</c:v>
                </c:pt>
                <c:pt idx="1">
                  <c:v>0.63200000000000023</c:v>
                </c:pt>
                <c:pt idx="2">
                  <c:v>0.60700000000000021</c:v>
                </c:pt>
                <c:pt idx="3">
                  <c:v>0.64300000000000024</c:v>
                </c:pt>
                <c:pt idx="4">
                  <c:v>0.47000000000000008</c:v>
                </c:pt>
                <c:pt idx="5">
                  <c:v>0.50800000000000001</c:v>
                </c:pt>
                <c:pt idx="6">
                  <c:v>0.55600000000000005</c:v>
                </c:pt>
                <c:pt idx="7">
                  <c:v>0.55800000000000005</c:v>
                </c:pt>
              </c:numCache>
            </c:numRef>
          </c:val>
        </c:ser>
        <c:shape val="box"/>
        <c:axId val="82179584"/>
        <c:axId val="82181120"/>
        <c:axId val="0"/>
      </c:bar3DChart>
      <c:catAx>
        <c:axId val="8217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82181120"/>
        <c:crosses val="autoZero"/>
        <c:auto val="1"/>
        <c:lblAlgn val="ctr"/>
        <c:lblOffset val="100"/>
      </c:catAx>
      <c:valAx>
        <c:axId val="82181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8217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Baguide</dc:creator>
  <cp:lastModifiedBy>Abel</cp:lastModifiedBy>
  <cp:revision>2</cp:revision>
  <dcterms:created xsi:type="dcterms:W3CDTF">2015-11-03T19:47:00Z</dcterms:created>
  <dcterms:modified xsi:type="dcterms:W3CDTF">2015-11-03T19:47:00Z</dcterms:modified>
</cp:coreProperties>
</file>