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79" w:rsidRDefault="00440579" w:rsidP="00790F11">
      <w:pPr>
        <w:rPr>
          <w:color w:val="4472C4"/>
        </w:rPr>
      </w:pPr>
    </w:p>
    <w:p w:rsidR="002A7845" w:rsidRDefault="002A7845" w:rsidP="00790F11">
      <w:pPr>
        <w:rPr>
          <w:color w:val="4472C4"/>
        </w:rPr>
      </w:pPr>
    </w:p>
    <w:p w:rsidR="002A7845" w:rsidRDefault="002A7845" w:rsidP="00790F11">
      <w:pPr>
        <w:rPr>
          <w:color w:val="4472C4"/>
        </w:rPr>
      </w:pPr>
    </w:p>
    <w:p w:rsidR="00440579" w:rsidRDefault="00440579" w:rsidP="00790F11">
      <w:pPr>
        <w:rPr>
          <w:color w:val="4472C4"/>
        </w:rPr>
      </w:pPr>
    </w:p>
    <w:p w:rsidR="00214022" w:rsidRDefault="0061041D" w:rsidP="00790F11">
      <w:pPr>
        <w:rPr>
          <w:color w:val="4472C4"/>
        </w:rPr>
      </w:pPr>
      <w:bookmarkStart w:id="0" w:name="_GoBack"/>
      <w:r>
        <w:rPr>
          <w:color w:val="4472C4"/>
        </w:rPr>
        <w:t>O Grupo Pestana vem por este meio informar que está a proceder ao recrutamento de</w:t>
      </w:r>
    </w:p>
    <w:p w:rsidR="00790F11" w:rsidRDefault="0061041D" w:rsidP="00790F11">
      <w:pPr>
        <w:rPr>
          <w:color w:val="4472C4"/>
        </w:rPr>
      </w:pPr>
      <w:r>
        <w:rPr>
          <w:color w:val="4472C4"/>
        </w:rPr>
        <w:t>um Vendedor Imobiliário com seguintes requisitos</w:t>
      </w:r>
    </w:p>
    <w:bookmarkEnd w:id="0"/>
    <w:p w:rsidR="00790F11" w:rsidRDefault="00790F11" w:rsidP="00790F11">
      <w:pPr>
        <w:rPr>
          <w:color w:val="4472C4"/>
        </w:rPr>
      </w:pPr>
    </w:p>
    <w:p w:rsidR="002A7845" w:rsidRDefault="002A7845" w:rsidP="00790F11">
      <w:pPr>
        <w:rPr>
          <w:color w:val="4472C4"/>
        </w:rPr>
      </w:pP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Procuramos profissionais com o seguinte perfil: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Bons conhecimentos de Inglês e Francês;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Formação em Vendas / Técnicas de Vendas;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Experiência mínima de 3 anos na área de Imobiliária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Facilidade de relacionamento interpessoal e sólida rede de contactos no sector;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Conhecimento do mercado africano e disponibilidade para viagens regulares;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Capacidade de negociação e persuasão;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Capacidade de trabalho sob pressão;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Flexibilidade horária;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Disponibilidade imediata para iniciar a função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Preferência a cidadã ou cidadão santomense</w:t>
      </w:r>
    </w:p>
    <w:p w:rsidR="002A7845" w:rsidRDefault="002A7845" w:rsidP="00790F11">
      <w:pPr>
        <w:rPr>
          <w:color w:val="4472C4"/>
        </w:rPr>
      </w:pP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Oferecemos: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Remuneração e condições de trabalho compatíveis com a função;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Integração num grupo sólido e em expansão;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- Perspetivas de evolução na carreira.</w:t>
      </w:r>
    </w:p>
    <w:p w:rsidR="00790F11" w:rsidRDefault="00790F11" w:rsidP="00790F11">
      <w:pPr>
        <w:rPr>
          <w:color w:val="4472C4"/>
        </w:rPr>
      </w:pPr>
    </w:p>
    <w:p w:rsidR="002A7845" w:rsidRDefault="002A7845" w:rsidP="00790F11">
      <w:pPr>
        <w:rPr>
          <w:color w:val="4472C4"/>
        </w:rPr>
      </w:pPr>
    </w:p>
    <w:p w:rsidR="002A7845" w:rsidRDefault="002A7845" w:rsidP="00790F11">
      <w:pPr>
        <w:rPr>
          <w:color w:val="4472C4"/>
        </w:rPr>
      </w:pPr>
    </w:p>
    <w:p w:rsidR="00790F11" w:rsidRDefault="00790F11" w:rsidP="00790F11">
      <w:pPr>
        <w:rPr>
          <w:color w:val="4472C4"/>
        </w:rPr>
      </w:pPr>
      <w:r>
        <w:rPr>
          <w:color w:val="4472C4"/>
        </w:rPr>
        <w:t>Contacto:</w:t>
      </w:r>
    </w:p>
    <w:p w:rsidR="00790F11" w:rsidRDefault="00790F11" w:rsidP="00790F11">
      <w:pPr>
        <w:rPr>
          <w:color w:val="4472C4"/>
        </w:rPr>
      </w:pPr>
      <w:r>
        <w:rPr>
          <w:color w:val="4472C4"/>
        </w:rPr>
        <w:t xml:space="preserve">Se estiver interessado(a), envie-nos o seu currículo actualizado para </w:t>
      </w:r>
      <w:hyperlink r:id="rId7" w:history="1">
        <w:r>
          <w:rPr>
            <w:rStyle w:val="Hyperlink"/>
          </w:rPr>
          <w:t>mariza.costa@pestana.com</w:t>
        </w:r>
      </w:hyperlink>
    </w:p>
    <w:p w:rsidR="00790F11" w:rsidRDefault="00790F11" w:rsidP="00790F11">
      <w:r>
        <w:rPr>
          <w:color w:val="4472C4"/>
        </w:rPr>
        <w:t>(serão contactos, no prazo máximo de 2 semanas, apenas os candidatos seleccionados)</w:t>
      </w:r>
    </w:p>
    <w:p w:rsidR="00790F11" w:rsidRDefault="00790F11" w:rsidP="00790F11"/>
    <w:p w:rsidR="00790F11" w:rsidRDefault="00790F11"/>
    <w:sectPr w:rsidR="00790F11" w:rsidSect="004405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06" w:rsidRDefault="00096A06" w:rsidP="00440579">
      <w:r>
        <w:separator/>
      </w:r>
    </w:p>
  </w:endnote>
  <w:endnote w:type="continuationSeparator" w:id="0">
    <w:p w:rsidR="00096A06" w:rsidRDefault="00096A06" w:rsidP="004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06" w:rsidRDefault="00096A06" w:rsidP="00440579">
      <w:r>
        <w:separator/>
      </w:r>
    </w:p>
  </w:footnote>
  <w:footnote w:type="continuationSeparator" w:id="0">
    <w:p w:rsidR="00096A06" w:rsidRDefault="00096A06" w:rsidP="0044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79" w:rsidRDefault="00440579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1415415</wp:posOffset>
          </wp:positionH>
          <wp:positionV relativeFrom="paragraph">
            <wp:posOffset>-763905</wp:posOffset>
          </wp:positionV>
          <wp:extent cx="2200275" cy="11049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1"/>
    <w:rsid w:val="00096A06"/>
    <w:rsid w:val="000A7CAB"/>
    <w:rsid w:val="00214022"/>
    <w:rsid w:val="002A7845"/>
    <w:rsid w:val="00440579"/>
    <w:rsid w:val="0061041D"/>
    <w:rsid w:val="00790F11"/>
    <w:rsid w:val="00B3308D"/>
    <w:rsid w:val="00B710AB"/>
    <w:rsid w:val="00B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1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0F11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5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579"/>
    <w:rPr>
      <w:rFonts w:ascii="Segoe UI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440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579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440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579"/>
    <w:rPr>
      <w:rFonts w:ascii="Calibri" w:hAnsi="Calibri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1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90F11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5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579"/>
    <w:rPr>
      <w:rFonts w:ascii="Segoe UI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440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579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440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579"/>
    <w:rPr>
      <w:rFonts w:ascii="Calibri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za.costa@pesta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Pestana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 Jordao</dc:creator>
  <cp:lastModifiedBy>ABEL VEIGA</cp:lastModifiedBy>
  <cp:revision>2</cp:revision>
  <cp:lastPrinted>2018-03-08T08:50:00Z</cp:lastPrinted>
  <dcterms:created xsi:type="dcterms:W3CDTF">2018-03-14T19:04:00Z</dcterms:created>
  <dcterms:modified xsi:type="dcterms:W3CDTF">2018-03-14T19:04:00Z</dcterms:modified>
</cp:coreProperties>
</file>