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43" w:rsidRDefault="00486D43" w:rsidP="00486D43">
      <w:pPr>
        <w:spacing w:before="260"/>
        <w:rPr>
          <w:b/>
          <w:bCs/>
          <w:u w:val="single"/>
          <w:lang w:val="pt-PT"/>
        </w:rPr>
      </w:pPr>
      <w:bookmarkStart w:id="0" w:name="_GoBack"/>
      <w:bookmarkEnd w:id="0"/>
    </w:p>
    <w:p w:rsidR="0014734C" w:rsidRDefault="0014734C" w:rsidP="00B32EC8">
      <w:pPr>
        <w:spacing w:before="260"/>
        <w:rPr>
          <w:b/>
          <w:bCs/>
          <w:u w:val="single"/>
          <w:lang w:val="pt-PT"/>
        </w:rPr>
      </w:pPr>
    </w:p>
    <w:p w:rsidR="00143B5D" w:rsidRDefault="00143B5D" w:rsidP="00143B5D">
      <w:pPr>
        <w:spacing w:before="260"/>
        <w:jc w:val="center"/>
        <w:rPr>
          <w:b/>
          <w:bCs/>
          <w:lang w:val="pt-PT"/>
        </w:rPr>
      </w:pPr>
      <w:r w:rsidRPr="00A929EA">
        <w:rPr>
          <w:b/>
          <w:bCs/>
          <w:lang w:val="pt-PT"/>
        </w:rPr>
        <w:t>A</w:t>
      </w:r>
      <w:r w:rsidR="00A929EA" w:rsidRPr="00A929EA">
        <w:rPr>
          <w:b/>
          <w:bCs/>
          <w:lang w:val="pt-PT"/>
        </w:rPr>
        <w:t xml:space="preserve">núncio de Concurso </w:t>
      </w:r>
      <w:r w:rsidR="00DC2D3F">
        <w:rPr>
          <w:b/>
          <w:bCs/>
          <w:lang w:val="pt-PT"/>
        </w:rPr>
        <w:t>Público</w:t>
      </w:r>
    </w:p>
    <w:p w:rsidR="00B32EC8" w:rsidRPr="00A929EA" w:rsidRDefault="00B32EC8" w:rsidP="00143B5D">
      <w:pPr>
        <w:spacing w:before="260"/>
        <w:jc w:val="center"/>
        <w:rPr>
          <w:lang w:val="pt-PT"/>
        </w:rPr>
      </w:pPr>
    </w:p>
    <w:p w:rsidR="00143B5D" w:rsidRPr="00DE6E46" w:rsidRDefault="00A929EA" w:rsidP="00143B5D">
      <w:pPr>
        <w:spacing w:before="240"/>
        <w:rPr>
          <w:lang w:val="pt-PT"/>
        </w:rPr>
      </w:pPr>
      <w:r w:rsidRPr="00DE6E46">
        <w:rPr>
          <w:b/>
          <w:bCs/>
          <w:lang w:val="pt-PT"/>
        </w:rPr>
        <w:t>Data</w:t>
      </w:r>
      <w:r w:rsidR="006500EB">
        <w:rPr>
          <w:b/>
          <w:bCs/>
          <w:lang w:val="pt-PT"/>
        </w:rPr>
        <w:t xml:space="preserve">: </w:t>
      </w:r>
      <w:r w:rsidR="00827C57">
        <w:rPr>
          <w:b/>
          <w:bCs/>
          <w:lang w:val="pt-PT"/>
        </w:rPr>
        <w:t>07/12</w:t>
      </w:r>
      <w:r w:rsidR="006500EB">
        <w:rPr>
          <w:b/>
          <w:lang w:val="pt-PT"/>
        </w:rPr>
        <w:t>/2018</w:t>
      </w:r>
    </w:p>
    <w:p w:rsidR="00143B5D" w:rsidRPr="005D64FF" w:rsidRDefault="00A929EA" w:rsidP="00143B5D">
      <w:pPr>
        <w:rPr>
          <w:b/>
          <w:bCs/>
          <w:lang w:val="pt-PT"/>
        </w:rPr>
      </w:pPr>
      <w:r w:rsidRPr="005D64FF">
        <w:rPr>
          <w:b/>
          <w:bCs/>
          <w:lang w:val="pt-PT"/>
        </w:rPr>
        <w:t>Concurso</w:t>
      </w:r>
      <w:r w:rsidR="00983139" w:rsidRPr="005D64FF">
        <w:rPr>
          <w:b/>
          <w:bCs/>
          <w:lang w:val="pt-PT"/>
        </w:rPr>
        <w:t xml:space="preserve"> Nº</w:t>
      </w:r>
      <w:r w:rsidR="00143B5D" w:rsidRPr="005D64FF">
        <w:rPr>
          <w:b/>
          <w:bCs/>
          <w:lang w:val="pt-PT"/>
        </w:rPr>
        <w:t xml:space="preserve">: </w:t>
      </w:r>
      <w:r w:rsidR="00023105" w:rsidRPr="005D64FF">
        <w:rPr>
          <w:b/>
          <w:bCs/>
          <w:lang w:val="pt-PT"/>
        </w:rPr>
        <w:t>0</w:t>
      </w:r>
      <w:r w:rsidR="005D64FF" w:rsidRPr="005D64FF">
        <w:rPr>
          <w:b/>
          <w:bCs/>
          <w:lang w:val="pt-PT"/>
        </w:rPr>
        <w:t>3</w:t>
      </w:r>
      <w:r w:rsidR="006500EB" w:rsidRPr="005D64FF">
        <w:rPr>
          <w:b/>
          <w:bCs/>
          <w:lang w:val="pt-PT"/>
        </w:rPr>
        <w:t>/PRIASA II/2018</w:t>
      </w:r>
    </w:p>
    <w:p w:rsidR="00023105" w:rsidRPr="00A929EA" w:rsidRDefault="00023105" w:rsidP="00143B5D">
      <w:pPr>
        <w:rPr>
          <w:lang w:val="pt-PT"/>
        </w:rPr>
      </w:pPr>
      <w:r>
        <w:rPr>
          <w:b/>
          <w:bCs/>
          <w:lang w:val="pt-PT"/>
        </w:rPr>
        <w:t>Nºdo empréstimo 2100150033195</w:t>
      </w:r>
    </w:p>
    <w:p w:rsidR="00143B5D" w:rsidRPr="00A929EA" w:rsidRDefault="00143B5D" w:rsidP="00143B5D">
      <w:pPr>
        <w:rPr>
          <w:lang w:val="pt-PT"/>
        </w:rPr>
      </w:pPr>
    </w:p>
    <w:p w:rsidR="00143B5D" w:rsidRPr="00A929EA" w:rsidRDefault="00143B5D" w:rsidP="00143B5D">
      <w:pPr>
        <w:rPr>
          <w:lang w:val="pt-PT"/>
        </w:rPr>
      </w:pPr>
    </w:p>
    <w:p w:rsidR="00143B5D" w:rsidRPr="005D64FF" w:rsidRDefault="00A929EA" w:rsidP="00143B5D">
      <w:pPr>
        <w:numPr>
          <w:ilvl w:val="0"/>
          <w:numId w:val="1"/>
        </w:numPr>
        <w:spacing w:line="220" w:lineRule="auto"/>
        <w:jc w:val="both"/>
        <w:rPr>
          <w:bCs/>
          <w:lang w:val="pt-PT"/>
        </w:rPr>
      </w:pPr>
      <w:r w:rsidRPr="00B87E63">
        <w:rPr>
          <w:lang w:val="pt-PT"/>
        </w:rPr>
        <w:t>A República Democrática de S. Tomé e Príncipe</w:t>
      </w:r>
      <w:r w:rsidR="0033367E">
        <w:rPr>
          <w:lang w:val="pt-PT"/>
        </w:rPr>
        <w:t xml:space="preserve"> (STP)</w:t>
      </w:r>
      <w:r w:rsidRPr="00B87E63">
        <w:rPr>
          <w:lang w:val="pt-PT"/>
        </w:rPr>
        <w:t xml:space="preserve"> </w:t>
      </w:r>
      <w:r w:rsidR="00B87E63" w:rsidRPr="00B87E63">
        <w:rPr>
          <w:lang w:val="pt-PT"/>
        </w:rPr>
        <w:t xml:space="preserve">obteve um empréstimo do Banco Africano de </w:t>
      </w:r>
      <w:r w:rsidR="002F7817" w:rsidRPr="00B87E63">
        <w:rPr>
          <w:lang w:val="pt-PT"/>
        </w:rPr>
        <w:t>Desenvolvimento com</w:t>
      </w:r>
      <w:r w:rsidR="00B87E63" w:rsidRPr="00B87E63">
        <w:rPr>
          <w:lang w:val="pt-PT"/>
        </w:rPr>
        <w:t xml:space="preserve"> o objetivo de melhorar a segurança alimentar e nutricional de STP por meio de um crescimento da disponibilidade e da valorizaç</w:t>
      </w:r>
      <w:r w:rsidR="00B87E63">
        <w:rPr>
          <w:lang w:val="pt-PT"/>
        </w:rPr>
        <w:t xml:space="preserve">ão de produtos agrícolas e haliêuticos ao longo do ano. </w:t>
      </w:r>
      <w:r w:rsidR="00B87E63" w:rsidRPr="00B87E63">
        <w:rPr>
          <w:lang w:val="pt-PT"/>
        </w:rPr>
        <w:t>Espera-se que uma parte do montante concedido a título de empréstimo seja utilizada para efetuar pa</w:t>
      </w:r>
      <w:r w:rsidR="00EA1178">
        <w:rPr>
          <w:lang w:val="pt-PT"/>
        </w:rPr>
        <w:t xml:space="preserve">gamentos relativos à adjudicação </w:t>
      </w:r>
      <w:r w:rsidR="00827C57">
        <w:rPr>
          <w:lang w:val="pt-PT"/>
        </w:rPr>
        <w:t xml:space="preserve">para aquisição de uma </w:t>
      </w:r>
      <w:r w:rsidR="005D64FF">
        <w:rPr>
          <w:lang w:val="pt-PT"/>
        </w:rPr>
        <w:t xml:space="preserve">(1) </w:t>
      </w:r>
      <w:r w:rsidR="00827C57">
        <w:rPr>
          <w:lang w:val="pt-PT"/>
        </w:rPr>
        <w:t xml:space="preserve">viatura de carga para </w:t>
      </w:r>
      <w:r w:rsidR="00827C57" w:rsidRPr="005D64FF">
        <w:rPr>
          <w:lang w:val="pt-PT"/>
        </w:rPr>
        <w:t>PNASE e</w:t>
      </w:r>
      <w:r w:rsidR="005D64FF">
        <w:rPr>
          <w:lang w:val="pt-PT"/>
        </w:rPr>
        <w:t xml:space="preserve"> um (1)</w:t>
      </w:r>
      <w:r w:rsidR="00827C57" w:rsidRPr="005D64FF">
        <w:rPr>
          <w:lang w:val="pt-PT"/>
        </w:rPr>
        <w:t xml:space="preserve"> Planímetro para </w:t>
      </w:r>
      <w:r w:rsidR="00827C57" w:rsidRPr="00DC2D3F">
        <w:rPr>
          <w:lang w:val="pt-PT"/>
        </w:rPr>
        <w:t>MA</w:t>
      </w:r>
      <w:r w:rsidR="00DC2D3F" w:rsidRPr="00DC2D3F">
        <w:rPr>
          <w:lang w:val="pt-PT"/>
        </w:rPr>
        <w:t>P</w:t>
      </w:r>
      <w:r w:rsidR="00827C57" w:rsidRPr="00DC2D3F">
        <w:rPr>
          <w:lang w:val="pt-PT"/>
        </w:rPr>
        <w:t>DR.</w:t>
      </w:r>
    </w:p>
    <w:p w:rsidR="00143B5D" w:rsidRPr="005D64FF" w:rsidRDefault="00143B5D" w:rsidP="00143B5D">
      <w:pPr>
        <w:spacing w:line="220" w:lineRule="auto"/>
        <w:jc w:val="both"/>
        <w:rPr>
          <w:b/>
          <w:bCs/>
          <w:lang w:val="pt-PT"/>
        </w:rPr>
      </w:pPr>
    </w:p>
    <w:p w:rsidR="00DC2D3F" w:rsidRDefault="009D009A" w:rsidP="00DC2D3F">
      <w:pPr>
        <w:numPr>
          <w:ilvl w:val="0"/>
          <w:numId w:val="1"/>
        </w:numPr>
        <w:spacing w:line="220" w:lineRule="auto"/>
        <w:jc w:val="both"/>
        <w:rPr>
          <w:lang w:val="pt-PT"/>
        </w:rPr>
      </w:pPr>
      <w:r>
        <w:rPr>
          <w:lang w:val="pt-PT"/>
        </w:rPr>
        <w:t>O Ministério da Agricultura Pescas e</w:t>
      </w:r>
      <w:r w:rsidR="00A041DA" w:rsidRPr="00A64ECC">
        <w:rPr>
          <w:lang w:val="pt-PT"/>
        </w:rPr>
        <w:t xml:space="preserve"> Desenvolvimento Rural da República de S. Tomé e Príncipe, por meio do Projeto de Reabilitação d</w:t>
      </w:r>
      <w:r w:rsidR="00C94E50">
        <w:rPr>
          <w:lang w:val="pt-PT"/>
        </w:rPr>
        <w:t>as</w:t>
      </w:r>
      <w:r w:rsidR="00A041DA" w:rsidRPr="00A64ECC">
        <w:rPr>
          <w:lang w:val="pt-PT"/>
        </w:rPr>
        <w:t xml:space="preserve"> Infraestruturas de Apoio à Segurança Alimentar </w:t>
      </w:r>
      <w:r w:rsidR="00445EB4">
        <w:rPr>
          <w:lang w:val="pt-PT"/>
        </w:rPr>
        <w:t xml:space="preserve">Fase II </w:t>
      </w:r>
      <w:r w:rsidR="00827C57">
        <w:rPr>
          <w:lang w:val="pt-PT"/>
        </w:rPr>
        <w:t>(PRIASA-</w:t>
      </w:r>
      <w:r w:rsidR="00143B5D" w:rsidRPr="00A64ECC">
        <w:rPr>
          <w:lang w:val="pt-PT"/>
        </w:rPr>
        <w:t>II)</w:t>
      </w:r>
      <w:r w:rsidR="00A64ECC" w:rsidRPr="00A64ECC">
        <w:rPr>
          <w:lang w:val="pt-PT"/>
        </w:rPr>
        <w:t>, convida</w:t>
      </w:r>
      <w:r w:rsidR="00A041DA" w:rsidRPr="00A64ECC">
        <w:rPr>
          <w:lang w:val="pt-PT"/>
        </w:rPr>
        <w:t xml:space="preserve"> através do presente concurso, </w:t>
      </w:r>
      <w:r w:rsidR="00605A65" w:rsidRPr="00A64ECC">
        <w:rPr>
          <w:lang w:val="pt-PT"/>
        </w:rPr>
        <w:t>empresas elegíveis</w:t>
      </w:r>
      <w:r w:rsidR="00A041DA" w:rsidRPr="00A64ECC">
        <w:rPr>
          <w:lang w:val="pt-PT"/>
        </w:rPr>
        <w:t xml:space="preserve"> a apresentarem as suas </w:t>
      </w:r>
      <w:r w:rsidR="00A041DA" w:rsidRPr="00EA1178">
        <w:rPr>
          <w:lang w:val="pt-PT"/>
        </w:rPr>
        <w:t xml:space="preserve">propostas em envelope fechado para </w:t>
      </w:r>
      <w:r w:rsidR="00445EB4">
        <w:rPr>
          <w:lang w:val="pt-PT"/>
        </w:rPr>
        <w:t xml:space="preserve">seguintes </w:t>
      </w:r>
      <w:r w:rsidR="00445EB4" w:rsidRPr="00EA1178">
        <w:rPr>
          <w:lang w:val="pt-PT"/>
        </w:rPr>
        <w:t>aquisições</w:t>
      </w:r>
      <w:r w:rsidR="00DC2D3F">
        <w:rPr>
          <w:lang w:val="pt-PT"/>
        </w:rPr>
        <w:t xml:space="preserve">: </w:t>
      </w:r>
      <w:r w:rsidR="00827C57">
        <w:rPr>
          <w:lang w:val="pt-PT"/>
        </w:rPr>
        <w:t>uma</w:t>
      </w:r>
      <w:r w:rsidR="005D64FF">
        <w:rPr>
          <w:lang w:val="pt-PT"/>
        </w:rPr>
        <w:t xml:space="preserve"> (1)</w:t>
      </w:r>
      <w:r w:rsidR="00827C57">
        <w:rPr>
          <w:lang w:val="pt-PT"/>
        </w:rPr>
        <w:t xml:space="preserve"> viatura de carga para PNASE e</w:t>
      </w:r>
      <w:r w:rsidR="005D64FF">
        <w:rPr>
          <w:lang w:val="pt-PT"/>
        </w:rPr>
        <w:t xml:space="preserve"> um (1)</w:t>
      </w:r>
      <w:r w:rsidR="00827C57">
        <w:rPr>
          <w:lang w:val="pt-PT"/>
        </w:rPr>
        <w:t xml:space="preserve"> Planímetro para </w:t>
      </w:r>
      <w:r w:rsidR="00DC2D3F" w:rsidRPr="00DC2D3F">
        <w:rPr>
          <w:lang w:val="pt-PT"/>
        </w:rPr>
        <w:t>MAPDR.</w:t>
      </w:r>
    </w:p>
    <w:p w:rsidR="00DC2D3F" w:rsidRDefault="00DC2D3F" w:rsidP="00DC2D3F">
      <w:pPr>
        <w:pStyle w:val="PargrafodaLista"/>
        <w:rPr>
          <w:lang w:val="pt-PT"/>
        </w:rPr>
      </w:pPr>
    </w:p>
    <w:p w:rsidR="00143B5D" w:rsidRPr="00827C57" w:rsidRDefault="00DC2D3F" w:rsidP="00DC2D3F">
      <w:pPr>
        <w:numPr>
          <w:ilvl w:val="0"/>
          <w:numId w:val="1"/>
        </w:numPr>
        <w:spacing w:line="220" w:lineRule="auto"/>
        <w:jc w:val="both"/>
        <w:rPr>
          <w:lang w:val="pt-PT"/>
        </w:rPr>
      </w:pPr>
      <w:r w:rsidRPr="001733C0">
        <w:rPr>
          <w:lang w:val="pt-PT"/>
        </w:rPr>
        <w:t xml:space="preserve"> </w:t>
      </w:r>
      <w:r w:rsidR="0024467E" w:rsidRPr="001733C0">
        <w:rPr>
          <w:lang w:val="pt-PT"/>
        </w:rPr>
        <w:t>As empresas elegíveis</w:t>
      </w:r>
      <w:r w:rsidR="00EA1178" w:rsidRPr="001733C0">
        <w:rPr>
          <w:lang w:val="pt-PT"/>
        </w:rPr>
        <w:t xml:space="preserve"> interessad</w:t>
      </w:r>
      <w:r w:rsidR="0024467E" w:rsidRPr="001733C0">
        <w:rPr>
          <w:lang w:val="pt-PT"/>
        </w:rPr>
        <w:t>a</w:t>
      </w:r>
      <w:r w:rsidR="00EA1178" w:rsidRPr="001733C0">
        <w:rPr>
          <w:lang w:val="pt-PT"/>
        </w:rPr>
        <w:t xml:space="preserve">s em concorrer </w:t>
      </w:r>
      <w:r w:rsidR="00EA1178" w:rsidRPr="00EA1178">
        <w:rPr>
          <w:lang w:val="pt-PT"/>
        </w:rPr>
        <w:t>podem obter informações suplementares e exami</w:t>
      </w:r>
      <w:r w:rsidR="00DF5334">
        <w:rPr>
          <w:lang w:val="pt-PT"/>
        </w:rPr>
        <w:t>nar o dossiê do concurso junto da</w:t>
      </w:r>
      <w:r w:rsidR="00EA1178" w:rsidRPr="00EA1178">
        <w:rPr>
          <w:lang w:val="pt-PT"/>
        </w:rPr>
        <w:t xml:space="preserve"> Célula de Coordenação do Projeto de Reabilitação das Infraestruturas de Apoio </w:t>
      </w:r>
      <w:r w:rsidR="00EA1178">
        <w:rPr>
          <w:lang w:val="pt-PT"/>
        </w:rPr>
        <w:t xml:space="preserve">à Segurança Alimentar </w:t>
      </w:r>
      <w:r w:rsidR="00445EB4">
        <w:rPr>
          <w:lang w:val="pt-PT"/>
        </w:rPr>
        <w:t xml:space="preserve">Fase II </w:t>
      </w:r>
      <w:r w:rsidR="00827C57">
        <w:rPr>
          <w:lang w:val="pt-PT"/>
        </w:rPr>
        <w:t xml:space="preserve">(PRIASA II) </w:t>
      </w:r>
      <w:r w:rsidR="00EA1178" w:rsidRPr="00827C57">
        <w:rPr>
          <w:lang w:val="pt-PT"/>
        </w:rPr>
        <w:t xml:space="preserve">sita na </w:t>
      </w:r>
      <w:r w:rsidR="004A0C93" w:rsidRPr="00827C57">
        <w:rPr>
          <w:lang w:val="pt-PT"/>
        </w:rPr>
        <w:t>Av</w:t>
      </w:r>
      <w:r w:rsidR="00143B5D" w:rsidRPr="00827C57">
        <w:rPr>
          <w:lang w:val="pt-PT"/>
        </w:rPr>
        <w:t xml:space="preserve">. </w:t>
      </w:r>
      <w:r w:rsidR="00143B5D" w:rsidRPr="00DC2D3F">
        <w:rPr>
          <w:lang w:val="pt-PT"/>
        </w:rPr>
        <w:t>Marginal 12 de Julho S. Tomé- BP. 243. T</w:t>
      </w:r>
      <w:r w:rsidR="00EA1178" w:rsidRPr="00DC2D3F">
        <w:rPr>
          <w:lang w:val="pt-PT"/>
        </w:rPr>
        <w:t>e</w:t>
      </w:r>
      <w:r w:rsidR="00143B5D" w:rsidRPr="00DC2D3F">
        <w:rPr>
          <w:lang w:val="pt-PT"/>
        </w:rPr>
        <w:t xml:space="preserve">l : (239) 2226243. </w:t>
      </w:r>
      <w:proofErr w:type="gramStart"/>
      <w:r w:rsidR="00143B5D" w:rsidRPr="00DC2D3F">
        <w:rPr>
          <w:lang w:val="pt-PT"/>
        </w:rPr>
        <w:t>E</w:t>
      </w:r>
      <w:r w:rsidR="00DF5334" w:rsidRPr="00DC2D3F">
        <w:rPr>
          <w:lang w:val="pt-PT"/>
        </w:rPr>
        <w:t>-</w:t>
      </w:r>
      <w:r w:rsidR="00143B5D" w:rsidRPr="00DC2D3F">
        <w:rPr>
          <w:lang w:val="pt-PT"/>
        </w:rPr>
        <w:t>mail :</w:t>
      </w:r>
      <w:proofErr w:type="gramEnd"/>
      <w:r w:rsidR="00143B5D" w:rsidRPr="00DC2D3F">
        <w:rPr>
          <w:lang w:val="pt-PT"/>
        </w:rPr>
        <w:t xml:space="preserve"> </w:t>
      </w:r>
      <w:hyperlink r:id="rId8" w:history="1">
        <w:r w:rsidR="00DF5334" w:rsidRPr="00DC2D3F">
          <w:rPr>
            <w:rStyle w:val="Hyperlink"/>
            <w:b/>
            <w:bCs/>
            <w:iCs/>
            <w:lang w:val="pt-PT"/>
          </w:rPr>
          <w:t>priasastp@yahoo.com.br</w:t>
        </w:r>
      </w:hyperlink>
      <w:r w:rsidR="00143B5D" w:rsidRPr="00DC2D3F">
        <w:rPr>
          <w:lang w:val="pt-PT"/>
        </w:rPr>
        <w:t xml:space="preserve"> .</w:t>
      </w:r>
    </w:p>
    <w:p w:rsidR="00143B5D" w:rsidRPr="00DF5334" w:rsidRDefault="00445EB4" w:rsidP="00143B5D">
      <w:pPr>
        <w:numPr>
          <w:ilvl w:val="0"/>
          <w:numId w:val="1"/>
        </w:numPr>
        <w:spacing w:before="440"/>
        <w:jc w:val="both"/>
        <w:rPr>
          <w:lang w:val="pt-PT"/>
        </w:rPr>
      </w:pPr>
      <w:r>
        <w:rPr>
          <w:lang w:val="pt-PT"/>
        </w:rPr>
        <w:t xml:space="preserve">As </w:t>
      </w:r>
      <w:r w:rsidR="00821A12">
        <w:rPr>
          <w:lang w:val="pt-PT"/>
        </w:rPr>
        <w:t xml:space="preserve">empresas </w:t>
      </w:r>
      <w:r w:rsidR="00821A12" w:rsidRPr="00DF5334">
        <w:rPr>
          <w:lang w:val="pt-PT"/>
        </w:rPr>
        <w:t>poderão</w:t>
      </w:r>
      <w:r w:rsidR="00DF5334" w:rsidRPr="00DF5334">
        <w:rPr>
          <w:lang w:val="pt-PT"/>
        </w:rPr>
        <w:t xml:space="preserve"> </w:t>
      </w:r>
      <w:r w:rsidR="00554D80">
        <w:rPr>
          <w:lang w:val="pt-PT"/>
        </w:rPr>
        <w:t xml:space="preserve">levantar </w:t>
      </w:r>
      <w:r w:rsidR="00DF5334" w:rsidRPr="00DF5334">
        <w:rPr>
          <w:lang w:val="pt-PT"/>
        </w:rPr>
        <w:t xml:space="preserve">o dossiê do concurso junto do Projeto de Reabilitação das Infraestruturas de Apoio à Segurança Alimentar </w:t>
      </w:r>
      <w:r w:rsidR="00605A65">
        <w:rPr>
          <w:lang w:val="pt-PT"/>
        </w:rPr>
        <w:t>F</w:t>
      </w:r>
      <w:r w:rsidR="00DF5334" w:rsidRPr="00DF5334">
        <w:rPr>
          <w:lang w:val="pt-PT"/>
        </w:rPr>
        <w:t xml:space="preserve">ase II no endereço acima indicado, </w:t>
      </w:r>
      <w:r w:rsidR="00DF5334">
        <w:rPr>
          <w:lang w:val="pt-PT"/>
        </w:rPr>
        <w:t>mediante um recibo de pagamento de</w:t>
      </w:r>
      <w:r w:rsidR="00DF5334" w:rsidRPr="00554D80">
        <w:rPr>
          <w:lang w:val="pt-PT"/>
        </w:rPr>
        <w:t xml:space="preserve"> </w:t>
      </w:r>
      <w:r w:rsidR="00DF5334" w:rsidRPr="00554D80">
        <w:rPr>
          <w:rStyle w:val="hps"/>
          <w:b/>
          <w:lang w:val="pt-PT"/>
        </w:rPr>
        <w:t>cinquenta dólares</w:t>
      </w:r>
      <w:r w:rsidR="00143B5D" w:rsidRPr="00554D80">
        <w:rPr>
          <w:rStyle w:val="hps"/>
          <w:b/>
          <w:lang w:val="pt-PT"/>
        </w:rPr>
        <w:t xml:space="preserve"> (50,00 USD). </w:t>
      </w:r>
    </w:p>
    <w:p w:rsidR="0014734C" w:rsidRPr="00827C57" w:rsidRDefault="00DF5334" w:rsidP="00827C57">
      <w:pPr>
        <w:numPr>
          <w:ilvl w:val="0"/>
          <w:numId w:val="1"/>
        </w:numPr>
        <w:spacing w:before="440"/>
        <w:jc w:val="both"/>
        <w:rPr>
          <w:lang w:val="pt-PT"/>
        </w:rPr>
      </w:pPr>
      <w:r w:rsidRPr="00C61C54">
        <w:rPr>
          <w:lang w:val="pt-PT"/>
        </w:rPr>
        <w:t xml:space="preserve">As disposições que figuram nas Instruções </w:t>
      </w:r>
      <w:r w:rsidR="00605A65" w:rsidRPr="00C61C54">
        <w:rPr>
          <w:lang w:val="pt-PT"/>
        </w:rPr>
        <w:t>a</w:t>
      </w:r>
      <w:r w:rsidR="00C61C54" w:rsidRPr="00C61C54">
        <w:rPr>
          <w:lang w:val="pt-PT"/>
        </w:rPr>
        <w:t>os</w:t>
      </w:r>
      <w:r w:rsidR="00605A65" w:rsidRPr="00C61C54">
        <w:rPr>
          <w:lang w:val="pt-PT"/>
        </w:rPr>
        <w:t xml:space="preserve"> </w:t>
      </w:r>
      <w:r w:rsidR="00C61C54" w:rsidRPr="00C61C54">
        <w:rPr>
          <w:lang w:val="pt-PT"/>
        </w:rPr>
        <w:t>Licitantes</w:t>
      </w:r>
      <w:r w:rsidR="0008094F" w:rsidRPr="00C61C54">
        <w:rPr>
          <w:lang w:val="pt-PT"/>
        </w:rPr>
        <w:t xml:space="preserve"> </w:t>
      </w:r>
      <w:r w:rsidR="00C61C54" w:rsidRPr="00C61C54">
        <w:rPr>
          <w:lang w:val="pt-PT"/>
        </w:rPr>
        <w:t>e em</w:t>
      </w:r>
      <w:r w:rsidRPr="00C61C54">
        <w:rPr>
          <w:lang w:val="pt-PT"/>
        </w:rPr>
        <w:t xml:space="preserve"> Condições Gerais do contrato </w:t>
      </w:r>
      <w:r w:rsidR="00C61C54" w:rsidRPr="00C61C54">
        <w:rPr>
          <w:lang w:val="pt-PT"/>
        </w:rPr>
        <w:t>estão</w:t>
      </w:r>
      <w:r w:rsidRPr="00C61C54">
        <w:rPr>
          <w:lang w:val="pt-PT"/>
        </w:rPr>
        <w:t xml:space="preserve"> </w:t>
      </w:r>
      <w:r w:rsidR="00605A65" w:rsidRPr="00C61C54">
        <w:rPr>
          <w:lang w:val="pt-PT"/>
        </w:rPr>
        <w:t>figuradas no</w:t>
      </w:r>
      <w:r w:rsidRPr="00C61C54">
        <w:rPr>
          <w:lang w:val="pt-PT"/>
        </w:rPr>
        <w:t xml:space="preserve"> dossiê de concurso do Banco Africano de Desenvolvimento relativo à aquisição de bens</w:t>
      </w:r>
      <w:r w:rsidR="00143B5D" w:rsidRPr="00C61C54">
        <w:rPr>
          <w:lang w:val="pt-PT"/>
        </w:rPr>
        <w:t xml:space="preserve"> (Edi</w:t>
      </w:r>
      <w:r w:rsidRPr="00C61C54">
        <w:rPr>
          <w:lang w:val="pt-PT"/>
        </w:rPr>
        <w:t>ção 2010, re</w:t>
      </w:r>
      <w:r w:rsidR="00143B5D" w:rsidRPr="00C61C54">
        <w:rPr>
          <w:lang w:val="pt-PT"/>
        </w:rPr>
        <w:t>vis</w:t>
      </w:r>
      <w:r w:rsidRPr="00C61C54">
        <w:rPr>
          <w:lang w:val="pt-PT"/>
        </w:rPr>
        <w:t>ta em</w:t>
      </w:r>
      <w:r w:rsidR="00143B5D" w:rsidRPr="00C61C54">
        <w:rPr>
          <w:lang w:val="pt-PT"/>
        </w:rPr>
        <w:t xml:space="preserve"> 2012).</w:t>
      </w:r>
    </w:p>
    <w:p w:rsidR="000C6A47" w:rsidRDefault="00DF5334" w:rsidP="00C61C54">
      <w:pPr>
        <w:pStyle w:val="PargrafodaLista"/>
        <w:numPr>
          <w:ilvl w:val="0"/>
          <w:numId w:val="1"/>
        </w:numPr>
        <w:spacing w:before="440"/>
        <w:jc w:val="both"/>
        <w:rPr>
          <w:lang w:val="pt-PT"/>
        </w:rPr>
      </w:pPr>
      <w:r w:rsidRPr="00C61C54">
        <w:rPr>
          <w:lang w:val="pt-PT"/>
        </w:rPr>
        <w:t>Qualquer atraso registado no dossiê do c</w:t>
      </w:r>
      <w:r w:rsidR="00605A65" w:rsidRPr="00C61C54">
        <w:rPr>
          <w:lang w:val="pt-PT"/>
        </w:rPr>
        <w:t>oncurso é da responsabilidade da</w:t>
      </w:r>
      <w:r w:rsidRPr="00C61C54">
        <w:rPr>
          <w:lang w:val="pt-PT"/>
        </w:rPr>
        <w:t xml:space="preserve"> </w:t>
      </w:r>
      <w:r w:rsidR="00605A65" w:rsidRPr="00C61C54">
        <w:rPr>
          <w:lang w:val="pt-PT"/>
        </w:rPr>
        <w:t>empresa</w:t>
      </w:r>
      <w:r w:rsidRPr="00C61C54">
        <w:rPr>
          <w:lang w:val="pt-PT"/>
        </w:rPr>
        <w:t>.</w:t>
      </w:r>
      <w:r w:rsidR="0014734C">
        <w:rPr>
          <w:lang w:val="pt-PT"/>
        </w:rPr>
        <w:t xml:space="preserve"> </w:t>
      </w:r>
      <w:r w:rsidRPr="00C61C54">
        <w:rPr>
          <w:lang w:val="pt-PT"/>
        </w:rPr>
        <w:t xml:space="preserve"> </w:t>
      </w:r>
    </w:p>
    <w:p w:rsidR="00827C57" w:rsidRDefault="00827C57" w:rsidP="00827C57">
      <w:pPr>
        <w:pStyle w:val="PargrafodaLista"/>
        <w:spacing w:before="440"/>
        <w:ind w:left="502"/>
        <w:jc w:val="both"/>
        <w:rPr>
          <w:lang w:val="pt-PT"/>
        </w:rPr>
      </w:pPr>
    </w:p>
    <w:p w:rsidR="00B32EC8" w:rsidRDefault="00B32EC8" w:rsidP="00827C57">
      <w:pPr>
        <w:pStyle w:val="PargrafodaLista"/>
        <w:spacing w:before="440"/>
        <w:ind w:left="502"/>
        <w:jc w:val="both"/>
        <w:rPr>
          <w:lang w:val="pt-PT"/>
        </w:rPr>
      </w:pPr>
    </w:p>
    <w:p w:rsidR="00143B5D" w:rsidRPr="00827C57" w:rsidRDefault="006E2618" w:rsidP="00827C57">
      <w:pPr>
        <w:numPr>
          <w:ilvl w:val="0"/>
          <w:numId w:val="1"/>
        </w:numPr>
        <w:spacing w:before="440"/>
        <w:jc w:val="both"/>
        <w:rPr>
          <w:rStyle w:val="hps"/>
          <w:color w:val="FF0000"/>
          <w:lang w:val="pt-PT"/>
        </w:rPr>
      </w:pPr>
      <w:r>
        <w:rPr>
          <w:lang w:val="pt-PT"/>
        </w:rPr>
        <w:t xml:space="preserve">As </w:t>
      </w:r>
      <w:r w:rsidR="006500EB">
        <w:rPr>
          <w:lang w:val="pt-PT"/>
        </w:rPr>
        <w:t>p</w:t>
      </w:r>
      <w:r w:rsidRPr="00AC5180">
        <w:rPr>
          <w:lang w:val="pt-PT"/>
        </w:rPr>
        <w:t>ropostas</w:t>
      </w:r>
      <w:r w:rsidR="00AC5180" w:rsidRPr="00AC5180">
        <w:rPr>
          <w:lang w:val="pt-PT"/>
        </w:rPr>
        <w:t xml:space="preserve"> deve</w:t>
      </w:r>
      <w:r w:rsidR="000C6A47">
        <w:rPr>
          <w:lang w:val="pt-PT"/>
        </w:rPr>
        <w:t xml:space="preserve">m </w:t>
      </w:r>
      <w:r>
        <w:rPr>
          <w:lang w:val="pt-PT"/>
        </w:rPr>
        <w:t xml:space="preserve">ser </w:t>
      </w:r>
      <w:r w:rsidRPr="00AC5180">
        <w:rPr>
          <w:lang w:val="pt-PT"/>
        </w:rPr>
        <w:t>depositadas</w:t>
      </w:r>
      <w:r w:rsidR="000C6A47">
        <w:rPr>
          <w:lang w:val="pt-PT"/>
        </w:rPr>
        <w:t xml:space="preserve"> no endereço </w:t>
      </w:r>
      <w:r w:rsidR="00827C57">
        <w:rPr>
          <w:lang w:val="pt-PT"/>
        </w:rPr>
        <w:t>acima mencionado</w:t>
      </w:r>
      <w:r w:rsidR="00410ED9" w:rsidRPr="00827C57">
        <w:rPr>
          <w:lang w:val="pt-PT"/>
        </w:rPr>
        <w:t xml:space="preserve"> o mais tardar até o dia </w:t>
      </w:r>
      <w:r w:rsidR="00827C57">
        <w:rPr>
          <w:b/>
          <w:color w:val="000000" w:themeColor="text1"/>
          <w:lang w:val="pt-PT"/>
        </w:rPr>
        <w:t>0</w:t>
      </w:r>
      <w:r w:rsidR="005D64FF">
        <w:rPr>
          <w:b/>
          <w:color w:val="000000" w:themeColor="text1"/>
          <w:lang w:val="pt-PT"/>
        </w:rPr>
        <w:t>9</w:t>
      </w:r>
      <w:r w:rsidR="00827C57">
        <w:rPr>
          <w:b/>
          <w:color w:val="000000" w:themeColor="text1"/>
          <w:lang w:val="pt-PT"/>
        </w:rPr>
        <w:t xml:space="preserve"> de </w:t>
      </w:r>
      <w:r w:rsidR="005D64FF">
        <w:rPr>
          <w:b/>
          <w:color w:val="000000" w:themeColor="text1"/>
          <w:lang w:val="pt-PT"/>
        </w:rPr>
        <w:t>Janeiro de</w:t>
      </w:r>
      <w:r w:rsidR="00827C57">
        <w:rPr>
          <w:b/>
          <w:color w:val="000000" w:themeColor="text1"/>
          <w:lang w:val="pt-PT"/>
        </w:rPr>
        <w:t xml:space="preserve"> 2019</w:t>
      </w:r>
      <w:r w:rsidR="00AC5180" w:rsidRPr="00827C57">
        <w:rPr>
          <w:b/>
          <w:color w:val="000000" w:themeColor="text1"/>
          <w:lang w:val="pt-PT"/>
        </w:rPr>
        <w:t xml:space="preserve"> às</w:t>
      </w:r>
      <w:r w:rsidR="001645A2" w:rsidRPr="00827C57">
        <w:rPr>
          <w:b/>
          <w:color w:val="000000" w:themeColor="text1"/>
          <w:lang w:val="pt-PT"/>
        </w:rPr>
        <w:t xml:space="preserve"> 10</w:t>
      </w:r>
      <w:r w:rsidR="00143B5D" w:rsidRPr="00827C57">
        <w:rPr>
          <w:b/>
          <w:color w:val="000000" w:themeColor="text1"/>
          <w:lang w:val="pt-PT"/>
        </w:rPr>
        <w:t>H00</w:t>
      </w:r>
      <w:r w:rsidR="00143B5D" w:rsidRPr="00827C57">
        <w:rPr>
          <w:color w:val="000000" w:themeColor="text1"/>
          <w:lang w:val="pt-PT"/>
        </w:rPr>
        <w:t xml:space="preserve"> (H</w:t>
      </w:r>
      <w:r w:rsidR="00AC5180" w:rsidRPr="00827C57">
        <w:rPr>
          <w:color w:val="000000" w:themeColor="text1"/>
          <w:lang w:val="pt-PT"/>
        </w:rPr>
        <w:t>ora local</w:t>
      </w:r>
      <w:r w:rsidR="00143B5D" w:rsidRPr="00827C57">
        <w:rPr>
          <w:color w:val="000000" w:themeColor="text1"/>
          <w:lang w:val="pt-PT"/>
        </w:rPr>
        <w:t xml:space="preserve">). </w:t>
      </w:r>
      <w:r w:rsidR="00AC5180" w:rsidRPr="00F15BA6">
        <w:rPr>
          <w:lang w:val="pt-PT"/>
        </w:rPr>
        <w:t xml:space="preserve">A proposta deve fazer acompanhar obrigatoriamente de </w:t>
      </w:r>
      <w:r w:rsidR="00E77E54" w:rsidRPr="00F15BA6">
        <w:rPr>
          <w:lang w:val="pt-PT"/>
        </w:rPr>
        <w:t>uma garantia</w:t>
      </w:r>
      <w:r w:rsidR="00AC5180" w:rsidRPr="00F15BA6">
        <w:rPr>
          <w:lang w:val="pt-PT"/>
        </w:rPr>
        <w:t xml:space="preserve"> </w:t>
      </w:r>
      <w:r w:rsidR="00410ED9" w:rsidRPr="00F15BA6">
        <w:rPr>
          <w:lang w:val="pt-PT"/>
        </w:rPr>
        <w:t xml:space="preserve">bancaria </w:t>
      </w:r>
      <w:r w:rsidR="00AC5180" w:rsidRPr="00F15BA6">
        <w:rPr>
          <w:lang w:val="pt-PT"/>
        </w:rPr>
        <w:t>de</w:t>
      </w:r>
      <w:r w:rsidR="00DC2D3F">
        <w:rPr>
          <w:rStyle w:val="hps"/>
          <w:b/>
          <w:lang w:val="pt-PT"/>
        </w:rPr>
        <w:t xml:space="preserve"> STN</w:t>
      </w:r>
      <w:r w:rsidR="002E1FD6" w:rsidRPr="00F15BA6">
        <w:rPr>
          <w:rStyle w:val="hps"/>
          <w:b/>
          <w:lang w:val="pt-PT"/>
        </w:rPr>
        <w:t xml:space="preserve"> 40.000,00</w:t>
      </w:r>
      <w:r w:rsidR="00AC5180" w:rsidRPr="00F15BA6">
        <w:rPr>
          <w:lang w:val="pt-PT"/>
        </w:rPr>
        <w:t xml:space="preserve"> </w:t>
      </w:r>
      <w:r w:rsidR="00983139" w:rsidRPr="00F15BA6">
        <w:rPr>
          <w:lang w:val="pt-PT"/>
        </w:rPr>
        <w:t>(</w:t>
      </w:r>
      <w:r w:rsidR="00AC5180" w:rsidRPr="00F15BA6">
        <w:rPr>
          <w:lang w:val="pt-PT"/>
        </w:rPr>
        <w:t>q</w:t>
      </w:r>
      <w:r w:rsidR="002E1FD6" w:rsidRPr="00F15BA6">
        <w:rPr>
          <w:lang w:val="pt-PT"/>
        </w:rPr>
        <w:t>uarenta mil d</w:t>
      </w:r>
      <w:r w:rsidR="00AC5180" w:rsidRPr="00F15BA6">
        <w:rPr>
          <w:lang w:val="pt-PT"/>
        </w:rPr>
        <w:t>obras</w:t>
      </w:r>
      <w:r w:rsidR="00827C57" w:rsidRPr="00F15BA6">
        <w:rPr>
          <w:rStyle w:val="hps"/>
          <w:b/>
          <w:lang w:val="pt-PT"/>
        </w:rPr>
        <w:t>)</w:t>
      </w:r>
      <w:r w:rsidR="00554D80" w:rsidRPr="00F15BA6">
        <w:rPr>
          <w:rStyle w:val="hps"/>
          <w:b/>
          <w:lang w:val="pt-PT"/>
        </w:rPr>
        <w:t xml:space="preserve"> para o Lote I e </w:t>
      </w:r>
      <w:r w:rsidR="00DC2D3F">
        <w:rPr>
          <w:rStyle w:val="hps"/>
          <w:b/>
          <w:lang w:val="pt-PT"/>
        </w:rPr>
        <w:t>STN</w:t>
      </w:r>
      <w:r w:rsidR="00F15BA6" w:rsidRPr="00F15BA6">
        <w:rPr>
          <w:rStyle w:val="hps"/>
          <w:b/>
          <w:lang w:val="pt-PT"/>
        </w:rPr>
        <w:t xml:space="preserve"> 10.000,00 (Dez mil dobras) para o Lote II.</w:t>
      </w:r>
      <w:r w:rsidR="00D617F8" w:rsidRPr="00F15BA6">
        <w:rPr>
          <w:rStyle w:val="hps"/>
          <w:lang w:val="pt-PT"/>
        </w:rPr>
        <w:t xml:space="preserve">   </w:t>
      </w:r>
    </w:p>
    <w:p w:rsidR="00143B5D" w:rsidRPr="00983139" w:rsidRDefault="00AC5180" w:rsidP="00983139">
      <w:pPr>
        <w:pStyle w:val="PargrafodaLista"/>
        <w:numPr>
          <w:ilvl w:val="0"/>
          <w:numId w:val="1"/>
        </w:numPr>
        <w:spacing w:before="440"/>
        <w:jc w:val="both"/>
        <w:rPr>
          <w:bCs/>
          <w:lang w:val="pt-PT"/>
        </w:rPr>
      </w:pPr>
      <w:r w:rsidRPr="006500EB">
        <w:rPr>
          <w:color w:val="000000" w:themeColor="text1"/>
          <w:lang w:val="pt-PT"/>
        </w:rPr>
        <w:t>Os envelopes serão abertos na presença dos represen</w:t>
      </w:r>
      <w:r w:rsidR="009D009A">
        <w:rPr>
          <w:lang w:val="pt-PT"/>
        </w:rPr>
        <w:t>tantes dos concorrentes</w:t>
      </w:r>
      <w:r w:rsidRPr="00983139">
        <w:rPr>
          <w:lang w:val="pt-PT"/>
        </w:rPr>
        <w:t xml:space="preserve"> que queiram estar presentes na abertura,</w:t>
      </w:r>
      <w:r w:rsidR="000C6A47" w:rsidRPr="00983139">
        <w:rPr>
          <w:lang w:val="pt-PT"/>
        </w:rPr>
        <w:t xml:space="preserve"> no</w:t>
      </w:r>
      <w:r w:rsidR="000C6A47" w:rsidRPr="006500EB">
        <w:rPr>
          <w:color w:val="000000" w:themeColor="text1"/>
          <w:lang w:val="pt-PT"/>
        </w:rPr>
        <w:t xml:space="preserve"> </w:t>
      </w:r>
      <w:r w:rsidR="005D64FF" w:rsidRPr="006500EB">
        <w:rPr>
          <w:color w:val="000000" w:themeColor="text1"/>
          <w:lang w:val="pt-PT"/>
        </w:rPr>
        <w:t xml:space="preserve">dia </w:t>
      </w:r>
      <w:r w:rsidR="005D64FF" w:rsidRPr="00F15BA6">
        <w:rPr>
          <w:b/>
          <w:color w:val="000000" w:themeColor="text1"/>
          <w:lang w:val="pt-PT"/>
        </w:rPr>
        <w:t>09</w:t>
      </w:r>
      <w:r w:rsidR="00827C57">
        <w:rPr>
          <w:b/>
          <w:color w:val="000000" w:themeColor="text1"/>
          <w:lang w:val="pt-PT"/>
        </w:rPr>
        <w:t xml:space="preserve"> de </w:t>
      </w:r>
      <w:r w:rsidR="005D64FF">
        <w:rPr>
          <w:b/>
          <w:color w:val="000000" w:themeColor="text1"/>
          <w:lang w:val="pt-PT"/>
        </w:rPr>
        <w:t>Janeiro de</w:t>
      </w:r>
      <w:r w:rsidR="00827C57">
        <w:rPr>
          <w:b/>
          <w:color w:val="000000" w:themeColor="text1"/>
          <w:lang w:val="pt-PT"/>
        </w:rPr>
        <w:t xml:space="preserve"> 2019</w:t>
      </w:r>
      <w:r w:rsidR="00827C57" w:rsidRPr="00827C57">
        <w:rPr>
          <w:b/>
          <w:color w:val="000000" w:themeColor="text1"/>
          <w:lang w:val="pt-PT"/>
        </w:rPr>
        <w:t xml:space="preserve"> </w:t>
      </w:r>
      <w:r w:rsidRPr="006500EB">
        <w:rPr>
          <w:b/>
          <w:bCs/>
          <w:color w:val="000000" w:themeColor="text1"/>
          <w:lang w:val="pt-PT"/>
        </w:rPr>
        <w:t>às</w:t>
      </w:r>
      <w:r w:rsidR="001645A2">
        <w:rPr>
          <w:b/>
          <w:bCs/>
          <w:color w:val="000000" w:themeColor="text1"/>
          <w:lang w:val="pt-PT"/>
        </w:rPr>
        <w:t xml:space="preserve"> 10</w:t>
      </w:r>
      <w:r w:rsidR="006500EB">
        <w:rPr>
          <w:b/>
          <w:bCs/>
          <w:color w:val="000000" w:themeColor="text1"/>
          <w:lang w:val="pt-PT"/>
        </w:rPr>
        <w:t>H30</w:t>
      </w:r>
      <w:r w:rsidR="00143B5D" w:rsidRPr="006500EB">
        <w:rPr>
          <w:b/>
          <w:bCs/>
          <w:color w:val="000000" w:themeColor="text1"/>
          <w:lang w:val="pt-PT"/>
        </w:rPr>
        <w:t xml:space="preserve">min, </w:t>
      </w:r>
      <w:r w:rsidRPr="006500EB">
        <w:rPr>
          <w:bCs/>
          <w:color w:val="000000" w:themeColor="text1"/>
          <w:lang w:val="pt-PT"/>
        </w:rPr>
        <w:t xml:space="preserve">na </w:t>
      </w:r>
      <w:r w:rsidRPr="00983139">
        <w:rPr>
          <w:bCs/>
          <w:lang w:val="pt-PT"/>
        </w:rPr>
        <w:t>sede</w:t>
      </w:r>
      <w:r w:rsidR="00707BAB" w:rsidRPr="00983139">
        <w:rPr>
          <w:bCs/>
          <w:lang w:val="pt-PT"/>
        </w:rPr>
        <w:t xml:space="preserve"> do </w:t>
      </w:r>
      <w:r w:rsidR="00707BAB" w:rsidRPr="00983139">
        <w:rPr>
          <w:lang w:val="pt-PT"/>
        </w:rPr>
        <w:t>Projeto de Reabilitação das Infraestruturas de Apoio à Segurança Alimentar</w:t>
      </w:r>
      <w:r w:rsidR="00707BAB" w:rsidRPr="00983139">
        <w:rPr>
          <w:bCs/>
          <w:lang w:val="pt-PT"/>
        </w:rPr>
        <w:t>.</w:t>
      </w:r>
    </w:p>
    <w:p w:rsidR="00707BAB" w:rsidRPr="00AC5180" w:rsidRDefault="00707BAB" w:rsidP="00143B5D">
      <w:pPr>
        <w:spacing w:before="440"/>
        <w:jc w:val="both"/>
        <w:rPr>
          <w:color w:val="FF0000"/>
          <w:lang w:val="pt-PT"/>
        </w:rPr>
      </w:pPr>
    </w:p>
    <w:p w:rsidR="00143B5D" w:rsidRDefault="00143B5D" w:rsidP="00143B5D">
      <w:pPr>
        <w:jc w:val="center"/>
        <w:rPr>
          <w:sz w:val="26"/>
          <w:szCs w:val="26"/>
          <w:lang w:val="pt-PT" w:eastAsia="pt-PT"/>
        </w:rPr>
      </w:pPr>
      <w:r w:rsidRPr="00707BAB">
        <w:rPr>
          <w:sz w:val="26"/>
          <w:szCs w:val="26"/>
          <w:lang w:val="pt-PT" w:eastAsia="pt-PT"/>
        </w:rPr>
        <w:t>F</w:t>
      </w:r>
      <w:r w:rsidR="00707BAB" w:rsidRPr="00707BAB">
        <w:rPr>
          <w:sz w:val="26"/>
          <w:szCs w:val="26"/>
          <w:lang w:val="pt-PT" w:eastAsia="pt-PT"/>
        </w:rPr>
        <w:t xml:space="preserve">eito em </w:t>
      </w:r>
      <w:r w:rsidRPr="00707BAB">
        <w:rPr>
          <w:sz w:val="26"/>
          <w:szCs w:val="26"/>
          <w:lang w:val="pt-PT" w:eastAsia="pt-PT"/>
        </w:rPr>
        <w:t>S</w:t>
      </w:r>
      <w:r w:rsidR="00707BAB" w:rsidRPr="00707BAB">
        <w:rPr>
          <w:sz w:val="26"/>
          <w:szCs w:val="26"/>
          <w:lang w:val="pt-PT" w:eastAsia="pt-PT"/>
        </w:rPr>
        <w:t>.</w:t>
      </w:r>
      <w:r w:rsidR="00983139">
        <w:rPr>
          <w:sz w:val="26"/>
          <w:szCs w:val="26"/>
          <w:lang w:val="pt-PT" w:eastAsia="pt-PT"/>
        </w:rPr>
        <w:t xml:space="preserve"> Tomé,</w:t>
      </w:r>
      <w:r w:rsidRPr="00707BAB">
        <w:rPr>
          <w:sz w:val="26"/>
          <w:szCs w:val="26"/>
          <w:lang w:val="pt-PT" w:eastAsia="pt-PT"/>
        </w:rPr>
        <w:t xml:space="preserve"> </w:t>
      </w:r>
      <w:r w:rsidR="00827C57">
        <w:rPr>
          <w:sz w:val="26"/>
          <w:szCs w:val="26"/>
          <w:lang w:val="pt-PT" w:eastAsia="pt-PT"/>
        </w:rPr>
        <w:t>07 de Dezembro</w:t>
      </w:r>
      <w:r w:rsidR="00983139">
        <w:rPr>
          <w:sz w:val="26"/>
          <w:szCs w:val="26"/>
          <w:lang w:val="pt-PT" w:eastAsia="pt-PT"/>
        </w:rPr>
        <w:t xml:space="preserve"> de</w:t>
      </w:r>
      <w:r w:rsidRPr="00D617F8">
        <w:rPr>
          <w:sz w:val="26"/>
          <w:szCs w:val="26"/>
          <w:lang w:val="pt-PT" w:eastAsia="pt-PT"/>
        </w:rPr>
        <w:t xml:space="preserve"> </w:t>
      </w:r>
      <w:r w:rsidR="006500EB">
        <w:rPr>
          <w:sz w:val="26"/>
          <w:szCs w:val="26"/>
          <w:lang w:val="pt-PT" w:eastAsia="pt-PT"/>
        </w:rPr>
        <w:t>2018</w:t>
      </w:r>
    </w:p>
    <w:p w:rsidR="00B32EC8" w:rsidRDefault="00B32EC8" w:rsidP="00143B5D">
      <w:pPr>
        <w:jc w:val="center"/>
        <w:rPr>
          <w:sz w:val="26"/>
          <w:szCs w:val="26"/>
          <w:lang w:val="pt-PT" w:eastAsia="pt-PT"/>
        </w:rPr>
      </w:pPr>
    </w:p>
    <w:p w:rsidR="00B32EC8" w:rsidRDefault="00B32EC8" w:rsidP="00143B5D">
      <w:pPr>
        <w:jc w:val="center"/>
        <w:rPr>
          <w:sz w:val="26"/>
          <w:szCs w:val="26"/>
          <w:lang w:val="pt-PT" w:eastAsia="pt-PT"/>
        </w:rPr>
      </w:pPr>
    </w:p>
    <w:p w:rsidR="00B32EC8" w:rsidRDefault="00B32EC8" w:rsidP="00143B5D">
      <w:pPr>
        <w:jc w:val="center"/>
        <w:rPr>
          <w:sz w:val="26"/>
          <w:szCs w:val="26"/>
          <w:lang w:val="pt-PT" w:eastAsia="pt-PT"/>
        </w:rPr>
      </w:pPr>
    </w:p>
    <w:p w:rsidR="00B32EC8" w:rsidRDefault="00B32EC8" w:rsidP="00143B5D">
      <w:pPr>
        <w:jc w:val="center"/>
        <w:rPr>
          <w:sz w:val="26"/>
          <w:szCs w:val="26"/>
          <w:lang w:val="pt-PT" w:eastAsia="pt-PT"/>
        </w:rPr>
      </w:pPr>
    </w:p>
    <w:p w:rsidR="00B32EC8" w:rsidRPr="00707BAB" w:rsidRDefault="00B32EC8" w:rsidP="00143B5D">
      <w:pPr>
        <w:jc w:val="center"/>
        <w:rPr>
          <w:sz w:val="26"/>
          <w:szCs w:val="26"/>
          <w:lang w:val="pt-PT" w:eastAsia="pt-PT"/>
        </w:rPr>
      </w:pPr>
    </w:p>
    <w:p w:rsidR="00143B5D" w:rsidRPr="00707BAB" w:rsidRDefault="00143B5D" w:rsidP="00143B5D">
      <w:pPr>
        <w:rPr>
          <w:sz w:val="26"/>
          <w:szCs w:val="26"/>
          <w:lang w:val="pt-PT" w:eastAsia="pt-PT"/>
        </w:rPr>
      </w:pPr>
    </w:p>
    <w:p w:rsidR="00143B5D" w:rsidRDefault="00B32EC8" w:rsidP="00143B5D">
      <w:pPr>
        <w:spacing w:line="276" w:lineRule="auto"/>
        <w:jc w:val="center"/>
        <w:rPr>
          <w:b/>
          <w:sz w:val="26"/>
          <w:szCs w:val="26"/>
          <w:lang w:val="pt-PT" w:eastAsia="pt-PT"/>
        </w:rPr>
      </w:pPr>
      <w:r>
        <w:rPr>
          <w:b/>
          <w:sz w:val="26"/>
          <w:szCs w:val="26"/>
          <w:lang w:val="pt-PT" w:eastAsia="pt-PT"/>
        </w:rPr>
        <w:t>A Coordenadora,</w:t>
      </w:r>
    </w:p>
    <w:p w:rsidR="00983139" w:rsidRDefault="00983139" w:rsidP="00143B5D">
      <w:pPr>
        <w:spacing w:line="276" w:lineRule="auto"/>
        <w:jc w:val="center"/>
        <w:rPr>
          <w:b/>
          <w:sz w:val="26"/>
          <w:szCs w:val="26"/>
          <w:lang w:val="pt-PT" w:eastAsia="pt-PT"/>
        </w:rPr>
      </w:pPr>
    </w:p>
    <w:p w:rsidR="00983139" w:rsidRDefault="00983139" w:rsidP="00143B5D">
      <w:pPr>
        <w:spacing w:line="276" w:lineRule="auto"/>
        <w:jc w:val="center"/>
        <w:rPr>
          <w:b/>
          <w:sz w:val="26"/>
          <w:szCs w:val="26"/>
          <w:lang w:val="pt-PT" w:eastAsia="pt-PT"/>
        </w:rPr>
      </w:pPr>
    </w:p>
    <w:p w:rsidR="00983139" w:rsidRDefault="00983139" w:rsidP="00143B5D">
      <w:pPr>
        <w:spacing w:line="276" w:lineRule="auto"/>
        <w:jc w:val="center"/>
        <w:rPr>
          <w:b/>
          <w:sz w:val="26"/>
          <w:szCs w:val="26"/>
          <w:lang w:val="pt-PT" w:eastAsia="pt-PT"/>
        </w:rPr>
      </w:pPr>
    </w:p>
    <w:p w:rsidR="00983139" w:rsidRPr="00605A65" w:rsidRDefault="00983139" w:rsidP="00143B5D">
      <w:pPr>
        <w:spacing w:line="276" w:lineRule="auto"/>
        <w:jc w:val="center"/>
        <w:rPr>
          <w:b/>
          <w:sz w:val="26"/>
          <w:szCs w:val="26"/>
          <w:lang w:val="pt-PT" w:eastAsia="pt-PT"/>
        </w:rPr>
      </w:pPr>
    </w:p>
    <w:p w:rsidR="00983139" w:rsidRDefault="00983139" w:rsidP="00983139">
      <w:pPr>
        <w:jc w:val="center"/>
        <w:rPr>
          <w:sz w:val="26"/>
          <w:szCs w:val="26"/>
          <w:lang w:val="pt-PT" w:eastAsia="pt-PT"/>
        </w:rPr>
      </w:pPr>
      <w:r>
        <w:rPr>
          <w:sz w:val="26"/>
          <w:szCs w:val="26"/>
          <w:lang w:val="pt-PT" w:eastAsia="pt-PT"/>
        </w:rPr>
        <w:t>______________________________</w:t>
      </w:r>
    </w:p>
    <w:p w:rsidR="00143B5D" w:rsidRPr="00605A65" w:rsidRDefault="00983139" w:rsidP="00983139">
      <w:pPr>
        <w:rPr>
          <w:b/>
          <w:sz w:val="26"/>
          <w:szCs w:val="26"/>
          <w:lang w:val="pt-PT" w:eastAsia="pt-PT"/>
        </w:rPr>
      </w:pPr>
      <w:r>
        <w:rPr>
          <w:sz w:val="26"/>
          <w:szCs w:val="26"/>
          <w:lang w:val="pt-PT" w:eastAsia="pt-PT"/>
        </w:rPr>
        <w:t xml:space="preserve">                                                     </w:t>
      </w:r>
      <w:r w:rsidR="00143B5D" w:rsidRPr="00605A65">
        <w:rPr>
          <w:b/>
          <w:sz w:val="26"/>
          <w:szCs w:val="26"/>
          <w:lang w:val="pt-PT" w:eastAsia="pt-PT"/>
        </w:rPr>
        <w:t>Ayarra Trigueiros</w:t>
      </w:r>
    </w:p>
    <w:p w:rsidR="005E5C0F" w:rsidRPr="00605A65" w:rsidRDefault="005E5C0F" w:rsidP="00983139">
      <w:pPr>
        <w:rPr>
          <w:lang w:val="pt-PT"/>
        </w:rPr>
      </w:pPr>
    </w:p>
    <w:sectPr w:rsidR="005E5C0F" w:rsidRPr="00605A65" w:rsidSect="00486D43">
      <w:headerReference w:type="default" r:id="rId9"/>
      <w:footerReference w:type="default" r:id="rId10"/>
      <w:pgSz w:w="11906" w:h="16838"/>
      <w:pgMar w:top="110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EDC" w:rsidRDefault="007A1EDC" w:rsidP="00486D43">
      <w:r>
        <w:separator/>
      </w:r>
    </w:p>
  </w:endnote>
  <w:endnote w:type="continuationSeparator" w:id="0">
    <w:p w:rsidR="007A1EDC" w:rsidRDefault="007A1EDC" w:rsidP="0048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139" w:rsidRDefault="00983139">
    <w:pPr>
      <w:pStyle w:val="Rodap"/>
    </w:pPr>
    <w:r w:rsidRPr="00807D86">
      <w:rPr>
        <w:noProof/>
        <w:lang w:eastAsia="fr-FR"/>
      </w:rPr>
      <w:drawing>
        <wp:inline distT="0" distB="0" distL="0" distR="0">
          <wp:extent cx="5276850" cy="304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EDC" w:rsidRDefault="007A1EDC" w:rsidP="00486D43">
      <w:r>
        <w:separator/>
      </w:r>
    </w:p>
  </w:footnote>
  <w:footnote w:type="continuationSeparator" w:id="0">
    <w:p w:rsidR="007A1EDC" w:rsidRDefault="007A1EDC" w:rsidP="00486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C8" w:rsidRDefault="00B32EC8">
    <w:pPr>
      <w:pStyle w:val="Cabealho"/>
    </w:pPr>
    <w:r>
      <w:rPr>
        <w:noProof/>
        <w:lang w:eastAsia="fr-FR"/>
      </w:rPr>
      <w:drawing>
        <wp:inline distT="0" distB="0" distL="0" distR="0" wp14:anchorId="6B94F8CB" wp14:editId="4D19812D">
          <wp:extent cx="5270500" cy="800545"/>
          <wp:effectExtent l="0" t="0" r="0" b="12700"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0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C7959"/>
    <w:multiLevelType w:val="hybridMultilevel"/>
    <w:tmpl w:val="365823CA"/>
    <w:lvl w:ilvl="0" w:tplc="D01685A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298" w:hanging="360"/>
      </w:pPr>
    </w:lvl>
    <w:lvl w:ilvl="2" w:tplc="0816001B" w:tentative="1">
      <w:start w:val="1"/>
      <w:numFmt w:val="lowerRoman"/>
      <w:lvlText w:val="%3."/>
      <w:lvlJc w:val="right"/>
      <w:pPr>
        <w:ind w:left="2018" w:hanging="180"/>
      </w:pPr>
    </w:lvl>
    <w:lvl w:ilvl="3" w:tplc="0816000F" w:tentative="1">
      <w:start w:val="1"/>
      <w:numFmt w:val="decimal"/>
      <w:lvlText w:val="%4."/>
      <w:lvlJc w:val="left"/>
      <w:pPr>
        <w:ind w:left="2738" w:hanging="360"/>
      </w:pPr>
    </w:lvl>
    <w:lvl w:ilvl="4" w:tplc="08160019" w:tentative="1">
      <w:start w:val="1"/>
      <w:numFmt w:val="lowerLetter"/>
      <w:lvlText w:val="%5."/>
      <w:lvlJc w:val="left"/>
      <w:pPr>
        <w:ind w:left="3458" w:hanging="360"/>
      </w:pPr>
    </w:lvl>
    <w:lvl w:ilvl="5" w:tplc="0816001B" w:tentative="1">
      <w:start w:val="1"/>
      <w:numFmt w:val="lowerRoman"/>
      <w:lvlText w:val="%6."/>
      <w:lvlJc w:val="right"/>
      <w:pPr>
        <w:ind w:left="4178" w:hanging="180"/>
      </w:pPr>
    </w:lvl>
    <w:lvl w:ilvl="6" w:tplc="0816000F" w:tentative="1">
      <w:start w:val="1"/>
      <w:numFmt w:val="decimal"/>
      <w:lvlText w:val="%7."/>
      <w:lvlJc w:val="left"/>
      <w:pPr>
        <w:ind w:left="4898" w:hanging="360"/>
      </w:pPr>
    </w:lvl>
    <w:lvl w:ilvl="7" w:tplc="08160019" w:tentative="1">
      <w:start w:val="1"/>
      <w:numFmt w:val="lowerLetter"/>
      <w:lvlText w:val="%8."/>
      <w:lvlJc w:val="left"/>
      <w:pPr>
        <w:ind w:left="5618" w:hanging="360"/>
      </w:pPr>
    </w:lvl>
    <w:lvl w:ilvl="8" w:tplc="08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75B439A9"/>
    <w:multiLevelType w:val="hybridMultilevel"/>
    <w:tmpl w:val="B5BC7EC4"/>
    <w:lvl w:ilvl="0" w:tplc="08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CFC1900"/>
    <w:multiLevelType w:val="hybridMultilevel"/>
    <w:tmpl w:val="365823CA"/>
    <w:lvl w:ilvl="0" w:tplc="D01685A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298" w:hanging="360"/>
      </w:pPr>
    </w:lvl>
    <w:lvl w:ilvl="2" w:tplc="0816001B" w:tentative="1">
      <w:start w:val="1"/>
      <w:numFmt w:val="lowerRoman"/>
      <w:lvlText w:val="%3."/>
      <w:lvlJc w:val="right"/>
      <w:pPr>
        <w:ind w:left="2018" w:hanging="180"/>
      </w:pPr>
    </w:lvl>
    <w:lvl w:ilvl="3" w:tplc="0816000F" w:tentative="1">
      <w:start w:val="1"/>
      <w:numFmt w:val="decimal"/>
      <w:lvlText w:val="%4."/>
      <w:lvlJc w:val="left"/>
      <w:pPr>
        <w:ind w:left="2738" w:hanging="360"/>
      </w:pPr>
    </w:lvl>
    <w:lvl w:ilvl="4" w:tplc="08160019" w:tentative="1">
      <w:start w:val="1"/>
      <w:numFmt w:val="lowerLetter"/>
      <w:lvlText w:val="%5."/>
      <w:lvlJc w:val="left"/>
      <w:pPr>
        <w:ind w:left="3458" w:hanging="360"/>
      </w:pPr>
    </w:lvl>
    <w:lvl w:ilvl="5" w:tplc="0816001B" w:tentative="1">
      <w:start w:val="1"/>
      <w:numFmt w:val="lowerRoman"/>
      <w:lvlText w:val="%6."/>
      <w:lvlJc w:val="right"/>
      <w:pPr>
        <w:ind w:left="4178" w:hanging="180"/>
      </w:pPr>
    </w:lvl>
    <w:lvl w:ilvl="6" w:tplc="0816000F" w:tentative="1">
      <w:start w:val="1"/>
      <w:numFmt w:val="decimal"/>
      <w:lvlText w:val="%7."/>
      <w:lvlJc w:val="left"/>
      <w:pPr>
        <w:ind w:left="4898" w:hanging="360"/>
      </w:pPr>
    </w:lvl>
    <w:lvl w:ilvl="7" w:tplc="08160019" w:tentative="1">
      <w:start w:val="1"/>
      <w:numFmt w:val="lowerLetter"/>
      <w:lvlText w:val="%8."/>
      <w:lvlJc w:val="left"/>
      <w:pPr>
        <w:ind w:left="5618" w:hanging="360"/>
      </w:pPr>
    </w:lvl>
    <w:lvl w:ilvl="8" w:tplc="08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5D"/>
    <w:rsid w:val="00023105"/>
    <w:rsid w:val="0008094F"/>
    <w:rsid w:val="000C0885"/>
    <w:rsid w:val="000C6A47"/>
    <w:rsid w:val="00115C66"/>
    <w:rsid w:val="00122D31"/>
    <w:rsid w:val="00132E4F"/>
    <w:rsid w:val="00143B5D"/>
    <w:rsid w:val="0014734C"/>
    <w:rsid w:val="001645A2"/>
    <w:rsid w:val="001733C0"/>
    <w:rsid w:val="0018718E"/>
    <w:rsid w:val="001D7A37"/>
    <w:rsid w:val="00202E69"/>
    <w:rsid w:val="0024467E"/>
    <w:rsid w:val="002870B1"/>
    <w:rsid w:val="002D7917"/>
    <w:rsid w:val="002E1FD6"/>
    <w:rsid w:val="002F7817"/>
    <w:rsid w:val="00316EC0"/>
    <w:rsid w:val="0033367E"/>
    <w:rsid w:val="00376BAD"/>
    <w:rsid w:val="00391B7A"/>
    <w:rsid w:val="003E6C75"/>
    <w:rsid w:val="00402311"/>
    <w:rsid w:val="00410ED9"/>
    <w:rsid w:val="00431E3A"/>
    <w:rsid w:val="00445EB4"/>
    <w:rsid w:val="00453FE9"/>
    <w:rsid w:val="00486D43"/>
    <w:rsid w:val="004A0C93"/>
    <w:rsid w:val="004E7FA8"/>
    <w:rsid w:val="00504D89"/>
    <w:rsid w:val="005368DE"/>
    <w:rsid w:val="00554D80"/>
    <w:rsid w:val="00557B22"/>
    <w:rsid w:val="00562EB2"/>
    <w:rsid w:val="005820CA"/>
    <w:rsid w:val="005B6290"/>
    <w:rsid w:val="005D64FF"/>
    <w:rsid w:val="005E5C0F"/>
    <w:rsid w:val="00603278"/>
    <w:rsid w:val="00605A65"/>
    <w:rsid w:val="006500EB"/>
    <w:rsid w:val="006E2618"/>
    <w:rsid w:val="00707BAB"/>
    <w:rsid w:val="0076411F"/>
    <w:rsid w:val="007A1EDC"/>
    <w:rsid w:val="007C7756"/>
    <w:rsid w:val="00821A12"/>
    <w:rsid w:val="00827C57"/>
    <w:rsid w:val="00866C5F"/>
    <w:rsid w:val="008F4F53"/>
    <w:rsid w:val="00983139"/>
    <w:rsid w:val="00996185"/>
    <w:rsid w:val="009B6DE7"/>
    <w:rsid w:val="009D009A"/>
    <w:rsid w:val="00A041DA"/>
    <w:rsid w:val="00A44B42"/>
    <w:rsid w:val="00A52F7C"/>
    <w:rsid w:val="00A64ECC"/>
    <w:rsid w:val="00A929EA"/>
    <w:rsid w:val="00AC5180"/>
    <w:rsid w:val="00B32EC8"/>
    <w:rsid w:val="00B87E63"/>
    <w:rsid w:val="00BD73F6"/>
    <w:rsid w:val="00C4056A"/>
    <w:rsid w:val="00C61C54"/>
    <w:rsid w:val="00C94E50"/>
    <w:rsid w:val="00D617F8"/>
    <w:rsid w:val="00D63DC6"/>
    <w:rsid w:val="00D95F3B"/>
    <w:rsid w:val="00DA0C96"/>
    <w:rsid w:val="00DA267B"/>
    <w:rsid w:val="00DB45E7"/>
    <w:rsid w:val="00DC2D3F"/>
    <w:rsid w:val="00DE391D"/>
    <w:rsid w:val="00DE6E46"/>
    <w:rsid w:val="00DF5334"/>
    <w:rsid w:val="00E3140B"/>
    <w:rsid w:val="00E46E99"/>
    <w:rsid w:val="00E77E54"/>
    <w:rsid w:val="00EA1178"/>
    <w:rsid w:val="00EC3141"/>
    <w:rsid w:val="00F15BA6"/>
    <w:rsid w:val="00F27D8D"/>
    <w:rsid w:val="00F43034"/>
    <w:rsid w:val="00F50870"/>
    <w:rsid w:val="00F63CF9"/>
    <w:rsid w:val="00F81330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ormal"/>
    <w:autoRedefine/>
    <w:uiPriority w:val="39"/>
    <w:rsid w:val="007C7756"/>
    <w:pPr>
      <w:tabs>
        <w:tab w:val="left" w:pos="720"/>
        <w:tab w:val="left" w:pos="1200"/>
        <w:tab w:val="right" w:leader="dot" w:pos="8789"/>
      </w:tabs>
      <w:ind w:left="284" w:right="187"/>
      <w:jc w:val="both"/>
      <w:outlineLvl w:val="1"/>
    </w:pPr>
    <w:rPr>
      <w:noProof/>
      <w:sz w:val="22"/>
      <w:szCs w:val="22"/>
      <w:lang w:val="pt-PT"/>
    </w:rPr>
  </w:style>
  <w:style w:type="character" w:styleId="Hyperlink">
    <w:name w:val="Hyperlink"/>
    <w:uiPriority w:val="99"/>
    <w:rsid w:val="00143B5D"/>
    <w:rPr>
      <w:color w:val="0000FF"/>
      <w:u w:val="single"/>
    </w:rPr>
  </w:style>
  <w:style w:type="character" w:customStyle="1" w:styleId="hps">
    <w:name w:val="hps"/>
    <w:basedOn w:val="Fontepargpadro"/>
    <w:rsid w:val="00143B5D"/>
  </w:style>
  <w:style w:type="paragraph" w:styleId="PargrafodaLista">
    <w:name w:val="List Paragraph"/>
    <w:basedOn w:val="Normal"/>
    <w:uiPriority w:val="34"/>
    <w:qFormat/>
    <w:rsid w:val="00143B5D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486D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6D43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Rodap">
    <w:name w:val="footer"/>
    <w:basedOn w:val="Normal"/>
    <w:link w:val="RodapChar"/>
    <w:uiPriority w:val="99"/>
    <w:unhideWhenUsed/>
    <w:rsid w:val="00486D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6D43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313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3139"/>
    <w:rPr>
      <w:rFonts w:ascii="Segoe UI" w:eastAsia="Times New Roman" w:hAnsi="Segoe UI" w:cs="Segoe UI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ormal"/>
    <w:autoRedefine/>
    <w:uiPriority w:val="39"/>
    <w:rsid w:val="007C7756"/>
    <w:pPr>
      <w:tabs>
        <w:tab w:val="left" w:pos="720"/>
        <w:tab w:val="left" w:pos="1200"/>
        <w:tab w:val="right" w:leader="dot" w:pos="8789"/>
      </w:tabs>
      <w:ind w:left="284" w:right="187"/>
      <w:jc w:val="both"/>
      <w:outlineLvl w:val="1"/>
    </w:pPr>
    <w:rPr>
      <w:noProof/>
      <w:sz w:val="22"/>
      <w:szCs w:val="22"/>
      <w:lang w:val="pt-PT"/>
    </w:rPr>
  </w:style>
  <w:style w:type="character" w:styleId="Hyperlink">
    <w:name w:val="Hyperlink"/>
    <w:uiPriority w:val="99"/>
    <w:rsid w:val="00143B5D"/>
    <w:rPr>
      <w:color w:val="0000FF"/>
      <w:u w:val="single"/>
    </w:rPr>
  </w:style>
  <w:style w:type="character" w:customStyle="1" w:styleId="hps">
    <w:name w:val="hps"/>
    <w:basedOn w:val="Fontepargpadro"/>
    <w:rsid w:val="00143B5D"/>
  </w:style>
  <w:style w:type="paragraph" w:styleId="PargrafodaLista">
    <w:name w:val="List Paragraph"/>
    <w:basedOn w:val="Normal"/>
    <w:uiPriority w:val="34"/>
    <w:qFormat/>
    <w:rsid w:val="00143B5D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486D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6D43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Rodap">
    <w:name w:val="footer"/>
    <w:basedOn w:val="Normal"/>
    <w:link w:val="RodapChar"/>
    <w:uiPriority w:val="99"/>
    <w:unhideWhenUsed/>
    <w:rsid w:val="00486D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6D43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313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3139"/>
    <w:rPr>
      <w:rFonts w:ascii="Segoe UI" w:eastAsia="Times New Roman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asastp@yahoo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AOperacional</dc:creator>
  <cp:lastModifiedBy>ABEL VEIGA</cp:lastModifiedBy>
  <cp:revision>2</cp:revision>
  <cp:lastPrinted>2018-12-07T08:21:00Z</cp:lastPrinted>
  <dcterms:created xsi:type="dcterms:W3CDTF">2018-12-07T12:30:00Z</dcterms:created>
  <dcterms:modified xsi:type="dcterms:W3CDTF">2018-12-07T12:30:00Z</dcterms:modified>
</cp:coreProperties>
</file>