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Specific Procurement Notice</w:t>
      </w: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44"/>
          <w:shd w:fill="auto" w:val="clear"/>
        </w:rPr>
      </w:pPr>
      <w:r>
        <w:rPr>
          <w:rFonts w:ascii="Times New Roman" w:hAnsi="Times New Roman" w:cs="Times New Roman" w:eastAsia="Times New Roman"/>
          <w:b/>
          <w:color w:val="000000"/>
          <w:spacing w:val="0"/>
          <w:position w:val="0"/>
          <w:sz w:val="44"/>
          <w:shd w:fill="auto" w:val="clear"/>
        </w:rPr>
        <w:t xml:space="preserve">Request for Bids</w:t>
      </w:r>
    </w:p>
    <w:p>
      <w:pPr>
        <w:spacing w:before="0" w:after="0" w:line="240"/>
        <w:ind w:right="0" w:left="0" w:firstLine="0"/>
        <w:jc w:val="center"/>
        <w:rPr>
          <w:rFonts w:ascii="Times New Roman" w:hAnsi="Times New Roman" w:cs="Times New Roman" w:eastAsia="Times New Roman"/>
          <w:b/>
          <w:color w:val="000000"/>
          <w:spacing w:val="0"/>
          <w:position w:val="0"/>
          <w:sz w:val="44"/>
          <w:shd w:fill="auto" w:val="clear"/>
        </w:rPr>
      </w:pPr>
      <w:r>
        <w:rPr>
          <w:rFonts w:ascii="Times New Roman" w:hAnsi="Times New Roman" w:cs="Times New Roman" w:eastAsia="Times New Roman"/>
          <w:b/>
          <w:color w:val="000000"/>
          <w:spacing w:val="0"/>
          <w:position w:val="0"/>
          <w:sz w:val="44"/>
          <w:shd w:fill="auto" w:val="clear"/>
        </w:rPr>
        <w:t xml:space="preserve">Works</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(Without Prequalification)</w:t>
      </w:r>
    </w:p>
    <w:p>
      <w:pPr>
        <w:spacing w:before="360" w:after="240" w:line="240"/>
        <w:ind w:right="0" w:left="0" w:firstLine="0"/>
        <w:jc w:val="both"/>
        <w:rPr>
          <w:rFonts w:ascii="Times New Roman" w:hAnsi="Times New Roman" w:cs="Times New Roman" w:eastAsia="Times New Roman"/>
          <w:color w:val="000000"/>
          <w:spacing w:val="0"/>
          <w:position w:val="0"/>
          <w:sz w:val="24"/>
          <w:shd w:fill="auto" w:val="clear"/>
        </w:rPr>
      </w:pPr>
    </w:p>
    <w:p>
      <w:pPr>
        <w:spacing w:before="60" w:after="60" w:line="240"/>
        <w:ind w:right="0" w:left="0" w:firstLine="0"/>
        <w:jc w:val="both"/>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Employer: </w:t>
      </w:r>
      <w:r>
        <w:rPr>
          <w:rFonts w:ascii="Times New Roman" w:hAnsi="Times New Roman" w:cs="Times New Roman" w:eastAsia="Times New Roman"/>
          <w:color w:val="000000"/>
          <w:spacing w:val="0"/>
          <w:position w:val="0"/>
          <w:sz w:val="26"/>
          <w:shd w:fill="auto" w:val="clear"/>
        </w:rPr>
        <w:t xml:space="preserve">Fiduciary Agency for Project Administration</w:t>
      </w:r>
    </w:p>
    <w:p>
      <w:pPr>
        <w:spacing w:before="60" w:after="60" w:line="240"/>
        <w:ind w:right="0" w:left="0" w:firstLine="0"/>
        <w:jc w:val="both"/>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Project:</w:t>
      </w:r>
      <w:r>
        <w:rPr>
          <w:rFonts w:ascii="Times New Roman" w:hAnsi="Times New Roman" w:cs="Times New Roman" w:eastAsia="Times New Roman"/>
          <w:b/>
          <w:i/>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Transport Sector Development and Coastal Protection</w:t>
      </w:r>
    </w:p>
    <w:p>
      <w:pPr>
        <w:spacing w:before="60" w:after="6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Contract title: </w:t>
      </w:r>
      <w:r>
        <w:rPr>
          <w:rFonts w:ascii="Times New Roman" w:hAnsi="Times New Roman" w:cs="Times New Roman" w:eastAsia="Times New Roman"/>
          <w:color w:val="auto"/>
          <w:spacing w:val="0"/>
          <w:position w:val="0"/>
          <w:sz w:val="26"/>
          <w:shd w:fill="auto" w:val="clear"/>
        </w:rPr>
        <w:t xml:space="preserve">Rehabilitation of National Road N1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S</w:t>
      </w:r>
      <w:r>
        <w:rPr>
          <w:rFonts w:ascii="Times New Roman" w:hAnsi="Times New Roman" w:cs="Times New Roman" w:eastAsia="Times New Roman"/>
          <w:color w:val="auto"/>
          <w:spacing w:val="0"/>
          <w:position w:val="0"/>
          <w:sz w:val="26"/>
          <w:shd w:fill="auto" w:val="clear"/>
        </w:rPr>
        <w:t xml:space="preserve">ão Tomé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Guadalupe </w:t>
      </w:r>
    </w:p>
    <w:p>
      <w:pPr>
        <w:spacing w:before="60" w:after="60" w:line="240"/>
        <w:ind w:right="0" w:left="0" w:firstLine="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Country: </w:t>
      </w:r>
      <w:r>
        <w:rPr>
          <w:rFonts w:ascii="Times New Roman" w:hAnsi="Times New Roman" w:cs="Times New Roman" w:eastAsia="Times New Roman"/>
          <w:color w:val="000000"/>
          <w:spacing w:val="0"/>
          <w:position w:val="0"/>
          <w:sz w:val="26"/>
          <w:shd w:fill="auto" w:val="clear"/>
        </w:rPr>
        <w:t xml:space="preserve">Democratic Republic of Sao Tome and Principe</w:t>
      </w:r>
    </w:p>
    <w:p>
      <w:pPr>
        <w:spacing w:before="60" w:after="60" w:line="240"/>
        <w:ind w:right="0" w:left="0" w:firstLine="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Grant No.:</w:t>
      </w:r>
      <w:r>
        <w:rPr>
          <w:rFonts w:ascii="Times New Roman" w:hAnsi="Times New Roman" w:cs="Times New Roman" w:eastAsia="Times New Roman"/>
          <w:color w:val="000000"/>
          <w:spacing w:val="0"/>
          <w:position w:val="0"/>
          <w:sz w:val="26"/>
          <w:shd w:fill="auto" w:val="clear"/>
        </w:rPr>
        <w:t xml:space="preserve"> IDA D 4460 ST</w:t>
      </w:r>
    </w:p>
    <w:p>
      <w:pPr>
        <w:spacing w:before="60" w:after="60" w:line="240"/>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RFB No: </w:t>
      </w:r>
      <w:r>
        <w:rPr>
          <w:rFonts w:ascii="Times New Roman" w:hAnsi="Times New Roman" w:cs="Times New Roman" w:eastAsia="Times New Roman"/>
          <w:color w:val="000000"/>
          <w:spacing w:val="0"/>
          <w:position w:val="0"/>
          <w:sz w:val="26"/>
          <w:shd w:fill="auto" w:val="clear"/>
        </w:rPr>
        <w:t xml:space="preserve">22/W/TCP/2019</w:t>
      </w:r>
    </w:p>
    <w:p>
      <w:pPr>
        <w:spacing w:before="60" w:after="60" w:line="240"/>
        <w:ind w:right="-720" w:left="0" w:firstLine="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Issued on: </w:t>
      </w:r>
      <w:r>
        <w:rPr>
          <w:rFonts w:ascii="Times New Roman" w:hAnsi="Times New Roman" w:cs="Times New Roman" w:eastAsia="Times New Roman"/>
          <w:color w:val="000000"/>
          <w:spacing w:val="0"/>
          <w:position w:val="0"/>
          <w:sz w:val="26"/>
          <w:shd w:fill="auto" w:val="clear"/>
        </w:rPr>
        <w:t xml:space="preserve">June 26, 2019</w:t>
      </w:r>
    </w:p>
    <w:p>
      <w:pPr>
        <w:spacing w:before="60" w:after="60" w:line="240"/>
        <w:ind w:right="-720" w:left="0" w:firstLine="0"/>
        <w:jc w:val="both"/>
        <w:rPr>
          <w:rFonts w:ascii="Times New Roman" w:hAnsi="Times New Roman" w:cs="Times New Roman" w:eastAsia="Times New Roman"/>
          <w:i/>
          <w:color w:val="000000"/>
          <w:spacing w:val="0"/>
          <w:position w:val="0"/>
          <w:sz w:val="26"/>
          <w:shd w:fill="auto" w:val="clear"/>
        </w:rPr>
      </w:pPr>
    </w:p>
    <w:p>
      <w:pPr>
        <w:suppressAutoHyphens w:val="true"/>
        <w:spacing w:before="360" w:after="240" w:line="240"/>
        <w:ind w:right="0" w:left="630" w:hanging="63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1.</w:t>
        <w:tab/>
        <w:t xml:space="preserve">The Democratic Republic of Sao Tome and Principe has received</w:t>
      </w:r>
      <w:r>
        <w:rPr>
          <w:rFonts w:ascii="Times New Roman" w:hAnsi="Times New Roman" w:cs="Times New Roman" w:eastAsia="Times New Roman"/>
          <w:i/>
          <w:color w:val="000000"/>
          <w:spacing w:val="-2"/>
          <w:position w:val="0"/>
          <w:sz w:val="26"/>
          <w:shd w:fill="auto" w:val="clear"/>
        </w:rPr>
        <w:t xml:space="preserve"> </w:t>
      </w:r>
      <w:r>
        <w:rPr>
          <w:rFonts w:ascii="Times New Roman" w:hAnsi="Times New Roman" w:cs="Times New Roman" w:eastAsia="Times New Roman"/>
          <w:color w:val="000000"/>
          <w:spacing w:val="-2"/>
          <w:position w:val="0"/>
          <w:sz w:val="26"/>
          <w:shd w:fill="auto" w:val="clear"/>
        </w:rPr>
        <w:t xml:space="preserve">financing from the World Bank toward the cost of the </w:t>
      </w:r>
      <w:r>
        <w:rPr>
          <w:rFonts w:ascii="Times New Roman" w:hAnsi="Times New Roman" w:cs="Times New Roman" w:eastAsia="Times New Roman"/>
          <w:b/>
          <w:color w:val="000000"/>
          <w:spacing w:val="0"/>
          <w:position w:val="0"/>
          <w:sz w:val="26"/>
          <w:shd w:fill="auto" w:val="clear"/>
        </w:rPr>
        <w:t xml:space="preserve">Transport Sector Development and Coastal Protection</w:t>
      </w:r>
      <w:r>
        <w:rPr>
          <w:rFonts w:ascii="Times New Roman" w:hAnsi="Times New Roman" w:cs="Times New Roman" w:eastAsia="Times New Roman"/>
          <w:color w:val="000000"/>
          <w:spacing w:val="-2"/>
          <w:position w:val="0"/>
          <w:sz w:val="26"/>
          <w:shd w:fill="auto" w:val="clear"/>
        </w:rPr>
        <w:t xml:space="preserve"> </w:t>
      </w:r>
      <w:r>
        <w:rPr>
          <w:rFonts w:ascii="Times New Roman" w:hAnsi="Times New Roman" w:cs="Times New Roman" w:eastAsia="Times New Roman"/>
          <w:b/>
          <w:color w:val="000000"/>
          <w:spacing w:val="-2"/>
          <w:position w:val="0"/>
          <w:sz w:val="26"/>
          <w:shd w:fill="auto" w:val="clear"/>
        </w:rPr>
        <w:t xml:space="preserve">Project</w:t>
      </w:r>
      <w:r>
        <w:rPr>
          <w:rFonts w:ascii="Times New Roman" w:hAnsi="Times New Roman" w:cs="Times New Roman" w:eastAsia="Times New Roman"/>
          <w:color w:val="000000"/>
          <w:spacing w:val="-2"/>
          <w:position w:val="0"/>
          <w:sz w:val="26"/>
          <w:shd w:fill="auto" w:val="clear"/>
        </w:rPr>
        <w:t xml:space="preserve">, and intends to apply part of the proceeds toward payments under the contract for </w:t>
      </w:r>
      <w:r>
        <w:rPr>
          <w:rFonts w:ascii="Times New Roman" w:hAnsi="Times New Roman" w:cs="Times New Roman" w:eastAsia="Times New Roman"/>
          <w:b/>
          <w:color w:val="auto"/>
          <w:spacing w:val="0"/>
          <w:position w:val="0"/>
          <w:sz w:val="26"/>
          <w:shd w:fill="auto" w:val="clear"/>
        </w:rPr>
        <w:t xml:space="preserve">Rehabilitation of National Road N1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 S</w:t>
      </w:r>
      <w:r>
        <w:rPr>
          <w:rFonts w:ascii="Times New Roman" w:hAnsi="Times New Roman" w:cs="Times New Roman" w:eastAsia="Times New Roman"/>
          <w:b/>
          <w:color w:val="auto"/>
          <w:spacing w:val="0"/>
          <w:position w:val="0"/>
          <w:sz w:val="26"/>
          <w:shd w:fill="auto" w:val="clear"/>
        </w:rPr>
        <w:t xml:space="preserve">ão Tomé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 Guadalupe</w:t>
      </w:r>
      <w:r>
        <w:rPr>
          <w:rFonts w:ascii="Times New Roman" w:hAnsi="Times New Roman" w:cs="Times New Roman" w:eastAsia="Times New Roman"/>
          <w:color w:val="auto"/>
          <w:spacing w:val="-2"/>
          <w:position w:val="0"/>
          <w:sz w:val="26"/>
          <w:shd w:fill="auto" w:val="clear"/>
        </w:rPr>
        <w:t xml:space="preserve">. For this contract, the Borrower shall process the payments using the Direct Payment disbursement method, as defined in the World Bank’s Disbursement Guidelines for Investment Project Financing.</w:t>
      </w:r>
    </w:p>
    <w:p>
      <w:pPr>
        <w:tabs>
          <w:tab w:val="left" w:pos="72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before="360" w:after="240" w:line="240"/>
        <w:ind w:right="0" w:left="630" w:hanging="630"/>
        <w:jc w:val="both"/>
        <w:rPr>
          <w:rFonts w:ascii="Times New Roman" w:hAnsi="Times New Roman" w:cs="Times New Roman" w:eastAsia="Times New Roman"/>
          <w:i/>
          <w:color w:val="auto"/>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2. </w:t>
        <w:tab/>
        <w:t xml:space="preserve">The </w:t>
      </w:r>
      <w:r>
        <w:rPr>
          <w:rFonts w:ascii="Times New Roman" w:hAnsi="Times New Roman" w:cs="Times New Roman" w:eastAsia="Times New Roman"/>
          <w:color w:val="000000"/>
          <w:spacing w:val="0"/>
          <w:position w:val="0"/>
          <w:sz w:val="26"/>
          <w:shd w:fill="auto" w:val="clear"/>
        </w:rPr>
        <w:t xml:space="preserve">Fiduciary Agency for Project Administration</w:t>
      </w:r>
      <w:r>
        <w:rPr>
          <w:rFonts w:ascii="Times New Roman" w:hAnsi="Times New Roman" w:cs="Times New Roman" w:eastAsia="Times New Roman"/>
          <w:color w:val="000000"/>
          <w:spacing w:val="-2"/>
          <w:position w:val="0"/>
          <w:sz w:val="26"/>
          <w:shd w:fill="auto" w:val="clear"/>
        </w:rPr>
        <w:t xml:space="preserve"> now invites sealed Bids from eligible Bidders for Rehabilitation of National Road N1 </w:t>
      </w:r>
      <w:r>
        <w:rPr>
          <w:rFonts w:ascii="Times New Roman" w:hAnsi="Times New Roman" w:cs="Times New Roman" w:eastAsia="Times New Roman"/>
          <w:color w:val="auto"/>
          <w:spacing w:val="-2"/>
          <w:position w:val="0"/>
          <w:sz w:val="26"/>
          <w:shd w:fill="auto" w:val="clear"/>
        </w:rPr>
        <w:t xml:space="preserve">between São Tomé city and Guadalupe City.</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The work consists of the rehabilitation of the NR1, and includes the adoption of two different cross-sections, one for urban and another for rural areas.</w:t>
      </w:r>
    </w:p>
    <w:p>
      <w:pPr>
        <w:spacing w:before="0" w:after="0" w:line="240"/>
        <w:ind w:right="0" w:left="630" w:firstLine="0"/>
        <w:jc w:val="both"/>
        <w:rPr>
          <w:rFonts w:ascii="Times New Roman" w:hAnsi="Times New Roman" w:cs="Times New Roman" w:eastAsia="Times New Roman"/>
          <w:color w:val="auto"/>
          <w:spacing w:val="-2"/>
          <w:position w:val="0"/>
          <w:sz w:val="26"/>
          <w:shd w:fill="00FFFF" w:val="clear"/>
        </w:rPr>
      </w:pP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The standard profile in urban areas shall be a 6.0m wide carriageway with two traffic lanes, one on each direction, with the construction of sidewalks and parking areas. The construction of 4 roundabouts is also included in the works of this section.</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p>
    <w:p>
      <w:pPr>
        <w:spacing w:before="0" w:after="0" w:line="240"/>
        <w:ind w:right="0" w:left="630" w:firstLine="0"/>
        <w:jc w:val="both"/>
        <w:rPr>
          <w:rFonts w:ascii="Times New Roman" w:hAnsi="Times New Roman" w:cs="Times New Roman" w:eastAsia="Times New Roman"/>
          <w:color w:val="auto"/>
          <w:spacing w:val="-2"/>
          <w:position w:val="0"/>
          <w:sz w:val="26"/>
          <w:shd w:fill="00FFFF" w:val="clear"/>
        </w:rPr>
      </w:pPr>
      <w:r>
        <w:rPr>
          <w:rFonts w:ascii="Times New Roman" w:hAnsi="Times New Roman" w:cs="Times New Roman" w:eastAsia="Times New Roman"/>
          <w:color w:val="auto"/>
          <w:spacing w:val="-2"/>
          <w:position w:val="0"/>
          <w:sz w:val="26"/>
          <w:shd w:fill="auto" w:val="clear"/>
        </w:rPr>
        <w:t xml:space="preserve">For rural areas, the profile will consist of a 6.0m wide carriageway with two traffic lanes, one on each direction, with hard shoulders and 1.0m wide concrete ditches.</w:t>
      </w:r>
    </w:p>
    <w:p>
      <w:pPr>
        <w:spacing w:before="0" w:after="0" w:line="240"/>
        <w:ind w:right="0" w:left="630" w:firstLine="0"/>
        <w:jc w:val="both"/>
        <w:rPr>
          <w:rFonts w:ascii="Times New Roman" w:hAnsi="Times New Roman" w:cs="Times New Roman" w:eastAsia="Times New Roman"/>
          <w:color w:val="auto"/>
          <w:spacing w:val="-2"/>
          <w:position w:val="0"/>
          <w:sz w:val="26"/>
          <w:shd w:fill="00FFFF" w:val="clear"/>
        </w:rPr>
      </w:pPr>
    </w:p>
    <w:p>
      <w:pPr>
        <w:spacing w:before="0" w:after="0" w:line="240"/>
        <w:ind w:right="0" w:left="630" w:firstLine="0"/>
        <w:jc w:val="both"/>
        <w:rPr>
          <w:rFonts w:ascii="Times New Roman" w:hAnsi="Times New Roman" w:cs="Times New Roman" w:eastAsia="Times New Roman"/>
          <w:color w:val="auto"/>
          <w:spacing w:val="-2"/>
          <w:position w:val="0"/>
          <w:sz w:val="26"/>
          <w:u w:val="single"/>
          <w:shd w:fill="auto" w:val="clear"/>
        </w:rPr>
      </w:pPr>
      <w:r>
        <w:rPr>
          <w:rFonts w:ascii="Times New Roman" w:hAnsi="Times New Roman" w:cs="Times New Roman" w:eastAsia="Times New Roman"/>
          <w:color w:val="auto"/>
          <w:spacing w:val="-2"/>
          <w:position w:val="0"/>
          <w:sz w:val="26"/>
          <w:u w:val="single"/>
          <w:shd w:fill="auto" w:val="clear"/>
        </w:rPr>
        <w:t xml:space="preserve">Estimated volumes of works are:</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Excavation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31.000,00m3</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Embankment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45.000,00m3</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Gravel Sub-base layers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57.000,00m2</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Gravel Base layer</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99.000,00m2</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Asphalt Binder layer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99.000,00m2</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Asphalt Surface layer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99.000,00m2</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Concrete pavement (blocks) for parking areas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3.000,00m2</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Concrete pavement (blocks)  for sidewalks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27.000,00m2</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Gravel Shoulders</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2.800,00ml</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Gutters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4.100,00ml</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Corrugated PVC collectors </w:t>
      </w:r>
      <w:r>
        <w:rPr>
          <w:rFonts w:ascii="Symbol" w:hAnsi="Symbol" w:cs="Symbol" w:eastAsia="Symbol"/>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400, 500, 600, 800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5.800.00ml</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Hydraulic crossings (Box culverts)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35,0un</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Rehabilitation of bridges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4,0un</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Reconstruction of bridges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1,0un</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Triangular ditch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11.500,00ml</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Metal barriers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1.300,00ml</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Concrete walls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750,00m3</w:t>
      </w:r>
    </w:p>
    <w:p>
      <w:pPr>
        <w:spacing w:before="0" w:after="0" w:line="240"/>
        <w:ind w:right="0" w:left="63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auto"/>
          <w:spacing w:val="-2"/>
          <w:position w:val="0"/>
          <w:sz w:val="26"/>
          <w:shd w:fill="auto" w:val="clear"/>
        </w:rPr>
        <w:t xml:space="preserve">Optic fiber infrastructures </w:t>
      </w:r>
      <w:r>
        <w:rPr>
          <w:rFonts w:ascii="Times New Roman" w:hAnsi="Times New Roman" w:cs="Times New Roman" w:eastAsia="Times New Roman"/>
          <w:color w:val="auto"/>
          <w:spacing w:val="-2"/>
          <w:position w:val="0"/>
          <w:sz w:val="26"/>
          <w:shd w:fill="auto" w:val="clear"/>
        </w:rPr>
        <w:t xml:space="preserve">–</w:t>
      </w:r>
      <w:r>
        <w:rPr>
          <w:rFonts w:ascii="Times New Roman" w:hAnsi="Times New Roman" w:cs="Times New Roman" w:eastAsia="Times New Roman"/>
          <w:color w:val="auto"/>
          <w:spacing w:val="-2"/>
          <w:position w:val="0"/>
          <w:sz w:val="26"/>
          <w:shd w:fill="auto" w:val="clear"/>
        </w:rPr>
        <w:t xml:space="preserve"> 14.000,00ml</w:t>
      </w:r>
    </w:p>
    <w:p>
      <w:pPr>
        <w:spacing w:before="0" w:after="0" w:line="240"/>
        <w:ind w:right="0" w:left="630" w:firstLine="0"/>
        <w:jc w:val="both"/>
        <w:rPr>
          <w:rFonts w:ascii="Times New Roman" w:hAnsi="Times New Roman" w:cs="Times New Roman" w:eastAsia="Times New Roman"/>
          <w:color w:val="auto"/>
          <w:spacing w:val="-2"/>
          <w:position w:val="0"/>
          <w:sz w:val="16"/>
          <w:shd w:fill="auto" w:val="clear"/>
        </w:rPr>
      </w:pPr>
    </w:p>
    <w:p>
      <w:pPr>
        <w:suppressAutoHyphens w:val="true"/>
        <w:spacing w:before="360" w:after="240" w:line="240"/>
        <w:ind w:right="0" w:left="630" w:hanging="630"/>
        <w:jc w:val="both"/>
        <w:rPr>
          <w:rFonts w:ascii="Times New Roman" w:hAnsi="Times New Roman" w:cs="Times New Roman" w:eastAsia="Times New Roman"/>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3. </w:t>
        <w:tab/>
        <w:t xml:space="preserve">Bidding will be conducted through </w:t>
      </w:r>
      <w:r>
        <w:rPr>
          <w:rFonts w:ascii="Times New Roman" w:hAnsi="Times New Roman" w:cs="Times New Roman" w:eastAsia="Times New Roman"/>
          <w:color w:val="000000"/>
          <w:spacing w:val="0"/>
          <w:position w:val="0"/>
          <w:sz w:val="26"/>
          <w:shd w:fill="auto" w:val="clear"/>
        </w:rPr>
        <w:t xml:space="preserve">international competitive procurement using Request for Bids (RFB) </w:t>
      </w:r>
      <w:r>
        <w:rPr>
          <w:rFonts w:ascii="Times New Roman" w:hAnsi="Times New Roman" w:cs="Times New Roman" w:eastAsia="Times New Roman"/>
          <w:color w:val="000000"/>
          <w:spacing w:val="-2"/>
          <w:position w:val="0"/>
          <w:sz w:val="26"/>
          <w:shd w:fill="auto" w:val="clear"/>
        </w:rPr>
        <w:t xml:space="preserve">as specified in the World Bank’s “</w:t>
      </w:r>
      <w:hyperlink xmlns:r="http://schemas.openxmlformats.org/officeDocument/2006/relationships" r:id="docRId0">
        <w:r>
          <w:rPr>
            <w:rFonts w:ascii="Times New Roman" w:hAnsi="Times New Roman" w:cs="Times New Roman" w:eastAsia="Times New Roman"/>
            <w:color w:val="000000"/>
            <w:spacing w:val="-2"/>
            <w:position w:val="0"/>
            <w:sz w:val="26"/>
            <w:u w:val="single"/>
            <w:shd w:fill="auto" w:val="clear"/>
          </w:rPr>
          <w:t xml:space="preserve">Procurement</w:t>
        </w:r>
      </w:hyperlink>
      <w:r>
        <w:rPr>
          <w:rFonts w:ascii="Times New Roman" w:hAnsi="Times New Roman" w:cs="Times New Roman" w:eastAsia="Times New Roman"/>
          <w:color w:val="000000"/>
          <w:spacing w:val="0"/>
          <w:position w:val="0"/>
          <w:sz w:val="26"/>
          <w:shd w:fill="auto" w:val="clear"/>
        </w:rPr>
        <w:t xml:space="preserve"> Regulations for IPF Borrowers- Procurement in Investment Projects Financing”</w:t>
      </w:r>
      <w:r>
        <w:rPr>
          <w:rFonts w:ascii="Times New Roman" w:hAnsi="Times New Roman" w:cs="Times New Roman" w:eastAsia="Times New Roman"/>
          <w:color w:val="000000"/>
          <w:spacing w:val="-2"/>
          <w:position w:val="0"/>
          <w:sz w:val="26"/>
          <w:shd w:fill="auto" w:val="clear"/>
        </w:rPr>
        <w:t xml:space="preserve"> dated July 2016 and revised inn November 2017 and August 2018 (“Procurement Regulations”), and is open to all eligible Bidders as defined in the Procurement Regulations. </w:t>
      </w:r>
    </w:p>
    <w:p>
      <w:pPr>
        <w:suppressAutoHyphens w:val="true"/>
        <w:spacing w:before="360" w:after="240" w:line="240"/>
        <w:ind w:right="0" w:left="630" w:hanging="630"/>
        <w:jc w:val="both"/>
        <w:rPr>
          <w:rFonts w:ascii="Times New Roman" w:hAnsi="Times New Roman" w:cs="Times New Roman" w:eastAsia="Times New Roman"/>
          <w:i/>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4. </w:t>
        <w:tab/>
        <w:t xml:space="preserve">Interested eligible Bidders may obtain further information from Project Administration and Fiduciary Agency, Alberto Fernandes Leal, e-mail </w:t>
      </w:r>
      <w:hyperlink xmlns:r="http://schemas.openxmlformats.org/officeDocument/2006/relationships" r:id="docRId1">
        <w:r>
          <w:rPr>
            <w:rFonts w:ascii="Times New Roman" w:hAnsi="Times New Roman" w:cs="Times New Roman" w:eastAsia="Times New Roman"/>
            <w:color w:val="0000FF"/>
            <w:spacing w:val="-2"/>
            <w:position w:val="0"/>
            <w:sz w:val="26"/>
            <w:u w:val="single"/>
            <w:shd w:fill="auto" w:val="clear"/>
          </w:rPr>
          <w:t xml:space="preserve">afap2@yahoo.com.br</w:t>
        </w:r>
      </w:hyperlink>
      <w:r>
        <w:rPr>
          <w:rFonts w:ascii="Times New Roman" w:hAnsi="Times New Roman" w:cs="Times New Roman" w:eastAsia="Times New Roman"/>
          <w:color w:val="000000"/>
          <w:spacing w:val="-2"/>
          <w:position w:val="0"/>
          <w:sz w:val="26"/>
          <w:shd w:fill="auto" w:val="clear"/>
        </w:rPr>
        <w:t xml:space="preserve"> or </w:t>
      </w:r>
      <w:hyperlink xmlns:r="http://schemas.openxmlformats.org/officeDocument/2006/relationships" r:id="docRId2">
        <w:r>
          <w:rPr>
            <w:rFonts w:ascii="Times New Roman" w:hAnsi="Times New Roman" w:cs="Times New Roman" w:eastAsia="Times New Roman"/>
            <w:color w:val="0000FF"/>
            <w:spacing w:val="-2"/>
            <w:position w:val="0"/>
            <w:sz w:val="26"/>
            <w:u w:val="single"/>
            <w:shd w:fill="auto" w:val="clear"/>
          </w:rPr>
          <w:t xml:space="preserve">alberto.leal@afap.st</w:t>
        </w:r>
      </w:hyperlink>
      <w:r>
        <w:rPr>
          <w:rFonts w:ascii="Times New Roman" w:hAnsi="Times New Roman" w:cs="Times New Roman" w:eastAsia="Times New Roman"/>
          <w:color w:val="000000"/>
          <w:spacing w:val="-2"/>
          <w:position w:val="0"/>
          <w:sz w:val="26"/>
          <w:shd w:fill="auto" w:val="clear"/>
        </w:rPr>
        <w:t xml:space="preserve"> and inspect the Bidding document during office hours 09:00 to 17:00 hours</w:t>
      </w:r>
      <w:r>
        <w:rPr>
          <w:rFonts w:ascii="Times New Roman" w:hAnsi="Times New Roman" w:cs="Times New Roman" w:eastAsia="Times New Roman"/>
          <w:i/>
          <w:color w:val="000000"/>
          <w:spacing w:val="-2"/>
          <w:position w:val="0"/>
          <w:sz w:val="26"/>
          <w:shd w:fill="auto" w:val="clear"/>
        </w:rPr>
        <w:t xml:space="preserve"> </w:t>
      </w:r>
      <w:r>
        <w:rPr>
          <w:rFonts w:ascii="Times New Roman" w:hAnsi="Times New Roman" w:cs="Times New Roman" w:eastAsia="Times New Roman"/>
          <w:color w:val="000000"/>
          <w:spacing w:val="-2"/>
          <w:position w:val="0"/>
          <w:sz w:val="26"/>
          <w:shd w:fill="auto" w:val="clear"/>
        </w:rPr>
        <w:t xml:space="preserve">at the address given below</w:t>
      </w:r>
      <w:r>
        <w:rPr>
          <w:rFonts w:ascii="Times New Roman" w:hAnsi="Times New Roman" w:cs="Times New Roman" w:eastAsia="Times New Roman"/>
          <w:i/>
          <w:color w:val="000000"/>
          <w:spacing w:val="-2"/>
          <w:position w:val="0"/>
          <w:sz w:val="26"/>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5.      The Bidding document in </w:t>
      </w:r>
      <w:r>
        <w:rPr>
          <w:rFonts w:ascii="Times New Roman" w:hAnsi="Times New Roman" w:cs="Times New Roman" w:eastAsia="Times New Roman"/>
          <w:b/>
          <w:color w:val="000000"/>
          <w:spacing w:val="-2"/>
          <w:position w:val="0"/>
          <w:sz w:val="26"/>
          <w:shd w:fill="auto" w:val="clear"/>
        </w:rPr>
        <w:t xml:space="preserve">English</w:t>
      </w:r>
      <w:r>
        <w:rPr>
          <w:rFonts w:ascii="Times New Roman" w:hAnsi="Times New Roman" w:cs="Times New Roman" w:eastAsia="Times New Roman"/>
          <w:color w:val="000000"/>
          <w:spacing w:val="-2"/>
          <w:position w:val="0"/>
          <w:sz w:val="26"/>
          <w:shd w:fill="auto" w:val="clear"/>
        </w:rPr>
        <w:t xml:space="preserve"> may  be  purchased  by  interested  eligible  Bidders</w:t>
      </w:r>
    </w:p>
    <w:p>
      <w:pPr>
        <w:suppressAutoHyphens w:val="true"/>
        <w:spacing w:before="0" w:after="0" w:line="240"/>
        <w:ind w:right="0" w:left="0" w:firstLine="0"/>
        <w:jc w:val="both"/>
        <w:rPr>
          <w:rFonts w:ascii="Times New Roman" w:hAnsi="Times New Roman" w:cs="Times New Roman" w:eastAsia="Times New Roman"/>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         upon the submission of a written application to the address below and  upon  payment</w:t>
      </w:r>
    </w:p>
    <w:p>
      <w:pPr>
        <w:suppressAutoHyphens w:val="true"/>
        <w:spacing w:before="0" w:after="0" w:line="240"/>
        <w:ind w:right="0" w:left="0" w:firstLine="0"/>
        <w:jc w:val="both"/>
        <w:rPr>
          <w:rFonts w:ascii="Times New Roman" w:hAnsi="Times New Roman" w:cs="Times New Roman" w:eastAsia="Times New Roman"/>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         of a nonrefundable fee of </w:t>
      </w:r>
      <w:r>
        <w:rPr>
          <w:rFonts w:ascii="Times New Roman" w:hAnsi="Times New Roman" w:cs="Times New Roman" w:eastAsia="Times New Roman"/>
          <w:b/>
          <w:color w:val="000000"/>
          <w:spacing w:val="-2"/>
          <w:position w:val="0"/>
          <w:sz w:val="26"/>
          <w:shd w:fill="auto" w:val="clear"/>
        </w:rPr>
        <w:t xml:space="preserve">EUR 100.00</w:t>
      </w:r>
      <w:r>
        <w:rPr>
          <w:rFonts w:ascii="Times New Roman" w:hAnsi="Times New Roman" w:cs="Times New Roman" w:eastAsia="Times New Roman"/>
          <w:color w:val="000000"/>
          <w:spacing w:val="-2"/>
          <w:position w:val="0"/>
          <w:sz w:val="26"/>
          <w:shd w:fill="auto" w:val="clear"/>
        </w:rPr>
        <w:t xml:space="preserve">. The method of payment will be Bank transfer</w:t>
      </w:r>
    </w:p>
    <w:p>
      <w:pPr>
        <w:suppressAutoHyphens w:val="true"/>
        <w:spacing w:before="0" w:after="0" w:line="240"/>
        <w:ind w:right="0" w:left="0" w:firstLine="0"/>
        <w:jc w:val="both"/>
        <w:rPr>
          <w:rFonts w:ascii="Times New Roman" w:hAnsi="Times New Roman" w:cs="Times New Roman" w:eastAsia="Times New Roman"/>
          <w:b/>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         to the account nº: </w:t>
      </w:r>
      <w:r>
        <w:rPr>
          <w:rFonts w:ascii="Times New Roman" w:hAnsi="Times New Roman" w:cs="Times New Roman" w:eastAsia="Times New Roman"/>
          <w:b/>
          <w:color w:val="000000"/>
          <w:spacing w:val="-2"/>
          <w:position w:val="0"/>
          <w:sz w:val="26"/>
          <w:shd w:fill="auto" w:val="clear"/>
        </w:rPr>
        <w:t xml:space="preserve">Banco Internacional de Sao Tome e Principe (BISTP) account nº</w:t>
      </w:r>
    </w:p>
    <w:p>
      <w:pPr>
        <w:suppressAutoHyphens w:val="true"/>
        <w:spacing w:before="0" w:after="0" w:line="240"/>
        <w:ind w:right="0" w:left="0" w:firstLine="0"/>
        <w:jc w:val="left"/>
        <w:rPr>
          <w:rFonts w:ascii="Times New Roman" w:hAnsi="Times New Roman" w:cs="Times New Roman" w:eastAsia="Times New Roman"/>
          <w:color w:val="000000"/>
          <w:spacing w:val="-2"/>
          <w:position w:val="0"/>
          <w:sz w:val="26"/>
          <w:shd w:fill="auto" w:val="clear"/>
        </w:rPr>
      </w:pPr>
      <w:r>
        <w:rPr>
          <w:rFonts w:ascii="Times New Roman" w:hAnsi="Times New Roman" w:cs="Times New Roman" w:eastAsia="Times New Roman"/>
          <w:b/>
          <w:color w:val="000000"/>
          <w:spacing w:val="-2"/>
          <w:position w:val="0"/>
          <w:sz w:val="26"/>
          <w:shd w:fill="auto" w:val="clear"/>
        </w:rPr>
        <w:t xml:space="preserve">         251106310002, IBAN: ST 68000200000251106310278</w:t>
      </w:r>
      <w:r>
        <w:rPr>
          <w:rFonts w:ascii="Times New Roman" w:hAnsi="Times New Roman" w:cs="Times New Roman" w:eastAsia="Times New Roman"/>
          <w:color w:val="000000"/>
          <w:spacing w:val="-2"/>
          <w:position w:val="0"/>
          <w:sz w:val="26"/>
          <w:shd w:fill="auto" w:val="clear"/>
        </w:rPr>
        <w:t xml:space="preserve">. The document will be sent</w:t>
      </w:r>
    </w:p>
    <w:p>
      <w:pPr>
        <w:suppressAutoHyphens w:val="true"/>
        <w:spacing w:before="0" w:after="0" w:line="240"/>
        <w:ind w:right="0" w:left="0" w:firstLine="0"/>
        <w:jc w:val="both"/>
        <w:rPr>
          <w:rFonts w:ascii="Times New Roman" w:hAnsi="Times New Roman" w:cs="Times New Roman" w:eastAsia="Times New Roman"/>
          <w:color w:val="auto"/>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         </w:t>
      </w:r>
      <w:r>
        <w:rPr>
          <w:rFonts w:ascii="Times New Roman" w:hAnsi="Times New Roman" w:cs="Times New Roman" w:eastAsia="Times New Roman"/>
          <w:color w:val="auto"/>
          <w:spacing w:val="-2"/>
          <w:position w:val="0"/>
          <w:sz w:val="26"/>
          <w:shd w:fill="auto" w:val="clear"/>
        </w:rPr>
        <w:t xml:space="preserve">by e-mail upon presentation of the proof of payment.</w:t>
      </w:r>
    </w:p>
    <w:p>
      <w:pPr>
        <w:suppressAutoHyphens w:val="true"/>
        <w:spacing w:before="0" w:after="240" w:line="240"/>
        <w:ind w:right="0" w:left="0" w:firstLine="0"/>
        <w:jc w:val="both"/>
        <w:rPr>
          <w:rFonts w:ascii="Times New Roman" w:hAnsi="Times New Roman" w:cs="Times New Roman" w:eastAsia="Times New Roman"/>
          <w:color w:val="000000"/>
          <w:spacing w:val="-2"/>
          <w:position w:val="0"/>
          <w:sz w:val="2"/>
          <w:shd w:fill="auto" w:val="clear"/>
        </w:rPr>
      </w:pPr>
    </w:p>
    <w:p>
      <w:pPr>
        <w:tabs>
          <w:tab w:val="left" w:pos="72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before="0" w:after="240" w:line="240"/>
        <w:ind w:right="0" w:left="630" w:hanging="630"/>
        <w:jc w:val="both"/>
        <w:rPr>
          <w:rFonts w:ascii="Times New Roman" w:hAnsi="Times New Roman" w:cs="Times New Roman" w:eastAsia="Times New Roman"/>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6. </w:t>
        <w:tab/>
        <w:t xml:space="preserve">Bids must be delivered to the address below on or before September 3, 2019 at 11:00 AM</w:t>
      </w:r>
      <w:r>
        <w:rPr>
          <w:rFonts w:ascii="Times New Roman" w:hAnsi="Times New Roman" w:cs="Times New Roman" w:eastAsia="Times New Roman"/>
          <w:i/>
          <w:color w:val="000000"/>
          <w:spacing w:val="-2"/>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 Electronic Bidding </w:t>
      </w:r>
      <w:r>
        <w:rPr>
          <w:rFonts w:ascii="Times New Roman" w:hAnsi="Times New Roman" w:cs="Times New Roman" w:eastAsia="Times New Roman"/>
          <w:b/>
          <w:color w:val="000000"/>
          <w:spacing w:val="0"/>
          <w:position w:val="0"/>
          <w:sz w:val="26"/>
          <w:shd w:fill="auto" w:val="clear"/>
        </w:rPr>
        <w:t xml:space="preserve">will not</w:t>
      </w:r>
      <w:r>
        <w:rPr>
          <w:rFonts w:ascii="Times New Roman" w:hAnsi="Times New Roman" w:cs="Times New Roman" w:eastAsia="Times New Roman"/>
          <w:color w:val="000000"/>
          <w:spacing w:val="0"/>
          <w:position w:val="0"/>
          <w:sz w:val="26"/>
          <w:shd w:fill="auto" w:val="clear"/>
        </w:rPr>
        <w:t xml:space="preserve"> be permitted.</w:t>
      </w:r>
      <w:r>
        <w:rPr>
          <w:rFonts w:ascii="Times New Roman" w:hAnsi="Times New Roman" w:cs="Times New Roman" w:eastAsia="Times New Roman"/>
          <w:color w:val="000000"/>
          <w:spacing w:val="-2"/>
          <w:position w:val="0"/>
          <w:sz w:val="26"/>
          <w:shd w:fill="auto" w:val="clear"/>
        </w:rPr>
        <w:t xml:space="preserve"> Late Bids will be rejected. Bids will be publicly opened in the presence of the Bidders’ designated representatives and anyone who chooses to attend at the address below on </w:t>
      </w:r>
      <w:r>
        <w:rPr>
          <w:rFonts w:ascii="Times New Roman" w:hAnsi="Times New Roman" w:cs="Times New Roman" w:eastAsia="Times New Roman"/>
          <w:b/>
          <w:color w:val="000000"/>
          <w:spacing w:val="-2"/>
          <w:position w:val="0"/>
          <w:sz w:val="26"/>
          <w:shd w:fill="auto" w:val="clear"/>
        </w:rPr>
        <w:t xml:space="preserve">11:00 AM (local time), September 3, 2019</w:t>
      </w:r>
      <w:r>
        <w:rPr>
          <w:rFonts w:ascii="Times New Roman" w:hAnsi="Times New Roman" w:cs="Times New Roman" w:eastAsia="Times New Roman"/>
          <w:color w:val="000000"/>
          <w:spacing w:val="-2"/>
          <w:position w:val="0"/>
          <w:sz w:val="26"/>
          <w:shd w:fill="auto" w:val="clear"/>
        </w:rPr>
        <w:t xml:space="preserve">.</w:t>
      </w:r>
      <w:r>
        <w:rPr>
          <w:rFonts w:ascii="Times New Roman" w:hAnsi="Times New Roman" w:cs="Times New Roman" w:eastAsia="Times New Roman"/>
          <w:color w:val="000000"/>
          <w:spacing w:val="-2"/>
          <w:position w:val="0"/>
          <w:sz w:val="26"/>
          <w:shd w:fill="auto" w:val="clear"/>
          <w:vertAlign w:val="superscript"/>
        </w:rPr>
        <w:t xml:space="preserve"> </w:t>
      </w:r>
    </w:p>
    <w:p>
      <w:pPr>
        <w:tabs>
          <w:tab w:val="left" w:pos="72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pacing w:before="360" w:after="240" w:line="240"/>
        <w:ind w:right="0" w:left="630" w:hanging="630"/>
        <w:jc w:val="both"/>
        <w:rPr>
          <w:rFonts w:ascii="Times New Roman" w:hAnsi="Times New Roman" w:cs="Times New Roman" w:eastAsia="Times New Roman"/>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7. </w:t>
        <w:tab/>
        <w:t xml:space="preserve">All Bids must be accompanied by a </w:t>
      </w:r>
      <w:r>
        <w:rPr>
          <w:rFonts w:ascii="Times New Roman" w:hAnsi="Times New Roman" w:cs="Times New Roman" w:eastAsia="Times New Roman"/>
          <w:b/>
          <w:color w:val="000000"/>
          <w:spacing w:val="-2"/>
          <w:position w:val="0"/>
          <w:sz w:val="26"/>
          <w:shd w:fill="auto" w:val="clear"/>
        </w:rPr>
        <w:t xml:space="preserve">Bid Security of EUR 364,000.00</w:t>
      </w:r>
      <w:r>
        <w:rPr>
          <w:rFonts w:ascii="Times New Roman" w:hAnsi="Times New Roman" w:cs="Times New Roman" w:eastAsia="Times New Roman"/>
          <w:i/>
          <w:color w:val="000000"/>
          <w:spacing w:val="-2"/>
          <w:position w:val="0"/>
          <w:sz w:val="26"/>
          <w:shd w:fill="auto" w:val="clear"/>
        </w:rPr>
        <w:t xml:space="preserve">.</w:t>
      </w:r>
    </w:p>
    <w:p>
      <w:pPr>
        <w:suppressAutoHyphens w:val="true"/>
        <w:spacing w:before="360" w:after="240" w:line="240"/>
        <w:ind w:right="0" w:left="630" w:hanging="630"/>
        <w:jc w:val="both"/>
        <w:rPr>
          <w:rFonts w:ascii="Times New Roman" w:hAnsi="Times New Roman" w:cs="Times New Roman" w:eastAsia="Times New Roman"/>
          <w:color w:val="000000"/>
          <w:spacing w:val="-2"/>
          <w:position w:val="0"/>
          <w:sz w:val="26"/>
          <w:shd w:fill="auto" w:val="clear"/>
        </w:rPr>
      </w:pPr>
      <w:r>
        <w:rPr>
          <w:rFonts w:ascii="Times New Roman" w:hAnsi="Times New Roman" w:cs="Times New Roman" w:eastAsia="Times New Roman"/>
          <w:color w:val="000000"/>
          <w:spacing w:val="-2"/>
          <w:position w:val="0"/>
          <w:sz w:val="26"/>
          <w:shd w:fill="auto" w:val="clear"/>
        </w:rPr>
        <w:t xml:space="preserve">8.</w:t>
        <w:tab/>
      </w:r>
      <w:r>
        <w:rPr>
          <w:rFonts w:ascii="Times New Roman" w:hAnsi="Times New Roman" w:cs="Times New Roman" w:eastAsia="Times New Roman"/>
          <w:color w:val="auto"/>
          <w:spacing w:val="-2"/>
          <w:position w:val="0"/>
          <w:sz w:val="26"/>
          <w:shd w:fill="auto" w:val="clear"/>
        </w:rPr>
        <w:t xml:space="preserve">“Attention is drawn to the Procurement Regulations requiring the Borrower to disclose information on the successful bidder’s beneficial ownership, as part of the Contract Award Notice, using the Beneficial Ownership Disclosure Form as included in the bidding document.”]</w:t>
      </w:r>
    </w:p>
    <w:p>
      <w:pPr>
        <w:suppressAutoHyphens w:val="true"/>
        <w:spacing w:before="360" w:after="240" w:line="240"/>
        <w:ind w:right="0" w:left="630" w:hanging="630"/>
        <w:jc w:val="both"/>
        <w:rPr>
          <w:rFonts w:ascii="Times New Roman" w:hAnsi="Times New Roman" w:cs="Times New Roman" w:eastAsia="Times New Roman"/>
          <w:i/>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9.</w:t>
        <w:tab/>
        <w:t xml:space="preserve">The address (es) referred to above is (are): </w:t>
      </w:r>
    </w:p>
    <w:p>
      <w:pPr>
        <w:spacing w:before="0" w:after="0" w:line="240"/>
        <w:ind w:right="2" w:left="63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Project Administration and Fiduciary Agency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AFAP </w:t>
      </w:r>
    </w:p>
    <w:p>
      <w:pPr>
        <w:spacing w:before="0" w:after="0" w:line="240"/>
        <w:ind w:right="2" w:left="63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Alberto Fernandes Leal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Coordinator</w:t>
      </w:r>
    </w:p>
    <w:p>
      <w:pPr>
        <w:spacing w:before="0" w:after="0" w:line="240"/>
        <w:ind w:right="2" w:left="63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Avenida Kwame N’Krumah , Edifício do Afriland, 2º Andar</w:t>
      </w:r>
    </w:p>
    <w:p>
      <w:pPr>
        <w:spacing w:before="0" w:after="0" w:line="240"/>
        <w:ind w:right="2" w:left="63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CP 1029, São Tomé</w:t>
      </w:r>
    </w:p>
    <w:p>
      <w:pPr>
        <w:spacing w:before="0" w:after="0" w:line="240"/>
        <w:ind w:right="2" w:left="63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São Tomé e Príncipe</w:t>
      </w:r>
    </w:p>
    <w:p>
      <w:pPr>
        <w:spacing w:before="0" w:after="0" w:line="240"/>
        <w:ind w:right="2" w:left="630" w:firstLine="0"/>
        <w:jc w:val="both"/>
        <w:rPr>
          <w:rFonts w:ascii="Times New Roman" w:hAnsi="Times New Roman" w:cs="Times New Roman" w:eastAsia="Times New Roman"/>
          <w:color w:val="auto"/>
          <w:spacing w:val="0"/>
          <w:position w:val="0"/>
          <w:sz w:val="26"/>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Tel:00239</w:t>
        </w:r>
      </w:hyperlink>
      <w:r>
        <w:rPr>
          <w:rFonts w:ascii="Times New Roman" w:hAnsi="Times New Roman" w:cs="Times New Roman" w:eastAsia="Times New Roman"/>
          <w:color w:val="auto"/>
          <w:spacing w:val="0"/>
          <w:position w:val="0"/>
          <w:sz w:val="26"/>
          <w:shd w:fill="auto" w:val="clear"/>
        </w:rPr>
        <w:t xml:space="preserve"> 2225205</w:t>
      </w:r>
    </w:p>
    <w:p>
      <w:pPr>
        <w:spacing w:before="0" w:after="0" w:line="240"/>
        <w:ind w:right="2" w:left="63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Email: </w:t>
      </w:r>
      <w:hyperlink xmlns:r="http://schemas.openxmlformats.org/officeDocument/2006/relationships" r:id="docRId4">
        <w:r>
          <w:rPr>
            <w:rFonts w:ascii="Times New Roman" w:hAnsi="Times New Roman" w:cs="Times New Roman" w:eastAsia="Times New Roman"/>
            <w:color w:val="0000FF"/>
            <w:spacing w:val="0"/>
            <w:position w:val="0"/>
            <w:sz w:val="26"/>
            <w:u w:val="single"/>
            <w:shd w:fill="auto" w:val="clear"/>
          </w:rPr>
          <w:t xml:space="preserve">afap2@yahoo.com.br</w:t>
        </w:r>
      </w:hyperlink>
      <w:r>
        <w:rPr>
          <w:rFonts w:ascii="Times New Roman" w:hAnsi="Times New Roman" w:cs="Times New Roman" w:eastAsia="Times New Roman"/>
          <w:color w:val="auto"/>
          <w:spacing w:val="0"/>
          <w:position w:val="0"/>
          <w:sz w:val="26"/>
          <w:shd w:fill="auto" w:val="clear"/>
        </w:rPr>
        <w:t xml:space="preserve"> or </w:t>
      </w:r>
      <w:hyperlink xmlns:r="http://schemas.openxmlformats.org/officeDocument/2006/relationships" r:id="docRId5">
        <w:r>
          <w:rPr>
            <w:rFonts w:ascii="Times New Roman" w:hAnsi="Times New Roman" w:cs="Times New Roman" w:eastAsia="Times New Roman"/>
            <w:color w:val="0000FF"/>
            <w:spacing w:val="0"/>
            <w:position w:val="0"/>
            <w:sz w:val="26"/>
            <w:u w:val="single"/>
            <w:shd w:fill="auto" w:val="clear"/>
          </w:rPr>
          <w:t xml:space="preserve">alberto.leal@afap.st</w:t>
        </w:r>
      </w:hyperlink>
      <w:r>
        <w:rPr>
          <w:rFonts w:ascii="Times New Roman" w:hAnsi="Times New Roman" w:cs="Times New Roman" w:eastAsia="Times New Roman"/>
          <w:color w:val="auto"/>
          <w:spacing w:val="0"/>
          <w:position w:val="0"/>
          <w:sz w:val="26"/>
          <w:shd w:fill="auto" w:val="clear"/>
        </w:rPr>
        <w:t xml:space="preserve"> </w:t>
      </w:r>
    </w:p>
    <w:p>
      <w:pPr>
        <w:spacing w:before="0" w:after="0" w:line="240"/>
        <w:ind w:right="2" w:left="63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6"/>
            <w:u w:val="single"/>
            <w:shd w:fill="auto" w:val="clear"/>
          </w:rPr>
          <w:t xml:space="preserve">gabdulo@hotmail.com</w:t>
        </w:r>
      </w:hyperlink>
      <w:r>
        <w:rPr>
          <w:rFonts w:ascii="Times New Roman" w:hAnsi="Times New Roman" w:cs="Times New Roman" w:eastAsia="Times New Roman"/>
          <w:color w:val="auto"/>
          <w:spacing w:val="0"/>
          <w:position w:val="0"/>
          <w:sz w:val="26"/>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tel:00239" Id="docRId3" Type="http://schemas.openxmlformats.org/officeDocument/2006/relationships/hyperlink" /><Relationship Target="numbering.xml" Id="docRId7" Type="http://schemas.openxmlformats.org/officeDocument/2006/relationships/numbering" /><Relationship TargetMode="External" Target="http://www.worldbank.org/html/opr/procure/guidelin.html" Id="docRId0" Type="http://schemas.openxmlformats.org/officeDocument/2006/relationships/hyperlink" /><Relationship TargetMode="External" Target="mailto:alberto.leal@afap.st" Id="docRId2" Type="http://schemas.openxmlformats.org/officeDocument/2006/relationships/hyperlink" /><Relationship TargetMode="External" Target="mailto:afap2@yahoo.com.br" Id="docRId4" Type="http://schemas.openxmlformats.org/officeDocument/2006/relationships/hyperlink" /><Relationship TargetMode="External" Target="mailto:gabdulo@hotmail.com" Id="docRId6" Type="http://schemas.openxmlformats.org/officeDocument/2006/relationships/hyperlink" /><Relationship Target="styles.xml" Id="docRId8" Type="http://schemas.openxmlformats.org/officeDocument/2006/relationships/styles" /><Relationship TargetMode="External" Target="mailto:afap2@yahoo.com.br" Id="docRId1" Type="http://schemas.openxmlformats.org/officeDocument/2006/relationships/hyperlink" /><Relationship TargetMode="External" Target="mailto:alberto.leal@afap.st" Id="docRId5" Type="http://schemas.openxmlformats.org/officeDocument/2006/relationships/hyperlink" /></Relationships>
</file>