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7F78FB" w:rsidRDefault="007F78FB" w:rsidP="007F78FB">
      <w:pPr>
        <w:spacing w:line="259" w:lineRule="auto"/>
        <w:ind w:right="3"/>
        <w:jc w:val="center"/>
        <w:rPr>
          <w:color w:val="17365D" w:themeColor="text2" w:themeShade="BF"/>
        </w:rPr>
      </w:pPr>
      <w:r w:rsidRPr="007F78FB">
        <w:rPr>
          <w:noProof/>
          <w:color w:val="17365D" w:themeColor="text2" w:themeShade="BF"/>
          <w:lang w:val="pt-PT"/>
        </w:rPr>
        <w:drawing>
          <wp:anchor distT="0" distB="0" distL="114300" distR="114300" simplePos="0" relativeHeight="251659776" behindDoc="0" locked="0" layoutInCell="1" allowOverlap="0">
            <wp:simplePos x="0" y="0"/>
            <wp:positionH relativeFrom="column">
              <wp:posOffset>2688590</wp:posOffset>
            </wp:positionH>
            <wp:positionV relativeFrom="paragraph">
              <wp:posOffset>-219710</wp:posOffset>
            </wp:positionV>
            <wp:extent cx="407035" cy="51435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07035" cy="514350"/>
                    </a:xfrm>
                    <a:prstGeom prst="rect">
                      <a:avLst/>
                    </a:prstGeom>
                  </pic:spPr>
                </pic:pic>
              </a:graphicData>
            </a:graphic>
          </wp:anchor>
        </w:drawing>
      </w:r>
      <w:r w:rsidRPr="007F78FB">
        <w:rPr>
          <w:rFonts w:ascii="Arial" w:eastAsia="Arial" w:hAnsi="Arial" w:cs="Arial"/>
          <w:b/>
          <w:color w:val="17365D" w:themeColor="text2" w:themeShade="BF"/>
          <w:sz w:val="26"/>
        </w:rPr>
        <w:t xml:space="preserve">REPÚBLICA DEMOCRÁTICA           DE SÃO TOMÉ E PRÍNCIPE </w:t>
      </w:r>
    </w:p>
    <w:p w:rsidR="007F78FB" w:rsidRPr="007F78FB" w:rsidRDefault="007F78FB" w:rsidP="007F78FB">
      <w:pPr>
        <w:spacing w:line="259" w:lineRule="auto"/>
        <w:ind w:left="71"/>
        <w:jc w:val="center"/>
        <w:rPr>
          <w:color w:val="17365D" w:themeColor="text2" w:themeShade="BF"/>
        </w:rPr>
      </w:pPr>
    </w:p>
    <w:p w:rsidR="007F78FB" w:rsidRPr="007F78FB" w:rsidRDefault="007F78FB" w:rsidP="007F78FB">
      <w:pPr>
        <w:spacing w:line="259" w:lineRule="auto"/>
        <w:ind w:right="6"/>
        <w:jc w:val="center"/>
        <w:rPr>
          <w:color w:val="17365D" w:themeColor="text2" w:themeShade="BF"/>
        </w:rPr>
      </w:pPr>
      <w:r w:rsidRPr="007F78FB">
        <w:rPr>
          <w:rFonts w:ascii="Arial" w:eastAsia="Arial" w:hAnsi="Arial" w:cs="Arial"/>
          <w:color w:val="17365D" w:themeColor="text2" w:themeShade="BF"/>
          <w:sz w:val="26"/>
        </w:rPr>
        <w:t xml:space="preserve">(Unidade – Disciplina – Trabalho) </w:t>
      </w:r>
    </w:p>
    <w:p w:rsidR="007F78FB" w:rsidRPr="007F78FB" w:rsidRDefault="007F78FB" w:rsidP="007F78FB">
      <w:pPr>
        <w:spacing w:after="70" w:line="259" w:lineRule="auto"/>
        <w:ind w:left="336"/>
        <w:rPr>
          <w:color w:val="17365D" w:themeColor="text2" w:themeShade="BF"/>
        </w:rPr>
      </w:pPr>
      <w:r w:rsidRPr="007F78FB">
        <w:rPr>
          <w:rFonts w:ascii="Arial" w:eastAsia="Arial" w:hAnsi="Arial" w:cs="Arial"/>
          <w:b/>
          <w:color w:val="17365D" w:themeColor="text2" w:themeShade="BF"/>
          <w:sz w:val="26"/>
        </w:rPr>
        <w:t xml:space="preserve">MINISTÉRIO DO PLANEAMENTO, FINANÇAS E ECONOMIA AZUL </w:t>
      </w:r>
    </w:p>
    <w:p w:rsidR="007F78FB" w:rsidRPr="007F78FB" w:rsidRDefault="007F78FB" w:rsidP="007F78FB">
      <w:pPr>
        <w:spacing w:line="259" w:lineRule="auto"/>
        <w:ind w:left="113"/>
        <w:jc w:val="center"/>
        <w:rPr>
          <w:color w:val="17365D" w:themeColor="text2" w:themeShade="BF"/>
        </w:rPr>
      </w:pPr>
    </w:p>
    <w:p w:rsidR="007F78FB" w:rsidRPr="007F78FB" w:rsidRDefault="007F78FB" w:rsidP="007F78FB">
      <w:pPr>
        <w:pStyle w:val="Ttulo1"/>
        <w:spacing w:before="0" w:after="0"/>
        <w:rPr>
          <w:color w:val="17365D" w:themeColor="text2" w:themeShade="BF"/>
          <w:sz w:val="40"/>
          <w:szCs w:val="40"/>
        </w:rPr>
      </w:pPr>
      <w:r w:rsidRPr="007F78FB">
        <w:rPr>
          <w:color w:val="17365D" w:themeColor="text2" w:themeShade="BF"/>
          <w:sz w:val="40"/>
          <w:szCs w:val="40"/>
        </w:rPr>
        <w:t xml:space="preserve">Agência Fiduciária e de Administração de Projetos </w:t>
      </w:r>
    </w:p>
    <w:p w:rsidR="00244604" w:rsidRDefault="00244604">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rsidP="007F78FB">
      <w:pPr>
        <w:spacing w:after="43" w:line="259" w:lineRule="auto"/>
        <w:ind w:left="1951"/>
        <w:rPr>
          <w:rFonts w:ascii="Times New Roman" w:eastAsia="Times New Roman" w:hAnsi="Times New Roman" w:cs="Times New Roman"/>
          <w:b/>
          <w:sz w:val="26"/>
        </w:rPr>
      </w:pPr>
      <w:r>
        <w:rPr>
          <w:rFonts w:ascii="Times New Roman" w:eastAsia="Times New Roman" w:hAnsi="Times New Roman" w:cs="Times New Roman"/>
          <w:b/>
          <w:sz w:val="26"/>
          <w:u w:val="single" w:color="111113"/>
        </w:rPr>
        <w:t>AVISO DE MANIFESTAÇÃO DE INTERESSE</w:t>
      </w:r>
    </w:p>
    <w:p w:rsidR="007F78FB" w:rsidRDefault="007F78FB" w:rsidP="007F78FB">
      <w:pPr>
        <w:spacing w:line="259" w:lineRule="auto"/>
        <w:ind w:right="3"/>
        <w:rPr>
          <w:rFonts w:ascii="Times New Roman" w:eastAsia="Times New Roman" w:hAnsi="Times New Roman" w:cs="Times New Roman"/>
          <w:sz w:val="28"/>
        </w:rPr>
      </w:pPr>
    </w:p>
    <w:p w:rsidR="007F78FB" w:rsidRPr="00467B51" w:rsidRDefault="007F78FB" w:rsidP="007F78FB">
      <w:pPr>
        <w:spacing w:line="259" w:lineRule="auto"/>
        <w:ind w:right="3"/>
        <w:rPr>
          <w:rFonts w:ascii="Arial" w:hAnsi="Arial" w:cs="Arial"/>
          <w:color w:val="17365D" w:themeColor="text2" w:themeShade="BF"/>
        </w:rPr>
      </w:pPr>
      <w:r w:rsidRPr="00467B51">
        <w:rPr>
          <w:rFonts w:ascii="Arial" w:eastAsia="Times New Roman" w:hAnsi="Arial" w:cs="Arial"/>
          <w:b/>
          <w:sz w:val="28"/>
        </w:rPr>
        <w:t>País:</w:t>
      </w:r>
      <w:r w:rsidRPr="00467B51">
        <w:rPr>
          <w:rFonts w:ascii="Arial" w:eastAsia="Arial" w:hAnsi="Arial" w:cs="Arial"/>
          <w:color w:val="000000" w:themeColor="text1"/>
        </w:rPr>
        <w:t>REPÚBLICA DEMOCRÁTICA DE SÃO TOMÉ E PRÍNCIPE</w:t>
      </w:r>
    </w:p>
    <w:p w:rsidR="002806BE" w:rsidRPr="00467B51" w:rsidRDefault="007F78FB" w:rsidP="00467B51">
      <w:pPr>
        <w:rPr>
          <w:rFonts w:ascii="Arial" w:eastAsia="Arial" w:hAnsi="Arial" w:cs="Arial"/>
          <w:sz w:val="28"/>
          <w:szCs w:val="28"/>
        </w:rPr>
      </w:pPr>
      <w:r w:rsidRPr="00467B51">
        <w:rPr>
          <w:rFonts w:ascii="Arial" w:hAnsi="Arial" w:cs="Arial"/>
          <w:b/>
          <w:sz w:val="28"/>
          <w:szCs w:val="28"/>
        </w:rPr>
        <w:t>PROJECTO</w:t>
      </w:r>
      <w:r w:rsidRPr="00467B51">
        <w:rPr>
          <w:rFonts w:ascii="Arial" w:hAnsi="Arial" w:cs="Arial"/>
          <w:b/>
        </w:rPr>
        <w:t xml:space="preserve">: </w:t>
      </w:r>
      <w:r w:rsidR="00E64CD8" w:rsidRPr="00467B51">
        <w:rPr>
          <w:rFonts w:ascii="Arial" w:eastAsia="Arial" w:hAnsi="Arial" w:cs="Arial"/>
        </w:rPr>
        <w:t>PROJECTO DE E</w:t>
      </w:r>
      <w:r w:rsidR="005D504B" w:rsidRPr="00467B51">
        <w:rPr>
          <w:rFonts w:ascii="Arial" w:eastAsia="Arial" w:hAnsi="Arial" w:cs="Arial"/>
        </w:rPr>
        <w:t xml:space="preserve">MPODERAMENTO </w:t>
      </w:r>
      <w:r w:rsidR="00467B51">
        <w:rPr>
          <w:rFonts w:ascii="Arial" w:eastAsia="Arial" w:hAnsi="Arial" w:cs="Arial"/>
        </w:rPr>
        <w:t xml:space="preserve">DAS RAPARIGAS E </w:t>
      </w:r>
      <w:bookmarkStart w:id="0" w:name="_GoBack"/>
      <w:bookmarkEnd w:id="0"/>
      <w:r w:rsidR="00E64CD8" w:rsidRPr="00467B51">
        <w:rPr>
          <w:rFonts w:ascii="Arial" w:eastAsia="Arial" w:hAnsi="Arial" w:cs="Arial"/>
        </w:rPr>
        <w:t>EDUCAÇ</w:t>
      </w:r>
      <w:r w:rsidR="005D504B" w:rsidRPr="00467B51">
        <w:rPr>
          <w:rFonts w:ascii="Arial" w:eastAsia="Arial" w:hAnsi="Arial" w:cs="Arial"/>
        </w:rPr>
        <w:t>ÃO DE QUALIDA</w:t>
      </w:r>
      <w:r w:rsidR="00E64CD8" w:rsidRPr="00467B51">
        <w:rPr>
          <w:rFonts w:ascii="Arial" w:eastAsia="Arial" w:hAnsi="Arial" w:cs="Arial"/>
        </w:rPr>
        <w:t>DE PARA TODOS</w:t>
      </w:r>
      <w:r w:rsidRPr="00467B51">
        <w:rPr>
          <w:rFonts w:ascii="Arial" w:eastAsia="Arial" w:hAnsi="Arial" w:cs="Arial"/>
        </w:rPr>
        <w:t xml:space="preserve"> (PEREQT)</w:t>
      </w:r>
    </w:p>
    <w:p w:rsidR="002806BE" w:rsidRPr="00467B51" w:rsidRDefault="002806BE" w:rsidP="002806BE">
      <w:pPr>
        <w:jc w:val="both"/>
        <w:rPr>
          <w:rFonts w:ascii="Arial" w:eastAsia="Arial" w:hAnsi="Arial" w:cs="Arial"/>
          <w:sz w:val="28"/>
          <w:szCs w:val="28"/>
        </w:rPr>
      </w:pPr>
    </w:p>
    <w:p w:rsidR="002806BE" w:rsidRPr="00467B51" w:rsidRDefault="002806BE" w:rsidP="009C712C">
      <w:pPr>
        <w:spacing w:after="276" w:line="216" w:lineRule="auto"/>
        <w:ind w:left="29" w:right="1517" w:hanging="10"/>
        <w:rPr>
          <w:rFonts w:ascii="Arial" w:eastAsia="Times New Roman" w:hAnsi="Arial" w:cs="Arial"/>
        </w:rPr>
      </w:pPr>
      <w:r w:rsidRPr="00467B51">
        <w:rPr>
          <w:rFonts w:ascii="Arial" w:eastAsia="Times New Roman" w:hAnsi="Arial" w:cs="Arial"/>
          <w:b/>
        </w:rPr>
        <w:t>ID  DO PROJECTO</w:t>
      </w:r>
      <w:r w:rsidRPr="00467B51">
        <w:rPr>
          <w:rFonts w:ascii="Arial" w:eastAsia="Times New Roman" w:hAnsi="Arial" w:cs="Arial"/>
        </w:rPr>
        <w:t>: P169222</w:t>
      </w:r>
    </w:p>
    <w:p w:rsidR="000C5FCE" w:rsidRPr="00467B51" w:rsidRDefault="000C5FCE" w:rsidP="009C712C">
      <w:pPr>
        <w:spacing w:after="276" w:line="216" w:lineRule="auto"/>
        <w:ind w:left="29" w:right="1517" w:hanging="10"/>
        <w:rPr>
          <w:rFonts w:ascii="Arial" w:eastAsia="Times New Roman" w:hAnsi="Arial" w:cs="Arial"/>
        </w:rPr>
      </w:pPr>
      <w:r w:rsidRPr="00467B51">
        <w:rPr>
          <w:rFonts w:ascii="Arial" w:eastAsia="Times New Roman" w:hAnsi="Arial" w:cs="Arial"/>
          <w:b/>
        </w:rPr>
        <w:t>IDA-V3070</w:t>
      </w:r>
    </w:p>
    <w:p w:rsidR="009C712C" w:rsidRPr="00467B51" w:rsidRDefault="009C712C" w:rsidP="005D504B">
      <w:pPr>
        <w:spacing w:after="276" w:line="216" w:lineRule="auto"/>
        <w:ind w:left="29" w:right="1517" w:hanging="10"/>
        <w:rPr>
          <w:rFonts w:ascii="Arial" w:eastAsia="Arial" w:hAnsi="Arial" w:cs="Arial"/>
        </w:rPr>
      </w:pPr>
      <w:r w:rsidRPr="00467B51">
        <w:rPr>
          <w:rFonts w:ascii="Arial" w:eastAsia="Times New Roman" w:hAnsi="Arial" w:cs="Arial"/>
          <w:b/>
          <w:sz w:val="28"/>
          <w:szCs w:val="28"/>
        </w:rPr>
        <w:t>SERVIÇO DE CONSULTORIA:</w:t>
      </w:r>
      <w:r w:rsidRPr="00467B51">
        <w:rPr>
          <w:rFonts w:ascii="Arial" w:eastAsia="Arial" w:hAnsi="Arial" w:cs="Arial"/>
        </w:rPr>
        <w:t>CONTRATAÇÃO DE CONSULTOR INDIVIDUAL ESPECIALISTA EM MONITORAMENTO E AVALIAÇÃO (M&amp;A)</w:t>
      </w:r>
    </w:p>
    <w:p w:rsidR="009C712C" w:rsidRPr="00467B51" w:rsidRDefault="009C712C" w:rsidP="009C712C">
      <w:pPr>
        <w:spacing w:after="276" w:line="216" w:lineRule="auto"/>
        <w:ind w:left="29" w:right="1517" w:hanging="10"/>
        <w:rPr>
          <w:rFonts w:ascii="Arial" w:hAnsi="Arial" w:cs="Arial"/>
        </w:rPr>
      </w:pPr>
      <w:r w:rsidRPr="00467B51">
        <w:rPr>
          <w:rFonts w:ascii="Arial" w:hAnsi="Arial" w:cs="Arial"/>
          <w:b/>
          <w:sz w:val="28"/>
          <w:szCs w:val="28"/>
        </w:rPr>
        <w:t>REFERÊNCIA:</w:t>
      </w:r>
      <w:r w:rsidRPr="00467B51">
        <w:rPr>
          <w:rFonts w:ascii="Arial" w:hAnsi="Arial" w:cs="Arial"/>
        </w:rPr>
        <w:t xml:space="preserve"> Nº </w:t>
      </w:r>
      <w:r w:rsidR="00A45257" w:rsidRPr="00467B51">
        <w:rPr>
          <w:rFonts w:ascii="Arial" w:hAnsi="Arial" w:cs="Arial"/>
        </w:rPr>
        <w:t>07/C/GEE/2020</w:t>
      </w:r>
    </w:p>
    <w:p w:rsidR="00EA050D" w:rsidRPr="00467B51" w:rsidRDefault="00DD6924" w:rsidP="005D504B">
      <w:pPr>
        <w:jc w:val="both"/>
        <w:rPr>
          <w:rFonts w:ascii="Arial" w:eastAsia="Arial" w:hAnsi="Arial" w:cs="Arial"/>
        </w:rPr>
      </w:pPr>
      <w:r w:rsidRPr="00467B51">
        <w:rPr>
          <w:rFonts w:ascii="Arial" w:hAnsi="Arial" w:cs="Arial"/>
        </w:rPr>
        <w:t>No âmbito do Projecto de Empoderamento das Raparigas e Educação de Quali</w:t>
      </w:r>
      <w:r w:rsidR="00EA050D" w:rsidRPr="00467B51">
        <w:rPr>
          <w:rFonts w:ascii="Arial" w:hAnsi="Arial" w:cs="Arial"/>
        </w:rPr>
        <w:t>da</w:t>
      </w:r>
      <w:r w:rsidRPr="00467B51">
        <w:rPr>
          <w:rFonts w:ascii="Arial" w:hAnsi="Arial" w:cs="Arial"/>
        </w:rPr>
        <w:t xml:space="preserve">de para Todos (PEREQT), financiado pelo Banco Mundial, a Agência Fiduciária de Administração de Projetos (AFAP), pretende contratar para o Projecto, </w:t>
      </w:r>
      <w:r w:rsidRPr="00467B51">
        <w:rPr>
          <w:rFonts w:ascii="Arial" w:hAnsi="Arial" w:cs="Arial"/>
          <w:b/>
        </w:rPr>
        <w:t>1 Especialista em Monitoramento e Avaliação</w:t>
      </w:r>
      <w:r w:rsidR="00EA050D" w:rsidRPr="00467B51">
        <w:rPr>
          <w:rFonts w:ascii="Arial" w:hAnsi="Arial" w:cs="Arial"/>
          <w:b/>
        </w:rPr>
        <w:t xml:space="preserve"> Educacional</w:t>
      </w:r>
      <w:r w:rsidR="00EA050D" w:rsidRPr="00467B51">
        <w:rPr>
          <w:rFonts w:ascii="Arial" w:eastAsia="Arial" w:hAnsi="Arial" w:cs="Arial"/>
        </w:rPr>
        <w:t xml:space="preserve"> para assegurar a qualidade da realização dessas ações do Projecto. </w:t>
      </w:r>
    </w:p>
    <w:p w:rsidR="0050401B" w:rsidRPr="005D504B" w:rsidRDefault="0050401B" w:rsidP="005D504B">
      <w:pPr>
        <w:jc w:val="both"/>
        <w:rPr>
          <w:rFonts w:ascii="Arial" w:eastAsia="Arial" w:hAnsi="Arial" w:cs="Arial"/>
        </w:rPr>
      </w:pPr>
    </w:p>
    <w:p w:rsidR="0050401B" w:rsidRPr="005D504B" w:rsidRDefault="0050401B" w:rsidP="005D504B">
      <w:pPr>
        <w:spacing w:line="276" w:lineRule="auto"/>
        <w:contextualSpacing/>
        <w:jc w:val="both"/>
        <w:rPr>
          <w:rFonts w:ascii="Arial" w:eastAsia="Arial" w:hAnsi="Arial" w:cs="Arial"/>
        </w:rPr>
      </w:pPr>
      <w:r w:rsidRPr="005D504B">
        <w:rPr>
          <w:rFonts w:ascii="Arial" w:eastAsia="Arial" w:hAnsi="Arial" w:cs="Arial"/>
        </w:rPr>
        <w:t xml:space="preserve">O consultor </w:t>
      </w:r>
      <w:r w:rsidR="005D504B">
        <w:rPr>
          <w:rFonts w:ascii="Arial" w:eastAsia="Arial" w:hAnsi="Arial" w:cs="Arial"/>
        </w:rPr>
        <w:t xml:space="preserve">terá as seguintes funções: </w:t>
      </w:r>
      <w:r w:rsidRPr="005D504B">
        <w:rPr>
          <w:rFonts w:ascii="Arial" w:eastAsia="Arial" w:hAnsi="Arial" w:cs="Arial"/>
        </w:rPr>
        <w:t xml:space="preserve"> apoiar na preparação (ou atualização) dos documentos fundamentais do projecto e modelos de documentos de atividades sistemáticas. </w:t>
      </w:r>
    </w:p>
    <w:p w:rsidR="0050401B" w:rsidRPr="005D504B" w:rsidRDefault="0050401B" w:rsidP="005D504B">
      <w:pPr>
        <w:spacing w:line="276" w:lineRule="auto"/>
        <w:ind w:left="792"/>
        <w:jc w:val="both"/>
        <w:rPr>
          <w:rFonts w:ascii="Arial" w:eastAsia="Arial" w:hAnsi="Arial" w:cs="Arial"/>
        </w:rPr>
      </w:pP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Realizar a análise diagnóstica e o acompanhamento da evolução dos indicadores da Matriz de Resultados do Acordo de Empréstimo e dos Programas;</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Elaborar diagnósticos educacionais que subsidiem o planeamento e a execução do PEREQT;</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 xml:space="preserve">Elaborar relatórios de </w:t>
      </w:r>
      <w:r w:rsidRPr="000C5FCE">
        <w:rPr>
          <w:rFonts w:eastAsia="Arial"/>
          <w:i/>
          <w:lang w:val="pt-PT"/>
        </w:rPr>
        <w:t>feedback</w:t>
      </w:r>
      <w:r w:rsidRPr="000C5FCE">
        <w:rPr>
          <w:rFonts w:eastAsia="Arial"/>
          <w:lang w:val="pt-PT"/>
        </w:rPr>
        <w:t xml:space="preserve"> e de justificativa dos resultados dos indicadores da Matriz de Resultados do Acordo de Empréstimo e dos Programas;</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Avaliar execução das ações dos Programas em relação ao previsto e em relação à Matriz de Resultados do Acordo de Empréstimo;</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lastRenderedPageBreak/>
        <w:t>Elaborar relatórios de correção de rota com base nos resultados das avaliações de monitorização do Projecto;</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 xml:space="preserve">Acompanhar e apoiar as actividades relacionadas com estudos e avaliações de </w:t>
      </w:r>
      <w:r w:rsidR="005D504B" w:rsidRPr="000C5FCE">
        <w:rPr>
          <w:rFonts w:eastAsia="Arial"/>
          <w:lang w:val="pt-PT"/>
        </w:rPr>
        <w:t>aprendizagem, processos</w:t>
      </w:r>
      <w:r w:rsidRPr="000C5FCE">
        <w:rPr>
          <w:rFonts w:eastAsia="Arial"/>
          <w:lang w:val="pt-PT"/>
        </w:rPr>
        <w:t xml:space="preserve"> educacionais e avaliações de impacto do Projecto;</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Apoiar no Desenho e na execução das ações de formação contínua sobre monitoramento e avaliação educacional para a equipa do MEES envolvida na implementação do Projecto;</w:t>
      </w:r>
    </w:p>
    <w:p w:rsidR="0050401B" w:rsidRPr="000C5FCE" w:rsidRDefault="0050401B" w:rsidP="005D504B">
      <w:pPr>
        <w:pStyle w:val="PargrafodaLista"/>
        <w:numPr>
          <w:ilvl w:val="0"/>
          <w:numId w:val="22"/>
        </w:numPr>
        <w:spacing w:line="276" w:lineRule="auto"/>
        <w:jc w:val="both"/>
        <w:rPr>
          <w:rFonts w:eastAsia="Arial"/>
          <w:lang w:val="pt-PT"/>
        </w:rPr>
      </w:pPr>
      <w:r w:rsidRPr="000C5FCE">
        <w:rPr>
          <w:rFonts w:eastAsia="Arial"/>
          <w:lang w:val="pt-PT"/>
        </w:rPr>
        <w:t xml:space="preserve">Apoiar a preparação (ou atualização) dos documentos fundamentais do projecto e modelos de documentos de atividades sistemáticas. </w:t>
      </w:r>
    </w:p>
    <w:p w:rsidR="0050401B" w:rsidRDefault="0050401B" w:rsidP="0050401B">
      <w:pPr>
        <w:spacing w:line="276" w:lineRule="auto"/>
        <w:ind w:left="1440"/>
        <w:contextualSpacing/>
        <w:jc w:val="both"/>
        <w:rPr>
          <w:rFonts w:ascii="Arial" w:eastAsia="Arial" w:hAnsi="Arial" w:cs="Arial"/>
        </w:rPr>
      </w:pPr>
    </w:p>
    <w:p w:rsidR="00B9512F" w:rsidRPr="005D504B" w:rsidRDefault="00B9512F" w:rsidP="0050401B">
      <w:pPr>
        <w:jc w:val="both"/>
        <w:rPr>
          <w:rFonts w:ascii="Arial" w:eastAsia="Arial" w:hAnsi="Arial" w:cs="Arial"/>
        </w:rPr>
      </w:pPr>
    </w:p>
    <w:p w:rsidR="0050401B" w:rsidRPr="005D504B" w:rsidRDefault="000C5FCE" w:rsidP="0050401B">
      <w:pPr>
        <w:jc w:val="both"/>
        <w:rPr>
          <w:rFonts w:ascii="Arial" w:eastAsia="Arial" w:hAnsi="Arial" w:cs="Arial"/>
        </w:rPr>
      </w:pPr>
      <w:r>
        <w:rPr>
          <w:rFonts w:ascii="Arial" w:eastAsia="Arial" w:hAnsi="Arial" w:cs="Arial"/>
        </w:rPr>
        <w:t>O contrato será de 6</w:t>
      </w:r>
      <w:r w:rsidR="0050401B" w:rsidRPr="005D504B">
        <w:rPr>
          <w:rFonts w:ascii="Arial" w:eastAsia="Arial" w:hAnsi="Arial" w:cs="Arial"/>
        </w:rPr>
        <w:t xml:space="preserve"> meses, podendo ser prorrogado, caso haja interesse do MEES, por um período adicional </w:t>
      </w:r>
      <w:r>
        <w:rPr>
          <w:rFonts w:ascii="Arial" w:eastAsia="Arial" w:hAnsi="Arial" w:cs="Arial"/>
        </w:rPr>
        <w:t xml:space="preserve">1 ano </w:t>
      </w:r>
      <w:r w:rsidR="0050401B" w:rsidRPr="005D504B">
        <w:rPr>
          <w:rFonts w:ascii="Arial" w:eastAsia="Arial" w:hAnsi="Arial" w:cs="Arial"/>
        </w:rPr>
        <w:t xml:space="preserve">limitado ao término de execução do Projeto. </w:t>
      </w:r>
    </w:p>
    <w:p w:rsidR="00AA4D7D" w:rsidRDefault="00AA4D7D" w:rsidP="00AA4D7D">
      <w:pPr>
        <w:spacing w:line="259" w:lineRule="auto"/>
        <w:rPr>
          <w:rFonts w:ascii="Arial" w:eastAsia="Arial" w:hAnsi="Arial" w:cs="Arial"/>
          <w:b/>
        </w:rPr>
      </w:pPr>
    </w:p>
    <w:p w:rsidR="005D504B" w:rsidRPr="005D504B" w:rsidRDefault="005D504B" w:rsidP="00AA4D7D">
      <w:pPr>
        <w:spacing w:line="259" w:lineRule="auto"/>
        <w:rPr>
          <w:rFonts w:ascii="Arial" w:hAnsi="Arial" w:cs="Arial"/>
        </w:rPr>
      </w:pPr>
    </w:p>
    <w:p w:rsidR="00AA4D7D" w:rsidRPr="005D504B" w:rsidRDefault="00AA4D7D" w:rsidP="00AA4D7D">
      <w:pPr>
        <w:spacing w:line="254" w:lineRule="auto"/>
        <w:ind w:left="5" w:hanging="5"/>
        <w:rPr>
          <w:rFonts w:ascii="Arial" w:hAnsi="Arial" w:cs="Arial"/>
        </w:rPr>
      </w:pPr>
      <w:r w:rsidRPr="005D504B">
        <w:rPr>
          <w:rFonts w:ascii="Arial" w:hAnsi="Arial" w:cs="Arial"/>
        </w:rPr>
        <w:t xml:space="preserve">Os candidatos devem ter o seguinte perfil: </w:t>
      </w:r>
    </w:p>
    <w:p w:rsidR="00AA4D7D" w:rsidRPr="005D504B" w:rsidRDefault="00AA4D7D" w:rsidP="00AA4D7D">
      <w:pPr>
        <w:spacing w:line="254" w:lineRule="auto"/>
        <w:ind w:left="5" w:hanging="5"/>
        <w:rPr>
          <w:rFonts w:ascii="Arial" w:hAnsi="Arial" w:cs="Arial"/>
        </w:rPr>
      </w:pPr>
    </w:p>
    <w:p w:rsidR="00AA4D7D" w:rsidRPr="005D504B" w:rsidRDefault="00AA4D7D" w:rsidP="00AA4D7D">
      <w:pPr>
        <w:numPr>
          <w:ilvl w:val="0"/>
          <w:numId w:val="21"/>
        </w:numPr>
        <w:spacing w:after="3" w:line="254" w:lineRule="auto"/>
        <w:ind w:left="720" w:hanging="360"/>
        <w:jc w:val="both"/>
        <w:rPr>
          <w:rFonts w:ascii="Arial" w:hAnsi="Arial" w:cs="Arial"/>
        </w:rPr>
      </w:pPr>
      <w:r w:rsidRPr="005D504B">
        <w:rPr>
          <w:rFonts w:ascii="Arial" w:hAnsi="Arial" w:cs="Arial"/>
        </w:rPr>
        <w:t xml:space="preserve">Ter no mínimo 5 anos de experiência nesta área; </w:t>
      </w:r>
    </w:p>
    <w:p w:rsidR="00AA4D7D" w:rsidRPr="005D504B" w:rsidRDefault="00AA4D7D" w:rsidP="00AA4D7D">
      <w:pPr>
        <w:numPr>
          <w:ilvl w:val="0"/>
          <w:numId w:val="21"/>
        </w:numPr>
        <w:spacing w:after="3" w:line="254" w:lineRule="auto"/>
        <w:ind w:left="720" w:hanging="360"/>
        <w:jc w:val="both"/>
        <w:rPr>
          <w:rFonts w:ascii="Arial" w:hAnsi="Arial" w:cs="Arial"/>
        </w:rPr>
      </w:pPr>
      <w:r w:rsidRPr="005D504B">
        <w:rPr>
          <w:rFonts w:ascii="Arial" w:hAnsi="Arial" w:cs="Arial"/>
        </w:rPr>
        <w:t xml:space="preserve">Ser Licenciado em </w:t>
      </w:r>
      <w:r w:rsidRPr="005D504B">
        <w:rPr>
          <w:rFonts w:ascii="Arial" w:eastAsia="Arial" w:hAnsi="Arial" w:cs="Arial"/>
        </w:rPr>
        <w:t>Educação, Estatística, Economia, Administração ou Gestão Pública</w:t>
      </w:r>
      <w:r w:rsidRPr="005D504B">
        <w:rPr>
          <w:rFonts w:ascii="Arial" w:hAnsi="Arial" w:cs="Arial"/>
        </w:rPr>
        <w:t xml:space="preserve">  ou áreas afins; </w:t>
      </w:r>
    </w:p>
    <w:p w:rsidR="00AA4D7D" w:rsidRPr="005D504B" w:rsidRDefault="00AA4D7D" w:rsidP="00AA4D7D">
      <w:pPr>
        <w:numPr>
          <w:ilvl w:val="0"/>
          <w:numId w:val="21"/>
        </w:numPr>
        <w:spacing w:after="3" w:line="254" w:lineRule="auto"/>
        <w:ind w:left="720" w:hanging="360"/>
        <w:jc w:val="both"/>
        <w:rPr>
          <w:rFonts w:ascii="Arial" w:hAnsi="Arial" w:cs="Arial"/>
        </w:rPr>
      </w:pPr>
      <w:r w:rsidRPr="005D504B">
        <w:rPr>
          <w:rFonts w:ascii="Arial" w:hAnsi="Arial" w:cs="Arial"/>
        </w:rPr>
        <w:t xml:space="preserve">Ter realizado trabalhos semelhantes nos últimos 3 anos. </w:t>
      </w:r>
    </w:p>
    <w:p w:rsidR="00E64CD8" w:rsidRPr="005D504B" w:rsidRDefault="00E64CD8" w:rsidP="00AA4D7D">
      <w:pPr>
        <w:numPr>
          <w:ilvl w:val="0"/>
          <w:numId w:val="21"/>
        </w:numPr>
        <w:spacing w:after="3" w:line="254" w:lineRule="auto"/>
        <w:ind w:left="720" w:hanging="360"/>
        <w:jc w:val="both"/>
        <w:rPr>
          <w:rFonts w:ascii="Arial" w:hAnsi="Arial" w:cs="Arial"/>
        </w:rPr>
      </w:pPr>
      <w:r w:rsidRPr="005D504B">
        <w:rPr>
          <w:rFonts w:ascii="Arial" w:hAnsi="Arial" w:cs="Arial"/>
        </w:rPr>
        <w:t>Conhecimento Avançado de Excel;</w:t>
      </w:r>
    </w:p>
    <w:p w:rsidR="00E64CD8" w:rsidRPr="005D504B" w:rsidRDefault="00E64CD8" w:rsidP="00E64CD8">
      <w:pPr>
        <w:spacing w:after="3" w:line="254" w:lineRule="auto"/>
        <w:jc w:val="both"/>
        <w:rPr>
          <w:rFonts w:ascii="Arial" w:hAnsi="Arial" w:cs="Arial"/>
        </w:rPr>
      </w:pPr>
    </w:p>
    <w:p w:rsidR="007F78FB" w:rsidRDefault="007F78FB">
      <w:pPr>
        <w:rPr>
          <w:rFonts w:ascii="Arial" w:eastAsia="Arial" w:hAnsi="Arial" w:cs="Arial"/>
          <w:b/>
        </w:rPr>
      </w:pPr>
    </w:p>
    <w:p w:rsidR="00E64CD8" w:rsidRDefault="00E64CD8" w:rsidP="00E64CD8">
      <w:pPr>
        <w:spacing w:line="254" w:lineRule="auto"/>
        <w:ind w:left="98" w:right="170" w:hanging="5"/>
      </w:pPr>
      <w:r>
        <w:rPr>
          <w:sz w:val="25"/>
        </w:rPr>
        <w:t xml:space="preserve">O interesse deve ser manifestado através do envio de Carta de Intenção, B.I, Curriculum Vitae e dos comprovativos das formações e aptidões, em carta dirigida ao Diretor Geral da AFAP, </w:t>
      </w:r>
      <w:r w:rsidR="000C5FCE">
        <w:rPr>
          <w:rFonts w:ascii="Times New Roman" w:eastAsia="Times New Roman" w:hAnsi="Times New Roman" w:cs="Times New Roman"/>
          <w:b/>
          <w:color w:val="000000"/>
          <w:sz w:val="25"/>
        </w:rPr>
        <w:t>até as 15 horas do dia 20  de Jul</w:t>
      </w:r>
      <w:r>
        <w:rPr>
          <w:rFonts w:ascii="Times New Roman" w:eastAsia="Times New Roman" w:hAnsi="Times New Roman" w:cs="Times New Roman"/>
          <w:b/>
          <w:color w:val="000000"/>
          <w:sz w:val="25"/>
        </w:rPr>
        <w:t xml:space="preserve">ho de </w:t>
      </w:r>
    </w:p>
    <w:p w:rsidR="00E64CD8" w:rsidRDefault="00E64CD8" w:rsidP="00E64CD8">
      <w:pPr>
        <w:spacing w:line="311" w:lineRule="auto"/>
        <w:ind w:left="98" w:right="4166" w:hanging="5"/>
      </w:pPr>
      <w:r>
        <w:rPr>
          <w:rFonts w:ascii="Times New Roman" w:eastAsia="Times New Roman" w:hAnsi="Times New Roman" w:cs="Times New Roman"/>
          <w:b/>
          <w:color w:val="000000"/>
          <w:sz w:val="25"/>
        </w:rPr>
        <w:t>2020</w:t>
      </w:r>
      <w:r>
        <w:rPr>
          <w:sz w:val="25"/>
        </w:rPr>
        <w:t xml:space="preserve"> para o endereço abaixo indicado, </w:t>
      </w:r>
      <w:r>
        <w:rPr>
          <w:rFonts w:ascii="Times New Roman" w:eastAsia="Times New Roman" w:hAnsi="Times New Roman" w:cs="Times New Roman"/>
          <w:b/>
          <w:sz w:val="25"/>
        </w:rPr>
        <w:t xml:space="preserve">ou </w:t>
      </w:r>
    </w:p>
    <w:p w:rsidR="00E64CD8" w:rsidRDefault="00E64CD8" w:rsidP="00E64CD8">
      <w:pPr>
        <w:spacing w:after="2" w:line="254" w:lineRule="auto"/>
        <w:ind w:left="108" w:right="171" w:firstLine="5"/>
      </w:pPr>
      <w:r>
        <w:rPr>
          <w:sz w:val="25"/>
        </w:rPr>
        <w:t xml:space="preserve">Para os endereços de email: </w:t>
      </w:r>
      <w:r w:rsidRPr="00E64CD8">
        <w:rPr>
          <w:rFonts w:ascii="Times New Roman" w:eastAsia="Times New Roman" w:hAnsi="Times New Roman" w:cs="Times New Roman"/>
          <w:color w:val="548DD4" w:themeColor="text2" w:themeTint="99"/>
        </w:rPr>
        <w:t>afap2@yahoo.com.br</w:t>
      </w:r>
      <w:r w:rsidRPr="00E64CD8">
        <w:rPr>
          <w:color w:val="548DD4" w:themeColor="text2" w:themeTint="99"/>
        </w:rPr>
        <w:t xml:space="preserve"> ; </w:t>
      </w:r>
      <w:hyperlink r:id="rId9" w:history="1">
        <w:r w:rsidRPr="00E64CD8">
          <w:rPr>
            <w:rStyle w:val="Hiperligao"/>
            <w:rFonts w:ascii="inherit" w:hAnsi="inherit"/>
            <w:color w:val="548DD4" w:themeColor="text2" w:themeTint="99"/>
            <w:u w:val="none"/>
            <w:shd w:val="clear" w:color="auto" w:fill="FFFFFF"/>
          </w:rPr>
          <w:t>horacio.dias@afap.st</w:t>
        </w:r>
      </w:hyperlink>
      <w:r>
        <w:rPr>
          <w:rFonts w:ascii="inherit" w:hAnsi="inherit"/>
          <w:color w:val="548DD4" w:themeColor="text2" w:themeTint="99"/>
          <w:sz w:val="18"/>
          <w:szCs w:val="18"/>
          <w:shd w:val="clear" w:color="auto" w:fill="FFFFFF"/>
        </w:rPr>
        <w:t xml:space="preserve"> ; </w:t>
      </w:r>
      <w:hyperlink r:id="rId10" w:history="1"/>
      <w:r w:rsidRPr="00E64CD8">
        <w:rPr>
          <w:rFonts w:ascii="inherit" w:hAnsi="inherit"/>
          <w:color w:val="000000" w:themeColor="text1"/>
          <w:shd w:val="clear" w:color="auto" w:fill="FFFFFF"/>
        </w:rPr>
        <w:t xml:space="preserve">com o </w:t>
      </w:r>
      <w:r w:rsidRPr="00E64CD8">
        <w:rPr>
          <w:rFonts w:ascii="Times New Roman" w:eastAsia="Times New Roman" w:hAnsi="Times New Roman" w:cs="Times New Roman"/>
          <w:color w:val="000000" w:themeColor="text1"/>
        </w:rPr>
        <w:t>Assunto</w:t>
      </w:r>
      <w:r>
        <w:rPr>
          <w:rFonts w:ascii="Times New Roman" w:eastAsia="Times New Roman" w:hAnsi="Times New Roman" w:cs="Times New Roman"/>
          <w:b/>
          <w:sz w:val="25"/>
        </w:rPr>
        <w:t xml:space="preserve">: Ref07/C/GEE/2020 </w:t>
      </w:r>
      <w:r>
        <w:rPr>
          <w:rFonts w:ascii="Times New Roman" w:eastAsia="Times New Roman" w:hAnsi="Times New Roman" w:cs="Times New Roman"/>
          <w:b/>
          <w:color w:val="000000"/>
          <w:sz w:val="25"/>
        </w:rPr>
        <w:t>, primeiro e último nome</w:t>
      </w:r>
      <w:r>
        <w:rPr>
          <w:sz w:val="25"/>
        </w:rPr>
        <w:t xml:space="preserve">. </w:t>
      </w:r>
    </w:p>
    <w:p w:rsidR="00E64CD8" w:rsidRDefault="00E64CD8" w:rsidP="00E64CD8">
      <w:pPr>
        <w:spacing w:line="259" w:lineRule="auto"/>
      </w:pPr>
    </w:p>
    <w:p w:rsidR="00E64CD8" w:rsidRDefault="00E64CD8" w:rsidP="00E64CD8">
      <w:pPr>
        <w:spacing w:line="254" w:lineRule="auto"/>
        <w:ind w:left="98" w:right="3345" w:hanging="5"/>
      </w:pPr>
      <w:r>
        <w:rPr>
          <w:sz w:val="25"/>
        </w:rPr>
        <w:t xml:space="preserve">Agência Fiduciária de Administração de Projectos Caixa Postal 1029, </w:t>
      </w:r>
    </w:p>
    <w:p w:rsidR="00E64CD8" w:rsidRDefault="00E64CD8" w:rsidP="00E64CD8">
      <w:pPr>
        <w:spacing w:line="254" w:lineRule="auto"/>
        <w:ind w:left="98" w:hanging="5"/>
      </w:pPr>
      <w:r>
        <w:rPr>
          <w:sz w:val="25"/>
        </w:rPr>
        <w:t xml:space="preserve">Avenida Kwame Nkruma, </w:t>
      </w:r>
    </w:p>
    <w:p w:rsidR="00E64CD8" w:rsidRDefault="00E64CD8" w:rsidP="00E64CD8">
      <w:pPr>
        <w:spacing w:line="247" w:lineRule="auto"/>
        <w:ind w:left="108" w:right="4986" w:firstLine="3"/>
      </w:pPr>
      <w:r>
        <w:rPr>
          <w:sz w:val="25"/>
        </w:rPr>
        <w:t xml:space="preserve">Edifício do Afriland Fisrt Bank, 2º andar  S. Tomé, S. Tomé e Príncipe </w:t>
      </w:r>
    </w:p>
    <w:p w:rsidR="00E64CD8" w:rsidRDefault="00E64CD8" w:rsidP="00E64CD8">
      <w:pPr>
        <w:spacing w:line="254" w:lineRule="auto"/>
        <w:ind w:left="98" w:hanging="5"/>
        <w:rPr>
          <w:rFonts w:ascii="Arial" w:eastAsia="Arial" w:hAnsi="Arial" w:cs="Arial"/>
          <w:b/>
          <w:sz w:val="32"/>
          <w:szCs w:val="32"/>
        </w:rPr>
      </w:pPr>
      <w:r>
        <w:rPr>
          <w:sz w:val="25"/>
        </w:rPr>
        <w:t xml:space="preserve">Telefone: + 239 222 52 05 </w:t>
      </w:r>
    </w:p>
    <w:p w:rsidR="007F78FB" w:rsidRDefault="007F78FB">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pPr>
        <w:rPr>
          <w:rFonts w:ascii="Arial" w:eastAsia="Arial" w:hAnsi="Arial" w:cs="Arial"/>
          <w:b/>
          <w:sz w:val="32"/>
          <w:szCs w:val="32"/>
        </w:rPr>
      </w:pPr>
    </w:p>
    <w:p w:rsidR="00DD6924" w:rsidRDefault="00DD6924" w:rsidP="00DD6924">
      <w:pPr>
        <w:rPr>
          <w:rFonts w:ascii="Bookman Old Style" w:eastAsia="Bookman Old Style" w:hAnsi="Bookman Old Style" w:cs="Bookman Old Style"/>
        </w:rPr>
      </w:pPr>
      <w:r>
        <w:rPr>
          <w:rFonts w:ascii="Bookman Old Style" w:eastAsia="Bookman Old Style" w:hAnsi="Bookman Old Style" w:cs="Bookman Old Style"/>
        </w:rPr>
        <w:t>Anexo A</w:t>
      </w:r>
    </w:p>
    <w:p w:rsidR="00DD6924" w:rsidRDefault="00DD6924" w:rsidP="00DD6924">
      <w:pPr>
        <w:rPr>
          <w:rFonts w:ascii="Bookman Old Style" w:eastAsia="Bookman Old Style" w:hAnsi="Bookman Old Style" w:cs="Bookman Old Style"/>
        </w:rPr>
      </w:pPr>
      <w:r>
        <w:rPr>
          <w:rFonts w:ascii="Bookman Old Style" w:eastAsia="Bookman Old Style" w:hAnsi="Bookman Old Style" w:cs="Bookman Old Style"/>
        </w:rPr>
        <w:t>Termo de Referência</w:t>
      </w:r>
    </w:p>
    <w:p w:rsidR="00DD6924" w:rsidRDefault="00DD6924" w:rsidP="00DD6924">
      <w:pPr>
        <w:jc w:val="center"/>
        <w:rPr>
          <w:rFonts w:ascii="Bookman Old Style" w:eastAsia="Bookman Old Style" w:hAnsi="Bookman Old Style" w:cs="Bookman Old Style"/>
          <w:b/>
        </w:rPr>
      </w:pPr>
    </w:p>
    <w:p w:rsidR="002806BE" w:rsidRDefault="002806BE" w:rsidP="00DD6924">
      <w:pPr>
        <w:jc w:val="center"/>
        <w:rPr>
          <w:rFonts w:ascii="Bookman Old Style" w:eastAsia="Bookman Old Style" w:hAnsi="Bookman Old Style" w:cs="Bookman Old Style"/>
          <w:b/>
        </w:rPr>
      </w:pPr>
    </w:p>
    <w:p w:rsidR="002806BE" w:rsidRDefault="002806BE" w:rsidP="00DD6924">
      <w:pPr>
        <w:jc w:val="center"/>
        <w:rPr>
          <w:rFonts w:ascii="Bookman Old Style" w:eastAsia="Bookman Old Style" w:hAnsi="Bookman Old Style" w:cs="Bookman Old Style"/>
          <w:b/>
        </w:rPr>
      </w:pPr>
    </w:p>
    <w:p w:rsidR="00DD6924" w:rsidRDefault="00DD6924" w:rsidP="00DD6924">
      <w:pPr>
        <w:jc w:val="center"/>
        <w:rPr>
          <w:rFonts w:ascii="Bookman Old Style" w:eastAsia="Bookman Old Style" w:hAnsi="Bookman Old Style" w:cs="Bookman Old Style"/>
          <w:b/>
        </w:rPr>
      </w:pPr>
      <w:r>
        <w:rPr>
          <w:rFonts w:ascii="Bookman Old Style" w:eastAsia="Bookman Old Style" w:hAnsi="Bookman Old Style" w:cs="Bookman Old Style"/>
          <w:b/>
        </w:rPr>
        <w:t>Anexo A</w:t>
      </w:r>
    </w:p>
    <w:p w:rsidR="007F78FB" w:rsidRDefault="007F78FB">
      <w:pPr>
        <w:rPr>
          <w:rFonts w:ascii="Arial" w:eastAsia="Arial" w:hAnsi="Arial" w:cs="Arial"/>
          <w:b/>
          <w:sz w:val="32"/>
          <w:szCs w:val="32"/>
        </w:rPr>
      </w:pPr>
    </w:p>
    <w:p w:rsidR="00C0324A" w:rsidRPr="00C0324A" w:rsidRDefault="00C0324A" w:rsidP="006F3F4F">
      <w:pPr>
        <w:rPr>
          <w:rFonts w:ascii="Arial" w:eastAsia="Arial" w:hAnsi="Arial" w:cs="Arial"/>
          <w:b/>
        </w:rPr>
      </w:pPr>
    </w:p>
    <w:p w:rsidR="00C0324A" w:rsidRPr="00C0324A" w:rsidRDefault="00C0324A" w:rsidP="009837F9">
      <w:pPr>
        <w:jc w:val="center"/>
        <w:rPr>
          <w:rFonts w:ascii="Arial" w:eastAsia="Arial" w:hAnsi="Arial" w:cs="Arial"/>
          <w:b/>
        </w:rPr>
      </w:pPr>
    </w:p>
    <w:p w:rsidR="00C0324A" w:rsidRDefault="001A2E07" w:rsidP="001A2E07">
      <w:pPr>
        <w:jc w:val="center"/>
        <w:rPr>
          <w:rFonts w:ascii="Arial" w:eastAsia="Arial" w:hAnsi="Arial" w:cs="Arial"/>
          <w:b/>
        </w:rPr>
      </w:pPr>
      <w:r>
        <w:rPr>
          <w:rFonts w:ascii="Arial" w:eastAsia="Arial" w:hAnsi="Arial" w:cs="Arial"/>
          <w:b/>
        </w:rPr>
        <w:t>TERMOS DE REFERÊNCIA PARA SELEÇÃO E CONTRATAÇÃO DE CONSULTOR INDIVIDUAL ESPECIALISTA EM MONITORAMENTO E AVALIAÇÃO (M&amp;A) EDUCACIONAL DA UNIDADE DE GESTÃO DO PROJECTO (UGP) PEREQT</w:t>
      </w:r>
    </w:p>
    <w:p w:rsidR="001A2E07" w:rsidRPr="001A2E07" w:rsidRDefault="001A2E07" w:rsidP="001A2E07">
      <w:pPr>
        <w:jc w:val="center"/>
        <w:rPr>
          <w:rFonts w:ascii="Arial" w:eastAsia="Arial" w:hAnsi="Arial" w:cs="Arial"/>
          <w:b/>
        </w:rPr>
      </w:pPr>
    </w:p>
    <w:p w:rsidR="00C0324A" w:rsidRPr="00C0324A" w:rsidRDefault="00C0324A" w:rsidP="009837F9">
      <w:pPr>
        <w:jc w:val="center"/>
        <w:rPr>
          <w:rFonts w:ascii="Arial" w:eastAsia="Arial" w:hAnsi="Arial" w:cs="Arial"/>
          <w:color w:val="808080"/>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808080"/>
          <w:sz w:val="28"/>
          <w:szCs w:val="28"/>
        </w:rPr>
        <w:t>OBJE</w:t>
      </w:r>
      <w:r w:rsidR="001A2E07">
        <w:rPr>
          <w:rFonts w:ascii="Arial" w:eastAsia="Arial" w:hAnsi="Arial" w:cs="Arial"/>
          <w:b/>
          <w:color w:val="808080"/>
          <w:sz w:val="28"/>
          <w:szCs w:val="28"/>
        </w:rPr>
        <w:t>C</w:t>
      </w:r>
      <w:r w:rsidRPr="00C0324A">
        <w:rPr>
          <w:rFonts w:ascii="Arial" w:eastAsia="Arial" w:hAnsi="Arial" w:cs="Arial"/>
          <w:b/>
          <w:color w:val="808080"/>
          <w:sz w:val="28"/>
          <w:szCs w:val="28"/>
        </w:rPr>
        <w:t>TIVOS</w:t>
      </w:r>
    </w:p>
    <w:p w:rsidR="00244604" w:rsidRPr="00C0324A" w:rsidRDefault="00244604">
      <w:pPr>
        <w:ind w:left="360"/>
        <w:rPr>
          <w:rFonts w:ascii="Arial" w:eastAsia="Arial" w:hAnsi="Arial" w:cs="Arial"/>
          <w:b/>
          <w:color w:val="808080"/>
          <w:sz w:val="28"/>
          <w:szCs w:val="28"/>
        </w:rPr>
      </w:pPr>
    </w:p>
    <w:p w:rsidR="00244604" w:rsidRPr="00C0324A" w:rsidRDefault="00927831">
      <w:pPr>
        <w:numPr>
          <w:ilvl w:val="1"/>
          <w:numId w:val="2"/>
        </w:numPr>
        <w:contextualSpacing/>
        <w:rPr>
          <w:rFonts w:ascii="Arial" w:eastAsia="Arial" w:hAnsi="Arial" w:cs="Arial"/>
          <w:b/>
        </w:rPr>
      </w:pPr>
      <w:r w:rsidRPr="00C0324A">
        <w:rPr>
          <w:rFonts w:ascii="Arial" w:eastAsia="Arial" w:hAnsi="Arial" w:cs="Arial"/>
          <w:b/>
        </w:rPr>
        <w:t>Objetivo Geral</w:t>
      </w:r>
    </w:p>
    <w:p w:rsidR="00244604" w:rsidRPr="00C0324A" w:rsidRDefault="00244604">
      <w:pPr>
        <w:ind w:left="792"/>
        <w:rPr>
          <w:rFonts w:ascii="Arial" w:eastAsia="Arial" w:hAnsi="Arial" w:cs="Arial"/>
          <w:b/>
        </w:rPr>
      </w:pPr>
    </w:p>
    <w:p w:rsidR="001A2E07" w:rsidRDefault="001A2E07" w:rsidP="001A2E07">
      <w:pPr>
        <w:ind w:left="720" w:firstLine="720"/>
        <w:jc w:val="both"/>
        <w:rPr>
          <w:rFonts w:ascii="Arial" w:eastAsia="Arial" w:hAnsi="Arial" w:cs="Arial"/>
          <w:b/>
        </w:rPr>
      </w:pPr>
      <w:r>
        <w:rPr>
          <w:rFonts w:ascii="Arial" w:eastAsia="Arial" w:hAnsi="Arial" w:cs="Arial"/>
        </w:rPr>
        <w:t xml:space="preserve">Contratar consultor(a) individual especialista em monitoramento e avaliação educacional para assegurar a qualidade da realização dessas ações no âmbito </w:t>
      </w:r>
      <w:r w:rsidRPr="001A2E07">
        <w:rPr>
          <w:rFonts w:ascii="Arial" w:eastAsia="Arial" w:hAnsi="Arial" w:cs="Arial"/>
        </w:rPr>
        <w:t>do Projecto Empoderamento das Raparigas e Educação de Qualidade para Todos (PEREQT)</w:t>
      </w:r>
      <w:r w:rsidR="000D669C">
        <w:rPr>
          <w:rFonts w:ascii="Arial" w:eastAsia="Arial" w:hAnsi="Arial" w:cs="Arial"/>
        </w:rPr>
        <w:t>.</w:t>
      </w:r>
    </w:p>
    <w:p w:rsidR="00244604" w:rsidRPr="00C0324A" w:rsidRDefault="00244604">
      <w:pPr>
        <w:ind w:left="792"/>
        <w:rPr>
          <w:rFonts w:ascii="Arial" w:eastAsia="Arial" w:hAnsi="Arial" w:cs="Arial"/>
          <w:b/>
        </w:rPr>
      </w:pPr>
    </w:p>
    <w:p w:rsidR="00244604" w:rsidRPr="00C0324A" w:rsidRDefault="00927831">
      <w:pPr>
        <w:numPr>
          <w:ilvl w:val="1"/>
          <w:numId w:val="2"/>
        </w:numPr>
        <w:contextualSpacing/>
        <w:rPr>
          <w:rFonts w:ascii="Arial" w:eastAsia="Arial" w:hAnsi="Arial" w:cs="Arial"/>
          <w:b/>
        </w:rPr>
      </w:pPr>
      <w:r w:rsidRPr="00C0324A">
        <w:rPr>
          <w:rFonts w:ascii="Arial" w:eastAsia="Arial" w:hAnsi="Arial" w:cs="Arial"/>
          <w:b/>
        </w:rPr>
        <w:t>Objetivos Específicos</w:t>
      </w:r>
    </w:p>
    <w:p w:rsidR="00244604" w:rsidRPr="00C0324A" w:rsidRDefault="00244604">
      <w:pPr>
        <w:ind w:left="792"/>
        <w:rPr>
          <w:rFonts w:ascii="Arial" w:eastAsia="Arial" w:hAnsi="Arial" w:cs="Arial"/>
          <w:b/>
        </w:rPr>
      </w:pPr>
    </w:p>
    <w:p w:rsidR="00244604" w:rsidRPr="00C0324A" w:rsidRDefault="005138FC">
      <w:pPr>
        <w:spacing w:line="276" w:lineRule="auto"/>
        <w:ind w:left="792"/>
        <w:rPr>
          <w:rFonts w:ascii="Arial" w:eastAsia="Arial" w:hAnsi="Arial" w:cs="Arial"/>
        </w:rPr>
      </w:pPr>
      <w:r w:rsidRPr="00C0324A">
        <w:rPr>
          <w:rFonts w:ascii="Arial" w:eastAsia="Arial" w:hAnsi="Arial" w:cs="Arial"/>
        </w:rPr>
        <w:t>Este consultor</w:t>
      </w:r>
      <w:r w:rsidR="00927831" w:rsidRPr="00C0324A">
        <w:rPr>
          <w:rFonts w:ascii="Arial" w:eastAsia="Arial" w:hAnsi="Arial" w:cs="Arial"/>
        </w:rPr>
        <w:t xml:space="preserve"> terá </w:t>
      </w:r>
      <w:r w:rsidRPr="00C0324A">
        <w:rPr>
          <w:rFonts w:ascii="Arial" w:eastAsia="Arial" w:hAnsi="Arial" w:cs="Arial"/>
        </w:rPr>
        <w:t>os seguintes</w:t>
      </w:r>
      <w:r w:rsidR="00927831" w:rsidRPr="00C0324A">
        <w:rPr>
          <w:rFonts w:ascii="Arial" w:eastAsia="Arial" w:hAnsi="Arial" w:cs="Arial"/>
        </w:rPr>
        <w:t xml:space="preserve"> objetivos específicos:</w:t>
      </w:r>
    </w:p>
    <w:p w:rsidR="00244604" w:rsidRPr="00C0324A" w:rsidRDefault="00244604">
      <w:pPr>
        <w:spacing w:line="276" w:lineRule="auto"/>
        <w:ind w:left="792"/>
        <w:rPr>
          <w:rFonts w:ascii="Arial" w:eastAsia="Arial" w:hAnsi="Arial" w:cs="Arial"/>
        </w:rPr>
      </w:pP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Realizar a análise diagnóstica e o acompanhamento da evolução dos indicadores da Matriz de Resultados do Acordo de Empréstimo e dos Programas;</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Elaborar diagnósticos educacionais que subsidiem o planeamento e a execução do PEREQT;</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 xml:space="preserve">Elaborar relatórios de </w:t>
      </w:r>
      <w:r>
        <w:rPr>
          <w:rFonts w:ascii="Arial" w:eastAsia="Arial" w:hAnsi="Arial" w:cs="Arial"/>
          <w:i/>
        </w:rPr>
        <w:t>feedback</w:t>
      </w:r>
      <w:r>
        <w:rPr>
          <w:rFonts w:ascii="Arial" w:eastAsia="Arial" w:hAnsi="Arial" w:cs="Arial"/>
        </w:rPr>
        <w:t xml:space="preserve"> e de justificativa dos resultados dos indicadores da Matriz de Resultados do Acordo de Empréstimo e dos Programas;</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Avaliar execução das ações dos Programas em relação ao previsto e em relação à Matriz de Resultados do Acordo de Empréstimo;</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Elaborar relatórios de correção de rota com base nos resultados das avaliações de monitorização do Projecto;</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Acompanhar</w:t>
      </w:r>
      <w:r w:rsidR="000D669C">
        <w:rPr>
          <w:rFonts w:ascii="Arial" w:eastAsia="Arial" w:hAnsi="Arial" w:cs="Arial"/>
        </w:rPr>
        <w:t xml:space="preserve"> e apoiaras actividades</w:t>
      </w:r>
      <w:r>
        <w:rPr>
          <w:rFonts w:ascii="Arial" w:eastAsia="Arial" w:hAnsi="Arial" w:cs="Arial"/>
        </w:rPr>
        <w:t xml:space="preserve"> relacionadas com </w:t>
      </w:r>
      <w:r w:rsidR="000D669C">
        <w:rPr>
          <w:rFonts w:ascii="Arial" w:eastAsia="Arial" w:hAnsi="Arial" w:cs="Arial"/>
        </w:rPr>
        <w:t>estudos e</w:t>
      </w:r>
      <w:r>
        <w:rPr>
          <w:rFonts w:ascii="Arial" w:eastAsia="Arial" w:hAnsi="Arial" w:cs="Arial"/>
        </w:rPr>
        <w:t xml:space="preserve"> avaliaç</w:t>
      </w:r>
      <w:r w:rsidR="000D669C">
        <w:rPr>
          <w:rFonts w:ascii="Arial" w:eastAsia="Arial" w:hAnsi="Arial" w:cs="Arial"/>
        </w:rPr>
        <w:t>ões de aprendizagem,</w:t>
      </w:r>
      <w:r>
        <w:rPr>
          <w:rFonts w:ascii="Arial" w:eastAsia="Arial" w:hAnsi="Arial" w:cs="Arial"/>
        </w:rPr>
        <w:t xml:space="preserve">  processo</w:t>
      </w:r>
      <w:r w:rsidR="000D669C">
        <w:rPr>
          <w:rFonts w:ascii="Arial" w:eastAsia="Arial" w:hAnsi="Arial" w:cs="Arial"/>
        </w:rPr>
        <w:t>s educacionais</w:t>
      </w:r>
      <w:r>
        <w:rPr>
          <w:rFonts w:ascii="Arial" w:eastAsia="Arial" w:hAnsi="Arial" w:cs="Arial"/>
        </w:rPr>
        <w:t xml:space="preserve"> e </w:t>
      </w:r>
      <w:r w:rsidR="000D669C">
        <w:rPr>
          <w:rFonts w:ascii="Arial" w:eastAsia="Arial" w:hAnsi="Arial" w:cs="Arial"/>
        </w:rPr>
        <w:t xml:space="preserve">avaliações </w:t>
      </w:r>
      <w:r>
        <w:rPr>
          <w:rFonts w:ascii="Arial" w:eastAsia="Arial" w:hAnsi="Arial" w:cs="Arial"/>
        </w:rPr>
        <w:t>de impacto do Projecto;</w:t>
      </w:r>
    </w:p>
    <w:p w:rsidR="001A2E07" w:rsidRDefault="001A2E07" w:rsidP="001A2E07">
      <w:pPr>
        <w:numPr>
          <w:ilvl w:val="0"/>
          <w:numId w:val="13"/>
        </w:numPr>
        <w:spacing w:line="276" w:lineRule="auto"/>
        <w:contextualSpacing/>
        <w:jc w:val="both"/>
        <w:rPr>
          <w:rFonts w:ascii="Arial" w:eastAsia="Arial" w:hAnsi="Arial" w:cs="Arial"/>
        </w:rPr>
      </w:pPr>
      <w:r>
        <w:rPr>
          <w:rFonts w:ascii="Arial" w:eastAsia="Arial" w:hAnsi="Arial" w:cs="Arial"/>
        </w:rPr>
        <w:t>Apoiar no Desenho e na execução das ações de formação contínua sobre monitoramento e avaliação educacional para a equipa do MEES envolvida na implementação do Projecto;</w:t>
      </w:r>
    </w:p>
    <w:p w:rsidR="000D669C" w:rsidRDefault="000D669C" w:rsidP="000D669C">
      <w:pPr>
        <w:numPr>
          <w:ilvl w:val="0"/>
          <w:numId w:val="13"/>
        </w:numPr>
        <w:spacing w:line="276" w:lineRule="auto"/>
        <w:contextualSpacing/>
        <w:jc w:val="both"/>
        <w:rPr>
          <w:rFonts w:ascii="Arial" w:eastAsia="Arial" w:hAnsi="Arial" w:cs="Arial"/>
        </w:rPr>
      </w:pPr>
      <w:r>
        <w:rPr>
          <w:rFonts w:ascii="Arial" w:eastAsia="Arial" w:hAnsi="Arial" w:cs="Arial"/>
        </w:rPr>
        <w:t xml:space="preserve">Apoiar a preparação (ou atualização) dos documentos fundamentais do projecto e modelos de documentos de atividades sistemáticas. </w:t>
      </w:r>
    </w:p>
    <w:p w:rsidR="000D669C" w:rsidRDefault="000D669C" w:rsidP="000D669C">
      <w:pPr>
        <w:spacing w:line="276" w:lineRule="auto"/>
        <w:ind w:left="1440"/>
        <w:contextualSpacing/>
        <w:jc w:val="both"/>
        <w:rPr>
          <w:rFonts w:ascii="Arial" w:eastAsia="Arial" w:hAnsi="Arial" w:cs="Arial"/>
        </w:rPr>
      </w:pPr>
    </w:p>
    <w:p w:rsidR="00B247DF" w:rsidRPr="00C0324A" w:rsidRDefault="00B247DF">
      <w:pPr>
        <w:spacing w:line="360" w:lineRule="auto"/>
        <w:rPr>
          <w:rFonts w:ascii="Arial" w:eastAsia="Arial" w:hAnsi="Arial" w:cs="Arial"/>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CONTEXTUALIZAÇÃO</w:t>
      </w:r>
    </w:p>
    <w:p w:rsidR="00244604" w:rsidRDefault="00244604">
      <w:pPr>
        <w:ind w:left="360"/>
        <w:rPr>
          <w:rFonts w:ascii="Arial" w:eastAsia="Arial" w:hAnsi="Arial" w:cs="Arial"/>
          <w:b/>
          <w:color w:val="808080"/>
          <w:sz w:val="28"/>
          <w:szCs w:val="28"/>
        </w:rPr>
      </w:pPr>
    </w:p>
    <w:p w:rsidR="00176563" w:rsidRPr="00176563" w:rsidRDefault="00176563" w:rsidP="00176563">
      <w:pPr>
        <w:pStyle w:val="PargrafodaLista"/>
        <w:numPr>
          <w:ilvl w:val="1"/>
          <w:numId w:val="2"/>
        </w:numPr>
        <w:rPr>
          <w:rFonts w:eastAsia="Arial"/>
          <w:b/>
          <w:bCs/>
          <w:color w:val="000000" w:themeColor="text1"/>
        </w:rPr>
      </w:pPr>
      <w:r w:rsidRPr="00176563">
        <w:rPr>
          <w:b/>
          <w:bCs/>
          <w:color w:val="000000" w:themeColor="text1"/>
          <w:lang w:val="pt-PT"/>
        </w:rPr>
        <w:t>Contexto do País</w:t>
      </w:r>
    </w:p>
    <w:p w:rsidR="00176563" w:rsidRPr="00176563" w:rsidRDefault="00176563" w:rsidP="00176563">
      <w:pPr>
        <w:pStyle w:val="PargrafodaLista"/>
        <w:ind w:left="792"/>
        <w:rPr>
          <w:rFonts w:eastAsia="Arial"/>
          <w:b/>
          <w:bCs/>
          <w:color w:val="000000" w:themeColor="text1"/>
        </w:rPr>
      </w:pPr>
    </w:p>
    <w:p w:rsidR="00B247DF" w:rsidRPr="00B247DF" w:rsidRDefault="00B247DF" w:rsidP="00B247DF">
      <w:pPr>
        <w:pStyle w:val="PargrafodaLista"/>
        <w:widowControl/>
        <w:autoSpaceDE/>
        <w:adjustRightInd/>
        <w:spacing w:after="240"/>
        <w:ind w:left="0"/>
        <w:contextualSpacing w:val="0"/>
        <w:jc w:val="both"/>
        <w:rPr>
          <w:rFonts w:eastAsia="MS Mincho"/>
          <w:color w:val="auto"/>
          <w:szCs w:val="22"/>
          <w:lang w:val="pt-PT"/>
        </w:rPr>
      </w:pPr>
      <w:r>
        <w:rPr>
          <w:rFonts w:eastAsia="MS Mincho"/>
          <w:color w:val="auto"/>
          <w:szCs w:val="22"/>
          <w:lang w:val="pt-PT"/>
        </w:rPr>
        <w:tab/>
      </w:r>
      <w:r w:rsidRPr="00B247DF">
        <w:rPr>
          <w:rFonts w:eastAsia="MS Mincho"/>
          <w:szCs w:val="22"/>
          <w:lang w:val="pt-PT"/>
        </w:rPr>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B247DF" w:rsidRPr="007F3AC5" w:rsidRDefault="00B247DF" w:rsidP="00B247DF">
      <w:pPr>
        <w:pStyle w:val="PargrafodaLista"/>
        <w:widowControl/>
        <w:autoSpaceDE/>
        <w:adjustRightInd/>
        <w:spacing w:after="240"/>
        <w:ind w:left="0"/>
        <w:contextualSpacing w:val="0"/>
        <w:jc w:val="both"/>
        <w:rPr>
          <w:rFonts w:asciiTheme="minorHAnsi" w:hAnsiTheme="minorHAnsi" w:cstheme="minorHAnsi"/>
          <w:sz w:val="22"/>
          <w:szCs w:val="22"/>
          <w:lang w:val="pt-PT"/>
        </w:rPr>
      </w:pPr>
      <w:r>
        <w:rPr>
          <w:rFonts w:eastAsia="MS Mincho"/>
          <w:szCs w:val="22"/>
          <w:lang w:val="pt-PT"/>
        </w:rPr>
        <w:tab/>
      </w:r>
      <w:r w:rsidRPr="00B247DF">
        <w:rPr>
          <w:rFonts w:eastAsia="MS Mincho"/>
          <w:szCs w:val="22"/>
          <w:lang w:val="pt-PT"/>
        </w:rPr>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B247DF" w:rsidRPr="00C0324A" w:rsidRDefault="00B247DF" w:rsidP="005138FC">
      <w:pPr>
        <w:keepNext/>
        <w:widowControl w:val="0"/>
        <w:autoSpaceDE w:val="0"/>
        <w:autoSpaceDN w:val="0"/>
        <w:adjustRightInd w:val="0"/>
        <w:spacing w:after="160" w:line="259" w:lineRule="auto"/>
        <w:contextualSpacing/>
        <w:jc w:val="both"/>
        <w:rPr>
          <w:rFonts w:ascii="Arial" w:eastAsia="MS Mincho" w:hAnsi="Arial" w:cs="Arial"/>
          <w:b/>
          <w:color w:val="000000"/>
          <w:szCs w:val="22"/>
          <w:lang w:val="pt-PT" w:eastAsia="en-US"/>
        </w:rPr>
      </w:pPr>
    </w:p>
    <w:p w:rsidR="005138FC" w:rsidRDefault="005138FC" w:rsidP="00B247DF">
      <w:pPr>
        <w:keepNext/>
        <w:widowControl w:val="0"/>
        <w:autoSpaceDE w:val="0"/>
        <w:autoSpaceDN w:val="0"/>
        <w:adjustRightInd w:val="0"/>
        <w:spacing w:after="160" w:line="259" w:lineRule="auto"/>
        <w:ind w:firstLine="720"/>
        <w:contextualSpacing/>
        <w:jc w:val="both"/>
        <w:rPr>
          <w:rFonts w:ascii="Arial" w:hAnsi="Arial" w:cs="Arial"/>
          <w:b/>
          <w:lang/>
        </w:rPr>
      </w:pPr>
      <w:r w:rsidRPr="00C0324A">
        <w:rPr>
          <w:rFonts w:ascii="Arial" w:hAnsi="Arial" w:cs="Arial"/>
          <w:lang w:val="pt-PT"/>
        </w:rPr>
        <w:t xml:space="preserve">A maioria das escolas pré-superiores e secundárias do país é pública - com escolas privadas que respondem por apenas uma pequena parte das escolas. </w:t>
      </w:r>
      <w:r w:rsidR="00B247DF" w:rsidRPr="00B247DF">
        <w:rPr>
          <w:rFonts w:ascii="Arial" w:hAnsi="Arial" w:cs="Arial"/>
          <w:lang w:val="pt-PT"/>
        </w:rPr>
        <w:t xml:space="preserve">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w:t>
      </w:r>
      <w:r w:rsidR="00B247DF">
        <w:rPr>
          <w:rFonts w:ascii="Arial" w:hAnsi="Arial" w:cs="Arial"/>
          <w:lang w:val="pt-PT"/>
        </w:rPr>
        <w:t>Em outras palavras</w:t>
      </w:r>
      <w:r w:rsidRPr="00C0324A">
        <w:rPr>
          <w:rFonts w:ascii="Arial" w:hAnsi="Arial" w:cs="Arial"/>
          <w:lang w:val="pt-PT"/>
        </w:rPr>
        <w:t xml:space="preserve">, embora o país </w:t>
      </w:r>
      <w:r w:rsidR="00B247DF">
        <w:rPr>
          <w:rFonts w:ascii="Arial" w:hAnsi="Arial" w:cs="Arial"/>
          <w:lang w:val="pt-PT"/>
        </w:rPr>
        <w:t>tenha</w:t>
      </w:r>
      <w:r w:rsidRPr="00C0324A">
        <w:rPr>
          <w:rFonts w:ascii="Arial" w:hAnsi="Arial" w:cs="Arial"/>
          <w:lang/>
        </w:rPr>
        <w:t>alcançado a educação básica universal em 2010</w:t>
      </w:r>
      <w:r w:rsidR="00B247DF">
        <w:rPr>
          <w:rFonts w:ascii="Arial" w:hAnsi="Arial" w:cs="Arial"/>
          <w:lang/>
        </w:rPr>
        <w:t>,</w:t>
      </w:r>
      <w:r w:rsidRPr="00C0324A">
        <w:rPr>
          <w:rFonts w:ascii="Arial" w:hAnsi="Arial" w:cs="Arial"/>
          <w:lang w:val="pt-PT"/>
        </w:rPr>
        <w:t xml:space="preserve">o acesso ao ensino secundário é limitado </w:t>
      </w:r>
      <w:r w:rsidRPr="00C0324A">
        <w:rPr>
          <w:rFonts w:ascii="Arial" w:hAnsi="Arial" w:cs="Arial"/>
          <w:lang/>
        </w:rPr>
        <w:t>particularmente entre as populações rurais de famílias mais pobres</w:t>
      </w:r>
      <w:r w:rsidRPr="00C0324A">
        <w:rPr>
          <w:rFonts w:ascii="Arial" w:hAnsi="Arial" w:cs="Arial"/>
          <w:b/>
          <w:lang/>
        </w:rPr>
        <w:t>.</w:t>
      </w:r>
    </w:p>
    <w:p w:rsidR="00B247DF" w:rsidRDefault="00B247DF" w:rsidP="00B247DF">
      <w:pPr>
        <w:keepNext/>
        <w:widowControl w:val="0"/>
        <w:autoSpaceDE w:val="0"/>
        <w:autoSpaceDN w:val="0"/>
        <w:adjustRightInd w:val="0"/>
        <w:spacing w:after="160" w:line="259" w:lineRule="auto"/>
        <w:ind w:firstLine="720"/>
        <w:contextualSpacing/>
        <w:jc w:val="both"/>
        <w:rPr>
          <w:rFonts w:ascii="Arial" w:hAnsi="Arial" w:cs="Arial"/>
          <w:b/>
          <w:lang/>
        </w:rPr>
      </w:pPr>
    </w:p>
    <w:p w:rsidR="00B247DF" w:rsidRPr="00B247DF" w:rsidRDefault="00B247DF" w:rsidP="00B247DF">
      <w:pPr>
        <w:pStyle w:val="PargrafodaLista"/>
        <w:widowControl/>
        <w:autoSpaceDE/>
        <w:adjustRightInd/>
        <w:spacing w:after="240"/>
        <w:ind w:left="0"/>
        <w:contextualSpacing w:val="0"/>
        <w:jc w:val="both"/>
        <w:rPr>
          <w:rFonts w:eastAsia="Calibri"/>
          <w:color w:val="auto"/>
          <w:lang w:val="pt-PT" w:eastAsia="pt-PT"/>
        </w:rPr>
      </w:pPr>
      <w:r>
        <w:rPr>
          <w:rFonts w:eastAsia="Calibri"/>
          <w:color w:val="auto"/>
          <w:lang w:val="pt-PT" w:eastAsia="pt-PT"/>
        </w:rPr>
        <w:tab/>
      </w:r>
      <w:r w:rsidRPr="00B247DF">
        <w:rPr>
          <w:rFonts w:eastAsia="Calibri"/>
          <w:color w:val="auto"/>
          <w:lang w:val="pt-PT" w:eastAsia="pt-PT"/>
        </w:rPr>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se destinaram a </w:t>
      </w:r>
      <w:r w:rsidRPr="00B247DF">
        <w:rPr>
          <w:rFonts w:eastAsia="Calibri"/>
          <w:color w:val="auto"/>
          <w:lang w:val="pt-PT" w:eastAsia="pt-PT"/>
        </w:rPr>
        <w:lastRenderedPageBreak/>
        <w:t xml:space="preserve">salários. As despesas com os salários dos professores constituíram a maior parcela da massa salarial da função pública, representando 40% em 2017.  </w:t>
      </w:r>
    </w:p>
    <w:p w:rsidR="00B247DF" w:rsidRDefault="00B247DF" w:rsidP="00B247DF">
      <w:pPr>
        <w:keepNext/>
        <w:widowControl w:val="0"/>
        <w:autoSpaceDE w:val="0"/>
        <w:autoSpaceDN w:val="0"/>
        <w:adjustRightInd w:val="0"/>
        <w:spacing w:after="160" w:line="259" w:lineRule="auto"/>
        <w:ind w:firstLine="720"/>
        <w:contextualSpacing/>
        <w:jc w:val="both"/>
        <w:rPr>
          <w:rFonts w:ascii="Arial" w:hAnsi="Arial" w:cs="Arial"/>
          <w:lang w:val="pt-PT"/>
        </w:rPr>
      </w:pPr>
    </w:p>
    <w:p w:rsidR="00B247DF" w:rsidRPr="002C6089" w:rsidRDefault="00B247DF" w:rsidP="00B247DF">
      <w:pPr>
        <w:pStyle w:val="Legenda"/>
        <w:rPr>
          <w:b/>
          <w:i w:val="0"/>
          <w:color w:val="auto"/>
          <w:lang w:val="pt-PT"/>
        </w:rPr>
      </w:pPr>
      <w:r w:rsidRPr="00C0324A">
        <w:rPr>
          <w:noProof/>
          <w:lang w:val="pt-PT"/>
        </w:rPr>
        <w:drawing>
          <wp:anchor distT="0" distB="0" distL="114300" distR="114300" simplePos="0" relativeHeight="251657728" behindDoc="0" locked="0" layoutInCell="1" allowOverlap="1">
            <wp:simplePos x="0" y="0"/>
            <wp:positionH relativeFrom="column">
              <wp:posOffset>392</wp:posOffset>
            </wp:positionH>
            <wp:positionV relativeFrom="paragraph">
              <wp:posOffset>299977</wp:posOffset>
            </wp:positionV>
            <wp:extent cx="5733415" cy="17799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0812"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3415" cy="1779905"/>
                    </a:xfrm>
                    <a:prstGeom prst="rect">
                      <a:avLst/>
                    </a:prstGeom>
                    <a:noFill/>
                  </pic:spPr>
                </pic:pic>
              </a:graphicData>
            </a:graphic>
          </wp:anchor>
        </w:drawing>
      </w:r>
      <w:r w:rsidRPr="00B02A31">
        <w:rPr>
          <w:b/>
          <w:i w:val="0"/>
          <w:color w:val="auto"/>
          <w:lang w:val="pt-PT"/>
        </w:rPr>
        <w:t xml:space="preserve">Figura 1. </w:t>
      </w:r>
      <w:r w:rsidRPr="002C6089">
        <w:rPr>
          <w:b/>
          <w:i w:val="0"/>
          <w:color w:val="auto"/>
          <w:lang w:val="pt-PT"/>
        </w:rPr>
        <w:t xml:space="preserve">Despesa Pública nos principais sectores (% </w:t>
      </w:r>
      <w:r>
        <w:rPr>
          <w:b/>
          <w:i w:val="0"/>
          <w:color w:val="auto"/>
          <w:lang w:val="pt-PT"/>
        </w:rPr>
        <w:t xml:space="preserve">do PIB e </w:t>
      </w:r>
      <w:r w:rsidRPr="002C6089">
        <w:rPr>
          <w:b/>
          <w:i w:val="0"/>
          <w:color w:val="auto"/>
          <w:lang w:val="pt-PT"/>
        </w:rPr>
        <w:t xml:space="preserve">% </w:t>
      </w:r>
      <w:r>
        <w:rPr>
          <w:b/>
          <w:i w:val="0"/>
          <w:color w:val="auto"/>
          <w:lang w:val="pt-PT"/>
        </w:rPr>
        <w:t>Despesa Pública Total</w:t>
      </w:r>
      <w:r w:rsidRPr="002C6089">
        <w:rPr>
          <w:b/>
          <w:i w:val="0"/>
          <w:color w:val="auto"/>
          <w:lang w:val="pt-PT"/>
        </w:rPr>
        <w:t>)</w:t>
      </w:r>
    </w:p>
    <w:p w:rsidR="00B247DF" w:rsidRDefault="00B247DF" w:rsidP="00B247DF">
      <w:pPr>
        <w:keepNext/>
        <w:widowControl w:val="0"/>
        <w:autoSpaceDE w:val="0"/>
        <w:autoSpaceDN w:val="0"/>
        <w:adjustRightInd w:val="0"/>
        <w:spacing w:after="160" w:line="259" w:lineRule="auto"/>
        <w:contextualSpacing/>
        <w:jc w:val="both"/>
        <w:rPr>
          <w:rFonts w:ascii="Arial" w:hAnsi="Arial" w:cs="Arial"/>
          <w:lang w:val="pt-PT"/>
        </w:rPr>
      </w:pPr>
    </w:p>
    <w:p w:rsidR="005138FC" w:rsidRPr="00C0324A" w:rsidRDefault="005138FC" w:rsidP="005138FC">
      <w:pPr>
        <w:jc w:val="both"/>
        <w:rPr>
          <w:rFonts w:ascii="Arial" w:hAnsi="Arial" w:cs="Arial"/>
          <w:lang w:val="pt-PT" w:eastAsia="en-GB"/>
        </w:rPr>
      </w:pPr>
    </w:p>
    <w:p w:rsidR="00C967B5" w:rsidRDefault="00B247DF" w:rsidP="00B247DF">
      <w:pPr>
        <w:pStyle w:val="PargrafodaLista"/>
        <w:widowControl/>
        <w:autoSpaceDE/>
        <w:adjustRightInd/>
        <w:spacing w:after="240"/>
        <w:ind w:left="0"/>
        <w:contextualSpacing w:val="0"/>
        <w:jc w:val="both"/>
        <w:rPr>
          <w:rFonts w:eastAsia="Calibri"/>
          <w:color w:val="auto"/>
          <w:lang w:val="pt-PT" w:eastAsia="pt-PT"/>
        </w:rPr>
      </w:pPr>
      <w:r>
        <w:rPr>
          <w:rFonts w:asciiTheme="minorHAnsi" w:hAnsiTheme="minorHAnsi" w:cstheme="minorHAnsi"/>
          <w:sz w:val="22"/>
          <w:szCs w:val="22"/>
          <w:lang w:val="pt-PT"/>
        </w:rPr>
        <w:tab/>
      </w:r>
      <w:r w:rsidRPr="00B247DF">
        <w:rPr>
          <w:rFonts w:eastAsia="Calibri"/>
          <w:color w:val="auto"/>
          <w:lang w:val="pt-PT" w:eastAsia="pt-PT"/>
        </w:rPr>
        <w:t>Em STP as crianças em idade escolar enfrentam três questões principais: (a) os resultados escolares das raparigas são condicionados pelas elevadas taxas de gravidez precoce, entre outros factores; (b) os níveis de aprendizagem em STP são baixos para rapazes e raparigas, devido a fragilidades de todo o sistema; e (c) as crianças vulneráveis que dentro e fora do sistema escolar  escolas não são apoiadas nos seus esforços para atingir todo o seu potencial humano</w:t>
      </w:r>
      <w:r w:rsidR="00C967B5">
        <w:rPr>
          <w:rFonts w:eastAsia="Calibri"/>
          <w:color w:val="auto"/>
          <w:lang w:val="pt-PT" w:eastAsia="pt-PT"/>
        </w:rPr>
        <w:t>. Mais detalhes sobre cada um desses fatores seguem abaixo.</w:t>
      </w:r>
    </w:p>
    <w:p w:rsidR="00C967B5" w:rsidRPr="00C967B5" w:rsidRDefault="00C967B5" w:rsidP="00C967B5">
      <w:pPr>
        <w:keepNext/>
        <w:spacing w:after="240"/>
        <w:ind w:left="1440" w:firstLine="720"/>
        <w:jc w:val="both"/>
        <w:rPr>
          <w:rFonts w:ascii="Arial" w:hAnsi="Arial" w:cs="Arial"/>
          <w:b/>
          <w:bCs/>
          <w:i/>
          <w:iCs/>
          <w:lang w:val="pt-PT"/>
        </w:rPr>
      </w:pPr>
      <w:r w:rsidRPr="00C967B5">
        <w:rPr>
          <w:rFonts w:ascii="Arial" w:hAnsi="Arial" w:cs="Arial"/>
          <w:b/>
          <w:bCs/>
          <w:i/>
          <w:iCs/>
          <w:lang w:val="pt-PT"/>
        </w:rPr>
        <w:t xml:space="preserve">A retenção e a conclusão escolar das raparigas são condicionadas pelas elevadas taxas de gravidez precoce, entre outros factores. </w:t>
      </w:r>
    </w:p>
    <w:p w:rsidR="00C967B5" w:rsidRPr="00C967B5" w:rsidRDefault="00C967B5" w:rsidP="00C967B5">
      <w:pPr>
        <w:keepNext/>
        <w:spacing w:after="240"/>
        <w:ind w:left="1440" w:firstLine="720"/>
        <w:jc w:val="both"/>
        <w:rPr>
          <w:rFonts w:ascii="Arial" w:hAnsi="Arial" w:cs="Arial"/>
          <w:lang w:val="pt-PT"/>
        </w:rPr>
      </w:pPr>
      <w:r w:rsidRPr="00C967B5">
        <w:rPr>
          <w:rFonts w:ascii="Arial" w:hAnsi="Arial" w:cs="Arial"/>
          <w:lang w:val="pt-PT"/>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176563" w:rsidRDefault="00C967B5" w:rsidP="00C967B5">
      <w:pPr>
        <w:pStyle w:val="PargrafodaLista"/>
        <w:widowControl/>
        <w:autoSpaceDE/>
        <w:adjustRightInd/>
        <w:spacing w:after="240"/>
        <w:ind w:left="1440"/>
        <w:contextualSpacing w:val="0"/>
        <w:jc w:val="both"/>
        <w:rPr>
          <w:rFonts w:eastAsia="Calibri"/>
          <w:color w:val="auto"/>
          <w:lang w:val="pt-PT" w:eastAsia="pt-PT"/>
        </w:rPr>
      </w:pPr>
      <w:r>
        <w:rPr>
          <w:rFonts w:eastAsia="Calibri"/>
          <w:color w:val="auto"/>
          <w:lang w:val="pt-PT" w:eastAsia="pt-PT"/>
        </w:rPr>
        <w:tab/>
      </w:r>
      <w:r w:rsidRPr="00C967B5">
        <w:rPr>
          <w:rFonts w:eastAsia="Calibri"/>
          <w:color w:val="auto"/>
          <w:lang w:val="pt-PT" w:eastAsia="pt-PT"/>
        </w:rPr>
        <w:t xml:space="preserve">Outras barreiras que as raparigas enfrentam para se inscreverem e permanecerem na escola são as longas distâncias até à escola, as preocupações com a segurança, as más condições/falta de instalações sanitárias e o valor limitado atribuído à educação das </w:t>
      </w:r>
      <w:r w:rsidRPr="00C967B5">
        <w:rPr>
          <w:rFonts w:eastAsia="Calibri"/>
          <w:color w:val="auto"/>
          <w:lang w:val="pt-PT" w:eastAsia="pt-PT"/>
        </w:rPr>
        <w:lastRenderedPageBreak/>
        <w:t>raparigas. As raparigas correm um risco acrescido de violência baseada no género (GenderBasedViolence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à sua futura independência económica. Também relacionado, o acesso à contracepção e o conhecimento da saúde sexual e reprodutiva (Sexual andReproductiveHealth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C967B5" w:rsidRPr="00C967B5" w:rsidRDefault="00C967B5" w:rsidP="00C967B5">
      <w:pPr>
        <w:pStyle w:val="PargrafodaLista"/>
        <w:widowControl/>
        <w:autoSpaceDE/>
        <w:adjustRightInd/>
        <w:spacing w:after="240"/>
        <w:ind w:left="1440"/>
        <w:contextualSpacing w:val="0"/>
        <w:jc w:val="both"/>
        <w:rPr>
          <w:rFonts w:eastAsia="Calibri"/>
          <w:color w:val="auto"/>
          <w:lang w:val="pt-PT" w:eastAsia="pt-PT"/>
        </w:rPr>
      </w:pPr>
    </w:p>
    <w:p w:rsidR="00C967B5" w:rsidRPr="00C967B5" w:rsidRDefault="00C967B5" w:rsidP="00C967B5">
      <w:pPr>
        <w:spacing w:after="240"/>
        <w:ind w:left="1440"/>
        <w:rPr>
          <w:rFonts w:ascii="Arial" w:hAnsi="Arial" w:cs="Arial"/>
          <w:b/>
          <w:bCs/>
          <w:i/>
          <w:iCs/>
          <w:lang w:val="pt-PT"/>
        </w:rPr>
      </w:pPr>
      <w:r w:rsidRPr="00C967B5">
        <w:rPr>
          <w:rFonts w:ascii="Arial" w:hAnsi="Arial" w:cs="Arial"/>
          <w:b/>
          <w:bCs/>
          <w:i/>
          <w:iCs/>
          <w:lang w:val="pt-PT"/>
        </w:rPr>
        <w:t>Os resultados da aprendizagem são baixos para rapazes e raparigas, devido a fragilidades a nível do sistema</w:t>
      </w:r>
    </w:p>
    <w:p w:rsidR="00C967B5" w:rsidRPr="00C967B5" w:rsidRDefault="00C967B5" w:rsidP="00C967B5">
      <w:pPr>
        <w:pStyle w:val="PargrafodaLista"/>
        <w:widowControl/>
        <w:autoSpaceDE/>
        <w:adjustRightInd/>
        <w:spacing w:before="240" w:after="240"/>
        <w:ind w:left="1440"/>
        <w:contextualSpacing w:val="0"/>
        <w:jc w:val="both"/>
        <w:rPr>
          <w:rFonts w:eastAsia="Calibri"/>
          <w:color w:val="auto"/>
          <w:lang w:val="pt-PT" w:eastAsia="pt-PT"/>
        </w:rPr>
      </w:pPr>
      <w:r w:rsidRPr="00C967B5">
        <w:rPr>
          <w:rFonts w:eastAsia="Calibri"/>
          <w:color w:val="auto"/>
          <w:lang w:val="pt-PT"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C967B5" w:rsidRDefault="00C967B5" w:rsidP="00C967B5">
      <w:pPr>
        <w:pStyle w:val="PargrafodaLista"/>
        <w:widowControl/>
        <w:autoSpaceDE/>
        <w:adjustRightInd/>
        <w:spacing w:after="240"/>
        <w:ind w:left="1440"/>
        <w:contextualSpacing w:val="0"/>
        <w:jc w:val="both"/>
        <w:rPr>
          <w:rFonts w:eastAsia="Calibri"/>
          <w:color w:val="auto"/>
          <w:lang w:val="pt-PT" w:eastAsia="pt-PT"/>
        </w:rPr>
      </w:pPr>
      <w:r w:rsidRPr="00C967B5">
        <w:rPr>
          <w:rFonts w:eastAsia="Calibri"/>
          <w:color w:val="auto"/>
          <w:lang w:val="pt-PT" w:eastAsia="pt-PT"/>
        </w:rPr>
        <w:tab/>
        <w:t xml:space="preserve">Apesar destes ganhos, os resultados de aprendizagem são baixos, com importantes disparidades geográficas. A Avaliação Aferida de Larga Escala no Ensino Básico (AALEB) de 2016, apoiada pelo  Projeto STP - QualityEducation for All (QEFA) (P146877), recentemente encerrado, financiado pelo Banco Mundial e Parceria Global para a Educação (Global Partnership for Education - GPE), concluiu que 51% dos alunos da 2º classe não possuíam as competências mínimas exigidas para este nível. De acordo com os resultados da Avaliação Aferida de Larga Escala no Ensino Secundário (AALES) de 2019, 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C967B5" w:rsidRDefault="00C967B5" w:rsidP="00C967B5">
      <w:pPr>
        <w:pStyle w:val="PargrafodaLista"/>
        <w:widowControl/>
        <w:autoSpaceDE/>
        <w:adjustRightInd/>
        <w:spacing w:after="240"/>
        <w:ind w:left="1440"/>
        <w:contextualSpacing w:val="0"/>
        <w:jc w:val="both"/>
        <w:rPr>
          <w:rFonts w:eastAsia="Calibri"/>
          <w:color w:val="auto"/>
          <w:lang w:val="pt-PT" w:eastAsia="pt-PT"/>
        </w:rPr>
      </w:pPr>
      <w:r>
        <w:rPr>
          <w:rFonts w:eastAsia="Calibri"/>
          <w:color w:val="auto"/>
          <w:lang w:val="pt-PT" w:eastAsia="pt-PT"/>
        </w:rPr>
        <w:lastRenderedPageBreak/>
        <w:tab/>
      </w:r>
      <w:r w:rsidRPr="00C967B5">
        <w:rPr>
          <w:rFonts w:eastAsia="Calibri"/>
          <w:color w:val="auto"/>
          <w:lang w:val="pt-PT" w:eastAsia="pt-PT"/>
        </w:rPr>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176563" w:rsidRPr="00C967B5" w:rsidRDefault="00176563" w:rsidP="00C967B5">
      <w:pPr>
        <w:pStyle w:val="PargrafodaLista"/>
        <w:widowControl/>
        <w:autoSpaceDE/>
        <w:adjustRightInd/>
        <w:spacing w:after="240"/>
        <w:ind w:left="1440"/>
        <w:contextualSpacing w:val="0"/>
        <w:jc w:val="both"/>
        <w:rPr>
          <w:rFonts w:eastAsia="Calibri"/>
          <w:color w:val="auto"/>
          <w:lang w:val="pt-PT" w:eastAsia="pt-PT"/>
        </w:rPr>
      </w:pPr>
    </w:p>
    <w:p w:rsidR="00176563" w:rsidRPr="00176563" w:rsidRDefault="00176563" w:rsidP="00176563">
      <w:pPr>
        <w:spacing w:after="240"/>
        <w:ind w:left="1440"/>
        <w:jc w:val="both"/>
        <w:rPr>
          <w:rFonts w:ascii="Arial" w:hAnsi="Arial" w:cs="Arial"/>
          <w:b/>
          <w:bCs/>
          <w:i/>
          <w:iCs/>
          <w:lang w:val="pt-PT"/>
        </w:rPr>
      </w:pPr>
      <w:r w:rsidRPr="00176563">
        <w:rPr>
          <w:rFonts w:ascii="Arial" w:hAnsi="Arial" w:cs="Arial"/>
          <w:b/>
          <w:bCs/>
          <w:i/>
          <w:iCs/>
          <w:lang w:val="pt-PT"/>
        </w:rPr>
        <w:t xml:space="preserve">Crianças vulneráveis dentro e fora do sistema escolar não têm apoio para alcançar o seu potencial </w:t>
      </w:r>
    </w:p>
    <w:p w:rsidR="00176563" w:rsidRPr="00176563" w:rsidRDefault="00176563" w:rsidP="00176563">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176563" w:rsidRPr="00176563" w:rsidRDefault="00176563" w:rsidP="00176563">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176563" w:rsidRDefault="00176563" w:rsidP="00176563">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Em resposta aos desafios acima resumidos, o Governo desenvolveu um plano exaustivo para o sector da educação, Carta de </w:t>
      </w:r>
      <w:r w:rsidRPr="00176563">
        <w:rPr>
          <w:rFonts w:eastAsia="Calibri"/>
          <w:color w:val="auto"/>
          <w:lang w:val="pt-PT" w:eastAsia="pt-PT"/>
        </w:rPr>
        <w:lastRenderedPageBreak/>
        <w:t xml:space="preserve">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regresso dos alunos. </w:t>
      </w:r>
    </w:p>
    <w:p w:rsidR="00176563" w:rsidRDefault="00176563" w:rsidP="00176563">
      <w:pPr>
        <w:pStyle w:val="PargrafodaLista"/>
        <w:numPr>
          <w:ilvl w:val="1"/>
          <w:numId w:val="2"/>
        </w:numPr>
        <w:spacing w:after="240"/>
        <w:jc w:val="both"/>
        <w:rPr>
          <w:rFonts w:eastAsia="Calibri"/>
          <w:b/>
          <w:bCs/>
          <w:lang w:val="pt-PT"/>
        </w:rPr>
      </w:pPr>
      <w:r w:rsidRPr="00176563">
        <w:rPr>
          <w:rFonts w:eastAsia="Calibri"/>
          <w:b/>
          <w:bCs/>
          <w:lang w:val="pt-PT"/>
        </w:rPr>
        <w:t>O Proje</w:t>
      </w:r>
      <w:r w:rsidR="001A2E07">
        <w:rPr>
          <w:rFonts w:eastAsia="Calibri"/>
          <w:b/>
          <w:bCs/>
          <w:lang w:val="pt-PT"/>
        </w:rPr>
        <w:t>c</w:t>
      </w:r>
      <w:r w:rsidRPr="00176563">
        <w:rPr>
          <w:rFonts w:eastAsia="Calibri"/>
          <w:b/>
          <w:bCs/>
          <w:lang w:val="pt-PT"/>
        </w:rPr>
        <w:t>to</w:t>
      </w:r>
    </w:p>
    <w:p w:rsidR="00176563" w:rsidRPr="00176563" w:rsidRDefault="00176563" w:rsidP="00176563">
      <w:pPr>
        <w:pStyle w:val="PargrafodaLista"/>
        <w:spacing w:after="240"/>
        <w:ind w:left="792"/>
        <w:jc w:val="both"/>
        <w:rPr>
          <w:rFonts w:eastAsia="Calibri"/>
          <w:b/>
          <w:bCs/>
          <w:lang w:val="pt-PT"/>
        </w:rPr>
      </w:pPr>
    </w:p>
    <w:p w:rsidR="00176563" w:rsidRPr="00176563" w:rsidRDefault="00176563" w:rsidP="00176563">
      <w:pPr>
        <w:pStyle w:val="PargrafodaLista"/>
        <w:widowControl/>
        <w:autoSpaceDE/>
        <w:adjustRightInd/>
        <w:spacing w:after="240"/>
        <w:ind w:left="0"/>
        <w:contextualSpacing w:val="0"/>
        <w:jc w:val="both"/>
        <w:rPr>
          <w:rFonts w:eastAsia="Calibri"/>
          <w:color w:val="auto"/>
          <w:lang w:val="pt-PT" w:eastAsia="pt-PT"/>
        </w:rPr>
      </w:pPr>
      <w:r>
        <w:rPr>
          <w:rFonts w:asciiTheme="minorHAnsi" w:hAnsiTheme="minorHAnsi" w:cstheme="minorHAnsi"/>
          <w:b/>
          <w:sz w:val="22"/>
          <w:szCs w:val="22"/>
          <w:lang w:val="pt-PT"/>
        </w:rPr>
        <w:tab/>
      </w:r>
      <w:r w:rsidRPr="00176563">
        <w:rPr>
          <w:rFonts w:eastAsia="Calibri"/>
          <w:color w:val="auto"/>
          <w:lang w:val="pt-PT" w:eastAsia="pt-PT"/>
        </w:rPr>
        <w:t>O proposto Proje</w:t>
      </w:r>
      <w:r w:rsidR="001A2E07">
        <w:rPr>
          <w:rFonts w:eastAsia="Calibri"/>
          <w:color w:val="auto"/>
          <w:lang w:val="pt-PT" w:eastAsia="pt-PT"/>
        </w:rPr>
        <w:t>c</w:t>
      </w:r>
      <w:r w:rsidRPr="00176563">
        <w:rPr>
          <w:rFonts w:eastAsia="Calibri"/>
          <w:color w:val="auto"/>
          <w:lang w:val="pt-PT" w:eastAsia="pt-PT"/>
        </w:rPr>
        <w:t xml:space="preserv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LearningReport - PLR). O projeto proposto enquadra-se no segundo pilar do PLR: "Melhorar o sistema estatístico, reduzir a vulnerabilidade e reforçar a capacidade humana” </w:t>
      </w:r>
    </w:p>
    <w:p w:rsidR="00176563" w:rsidRPr="00176563" w:rsidRDefault="00176563" w:rsidP="00176563">
      <w:pPr>
        <w:pStyle w:val="PargrafodaLista"/>
        <w:widowControl/>
        <w:autoSpaceDE/>
        <w:adjustRightInd/>
        <w:spacing w:after="240"/>
        <w:ind w:left="0"/>
        <w:contextualSpacing w:val="0"/>
        <w:jc w:val="both"/>
        <w:rPr>
          <w:rFonts w:eastAsia="Calibri"/>
          <w:color w:val="auto"/>
          <w:lang w:val="pt-PT" w:eastAsia="pt-PT"/>
        </w:rPr>
      </w:pPr>
      <w:r w:rsidRPr="00176563">
        <w:rPr>
          <w:rFonts w:eastAsia="Calibri"/>
          <w:color w:val="auto"/>
          <w:lang w:val="pt-PT" w:eastAsia="pt-PT"/>
        </w:rPr>
        <w:tab/>
        <w:t>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“WorldBankGroupgenderstrategy: genderequality, povertyreductionand inclusive growth”) enfatiza a importância da igualdade de género na realização dos objetivos gémeos do Banco Mundial de acabar com a pobreza extrema e 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C967B5" w:rsidRDefault="00176563" w:rsidP="00176563">
      <w:pPr>
        <w:pStyle w:val="PargrafodaLista"/>
        <w:widowControl/>
        <w:autoSpaceDE/>
        <w:adjustRightInd/>
        <w:spacing w:after="240"/>
        <w:ind w:left="0"/>
        <w:contextualSpacing w:val="0"/>
        <w:jc w:val="both"/>
        <w:rPr>
          <w:rFonts w:eastAsia="Calibri"/>
          <w:color w:val="auto"/>
          <w:lang w:val="pt-PT" w:eastAsia="pt-PT"/>
        </w:rPr>
      </w:pPr>
      <w:r w:rsidRPr="00176563">
        <w:rPr>
          <w:rFonts w:eastAsia="Calibri"/>
          <w:color w:val="auto"/>
          <w:lang w:val="pt-PT" w:eastAsia="pt-PT"/>
        </w:rPr>
        <w:tab/>
        <w:t xml:space="preserve">O Projeto proposto será financiado através de uma doação da Associação Internacional de Desenvolvimento (InternationalDevelopmentAssociation - IDA) na quantidade de US$15 milhões e uma Alocação Máxima para o País (Maximum Country Allocation -MCA) de US$2.1 milhões da GPE. A conceção do projeto é consistente com os objetivos estratégicos da GPE. Alinhado com as áreas de foco do GPE, o Projeto apoiaria investimentos para melhorar a qualidade do ensino básico e, ao mesmo tempo, traria mudanças transformadoras na equidade e na </w:t>
      </w:r>
      <w:r w:rsidRPr="00176563">
        <w:rPr>
          <w:rFonts w:eastAsia="Calibri"/>
          <w:color w:val="auto"/>
          <w:lang w:val="pt-PT" w:eastAsia="pt-PT"/>
        </w:rPr>
        <w:lastRenderedPageBreak/>
        <w:t xml:space="preserve">eficiência do sistema.  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176563" w:rsidRDefault="00176563" w:rsidP="00176563">
      <w:pPr>
        <w:spacing w:before="240" w:after="240"/>
        <w:jc w:val="both"/>
        <w:rPr>
          <w:rFonts w:ascii="Arial" w:hAnsi="Arial" w:cs="Arial"/>
          <w:lang w:val="pt-PT"/>
        </w:rPr>
      </w:pPr>
      <w:r>
        <w:rPr>
          <w:lang w:val="pt-PT"/>
        </w:rPr>
        <w:tab/>
      </w:r>
      <w:r w:rsidRPr="00176563">
        <w:rPr>
          <w:rFonts w:ascii="Arial" w:hAnsi="Arial" w:cs="Arial"/>
          <w:lang w:val="pt-PT"/>
        </w:rPr>
        <w:t>O obje</w:t>
      </w:r>
      <w:r>
        <w:rPr>
          <w:rFonts w:ascii="Arial" w:hAnsi="Arial" w:cs="Arial"/>
          <w:lang w:val="pt-PT"/>
        </w:rPr>
        <w:t>c</w:t>
      </w:r>
      <w:r w:rsidRPr="00176563">
        <w:rPr>
          <w:rFonts w:ascii="Arial" w:hAnsi="Arial" w:cs="Arial"/>
          <w:lang w:val="pt-PT"/>
        </w:rPr>
        <w:t>ttivo de Desenvolvimento do Projecto (Project DevelopmentObjective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w:t>
      </w:r>
      <w:r w:rsidR="00F707E6">
        <w:rPr>
          <w:rFonts w:ascii="Arial" w:hAnsi="Arial" w:cs="Arial"/>
          <w:lang w:val="pt-PT"/>
        </w:rPr>
        <w:t xml:space="preserve"> Sendo assim, os cinco componentes são:</w:t>
      </w:r>
    </w:p>
    <w:p w:rsidR="00F707E6" w:rsidRPr="00F707E6" w:rsidRDefault="00F707E6" w:rsidP="00F707E6">
      <w:pPr>
        <w:pStyle w:val="PargrafodaLista"/>
        <w:numPr>
          <w:ilvl w:val="0"/>
          <w:numId w:val="12"/>
        </w:numPr>
        <w:spacing w:after="240"/>
        <w:ind w:left="1440" w:hanging="450"/>
        <w:jc w:val="both"/>
        <w:rPr>
          <w:lang w:val="pt-PT"/>
        </w:rPr>
      </w:pPr>
      <w:r w:rsidRPr="00F707E6">
        <w:rPr>
          <w:b/>
          <w:bCs/>
          <w:lang w:val="pt-PT"/>
        </w:rPr>
        <w:t>Componente 1:</w:t>
      </w:r>
      <w:r w:rsidRPr="00F707E6">
        <w:rPr>
          <w:lang w:val="pt-PT"/>
        </w:rPr>
        <w:t xml:space="preserve"> Empoderamento de Raparigas através da Aquisição de Competências para a Vida e de um Ambiente Escolar Seguro (equivalente a 5,65 milhões US$)</w:t>
      </w:r>
    </w:p>
    <w:p w:rsidR="00F707E6" w:rsidRPr="00F707E6" w:rsidRDefault="00F707E6" w:rsidP="00F707E6">
      <w:pPr>
        <w:pStyle w:val="PargrafodaLista"/>
        <w:numPr>
          <w:ilvl w:val="0"/>
          <w:numId w:val="12"/>
        </w:numPr>
        <w:spacing w:after="240"/>
        <w:ind w:left="1440" w:hanging="450"/>
        <w:jc w:val="both"/>
        <w:rPr>
          <w:lang w:val="pt-PT"/>
        </w:rPr>
      </w:pPr>
      <w:r w:rsidRPr="00F707E6">
        <w:rPr>
          <w:b/>
          <w:bCs/>
          <w:lang w:val="pt-PT"/>
        </w:rPr>
        <w:t>Componente 2:</w:t>
      </w:r>
      <w:r w:rsidRPr="00F707E6">
        <w:rPr>
          <w:lang w:val="pt-PT"/>
        </w:rPr>
        <w:t xml:space="preserve"> Combater a Pobreza de Aprendizagem (equivalente a 7,97 milhões US$)</w:t>
      </w:r>
    </w:p>
    <w:p w:rsidR="00F707E6" w:rsidRPr="00F707E6" w:rsidRDefault="00F707E6" w:rsidP="00F707E6">
      <w:pPr>
        <w:pStyle w:val="PargrafodaLista"/>
        <w:keepNext/>
        <w:keepLines/>
        <w:numPr>
          <w:ilvl w:val="0"/>
          <w:numId w:val="12"/>
        </w:numPr>
        <w:spacing w:after="240"/>
        <w:ind w:left="1440" w:hanging="450"/>
        <w:jc w:val="both"/>
        <w:rPr>
          <w:lang w:val="pt-PT"/>
        </w:rPr>
      </w:pPr>
      <w:r w:rsidRPr="00F707E6">
        <w:rPr>
          <w:b/>
          <w:bCs/>
          <w:lang w:val="pt-PT"/>
        </w:rPr>
        <w:t>Componente 3:</w:t>
      </w:r>
      <w:r w:rsidRPr="00F707E6">
        <w:rPr>
          <w:lang w:val="pt-PT"/>
        </w:rPr>
        <w:t xml:space="preserve"> Alcançar os Mais Vulneráveis (equivalente a 1,09 milhões US$)</w:t>
      </w:r>
    </w:p>
    <w:p w:rsidR="00F707E6" w:rsidRPr="00F707E6" w:rsidRDefault="00F707E6" w:rsidP="00F707E6">
      <w:pPr>
        <w:pStyle w:val="PargrafodaLista"/>
        <w:widowControl/>
        <w:numPr>
          <w:ilvl w:val="0"/>
          <w:numId w:val="12"/>
        </w:numPr>
        <w:autoSpaceDE/>
        <w:adjustRightInd/>
        <w:spacing w:after="240"/>
        <w:ind w:left="1440" w:hanging="450"/>
        <w:contextualSpacing w:val="0"/>
        <w:jc w:val="both"/>
        <w:rPr>
          <w:rFonts w:eastAsia="Calibri"/>
          <w:color w:val="auto"/>
          <w:lang w:val="pt-PT" w:eastAsia="pt-PT"/>
        </w:rPr>
      </w:pPr>
      <w:r w:rsidRPr="00F707E6">
        <w:rPr>
          <w:rFonts w:eastAsia="Calibri"/>
          <w:b/>
          <w:bCs/>
          <w:color w:val="auto"/>
          <w:lang w:val="pt-PT" w:eastAsia="pt-PT"/>
        </w:rPr>
        <w:t>Componente 4:</w:t>
      </w:r>
      <w:r w:rsidRPr="00F707E6">
        <w:rPr>
          <w:rFonts w:eastAsia="Calibri"/>
          <w:color w:val="auto"/>
          <w:lang w:val="pt-PT" w:eastAsia="pt-PT"/>
        </w:rPr>
        <w:t xml:space="preserve"> Coordenação e Monitorização e Avaliação do Projecto, e Desenvolvimento de Capacidades (2,49 milhões US$)</w:t>
      </w:r>
    </w:p>
    <w:p w:rsidR="00F707E6" w:rsidRPr="00F707E6" w:rsidRDefault="00F707E6" w:rsidP="00F707E6">
      <w:pPr>
        <w:pStyle w:val="PargrafodaLista"/>
        <w:keepNext/>
        <w:keepLines/>
        <w:widowControl/>
        <w:numPr>
          <w:ilvl w:val="0"/>
          <w:numId w:val="12"/>
        </w:numPr>
        <w:autoSpaceDE/>
        <w:autoSpaceDN/>
        <w:adjustRightInd/>
        <w:spacing w:before="240" w:after="240"/>
        <w:ind w:left="1440" w:hanging="450"/>
        <w:contextualSpacing w:val="0"/>
        <w:rPr>
          <w:rFonts w:eastAsia="Calibri"/>
          <w:color w:val="auto"/>
          <w:lang w:val="pt-PT" w:eastAsia="pt-PT"/>
        </w:rPr>
      </w:pPr>
      <w:r w:rsidRPr="00F707E6">
        <w:rPr>
          <w:rFonts w:eastAsia="Calibri"/>
          <w:b/>
          <w:bCs/>
          <w:color w:val="auto"/>
          <w:lang w:val="pt-PT" w:eastAsia="pt-PT"/>
        </w:rPr>
        <w:t>Componente 5:</w:t>
      </w:r>
      <w:r w:rsidRPr="00F707E6">
        <w:rPr>
          <w:rFonts w:eastAsia="Calibri"/>
          <w:color w:val="auto"/>
          <w:lang w:val="pt-PT" w:eastAsia="pt-PT"/>
        </w:rPr>
        <w:t xml:space="preserve"> Componente Conti</w:t>
      </w:r>
      <w:r>
        <w:rPr>
          <w:rFonts w:eastAsia="Calibri"/>
          <w:color w:val="auto"/>
          <w:lang w:val="pt-PT" w:eastAsia="pt-PT"/>
        </w:rPr>
        <w:t>n</w:t>
      </w:r>
      <w:r w:rsidRPr="00F707E6">
        <w:rPr>
          <w:rFonts w:eastAsia="Calibri"/>
          <w:color w:val="auto"/>
          <w:lang w:val="pt-PT" w:eastAsia="pt-PT"/>
        </w:rPr>
        <w:t>gente de Resposta a Emergências (CERC) (US$0)</w:t>
      </w:r>
    </w:p>
    <w:p w:rsidR="00F707E6" w:rsidRPr="00176563" w:rsidRDefault="00F707E6" w:rsidP="00176563">
      <w:pPr>
        <w:spacing w:before="240" w:after="240"/>
        <w:jc w:val="both"/>
        <w:rPr>
          <w:rFonts w:ascii="Arial" w:hAnsi="Arial" w:cs="Arial"/>
          <w:lang w:val="pt-PT"/>
        </w:rPr>
      </w:pPr>
    </w:p>
    <w:p w:rsidR="00176563" w:rsidRPr="00176563" w:rsidRDefault="00176563" w:rsidP="00176563">
      <w:pPr>
        <w:pStyle w:val="PargrafodaLista"/>
        <w:widowControl/>
        <w:autoSpaceDE/>
        <w:adjustRightInd/>
        <w:spacing w:after="240"/>
        <w:ind w:left="0"/>
        <w:contextualSpacing w:val="0"/>
        <w:jc w:val="both"/>
        <w:rPr>
          <w:rFonts w:eastAsia="Calibri"/>
          <w:color w:val="auto"/>
          <w:lang w:val="pt-PT" w:eastAsia="pt-PT"/>
        </w:rPr>
      </w:pPr>
    </w:p>
    <w:p w:rsidR="005138FC" w:rsidRPr="000D669C" w:rsidRDefault="00176563" w:rsidP="00176563">
      <w:pPr>
        <w:pStyle w:val="PargrafodaLista"/>
        <w:widowControl/>
        <w:autoSpaceDE/>
        <w:adjustRightInd/>
        <w:spacing w:after="240"/>
        <w:ind w:left="0"/>
        <w:contextualSpacing w:val="0"/>
        <w:jc w:val="both"/>
        <w:rPr>
          <w:rFonts w:eastAsia="Arial"/>
          <w:lang w:val="pt-BR" w:eastAsia="pt-BR"/>
        </w:rPr>
      </w:pPr>
      <w:r>
        <w:rPr>
          <w:rFonts w:asciiTheme="minorHAnsi" w:hAnsiTheme="minorHAnsi" w:cstheme="minorHAnsi"/>
          <w:bCs/>
          <w:sz w:val="22"/>
          <w:szCs w:val="22"/>
          <w:lang w:val="pt-PT"/>
        </w:rPr>
        <w:tab/>
      </w:r>
      <w:r w:rsidR="005138FC" w:rsidRPr="000D669C">
        <w:rPr>
          <w:rFonts w:eastAsia="Arial"/>
          <w:lang w:val="pt-BR" w:eastAsia="pt-BR"/>
        </w:rPr>
        <w:t>Em paralelo, o PEREQT financia</w:t>
      </w:r>
      <w:r w:rsidRPr="000D669C">
        <w:rPr>
          <w:rFonts w:eastAsia="Arial"/>
          <w:lang w:val="pt-BR" w:eastAsia="pt-BR"/>
        </w:rPr>
        <w:t>rá</w:t>
      </w:r>
      <w:r w:rsidR="005138FC" w:rsidRPr="000D669C">
        <w:rPr>
          <w:rFonts w:eastAsia="Arial"/>
          <w:lang w:val="pt-BR" w:eastAsia="pt-BR"/>
        </w:rPr>
        <w:t xml:space="preserve">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0D669C">
        <w:rPr>
          <w:rFonts w:eastAsia="Arial"/>
          <w:lang w:val="pt-BR"/>
        </w:rPr>
        <w:t xml:space="preserve">As contratações serão regidas pelo Regulamento de Aquisições para Mutuários de Operações de Financiamento de Projetos de Investimento do Banco Mundial. </w:t>
      </w:r>
    </w:p>
    <w:p w:rsidR="00244604" w:rsidRPr="00C0324A" w:rsidRDefault="00244604">
      <w:pPr>
        <w:ind w:left="360"/>
        <w:rPr>
          <w:rFonts w:ascii="Arial" w:eastAsia="Arial" w:hAnsi="Arial" w:cs="Arial"/>
          <w:b/>
          <w:color w:val="808080"/>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lastRenderedPageBreak/>
        <w:t>JUSTIFICATIVA</w:t>
      </w:r>
    </w:p>
    <w:p w:rsidR="00244604" w:rsidRPr="00C0324A" w:rsidRDefault="00244604">
      <w:pPr>
        <w:ind w:left="360"/>
        <w:rPr>
          <w:rFonts w:ascii="Arial" w:eastAsia="Arial" w:hAnsi="Arial" w:cs="Arial"/>
          <w:b/>
          <w:color w:val="767171"/>
          <w:sz w:val="28"/>
          <w:szCs w:val="28"/>
        </w:rPr>
      </w:pPr>
    </w:p>
    <w:p w:rsidR="00244604" w:rsidRPr="00C0324A" w:rsidRDefault="00927831">
      <w:pPr>
        <w:spacing w:line="276" w:lineRule="auto"/>
        <w:ind w:firstLine="851"/>
        <w:jc w:val="both"/>
        <w:rPr>
          <w:rFonts w:ascii="Arial" w:eastAsia="Arial" w:hAnsi="Arial" w:cs="Arial"/>
        </w:rPr>
      </w:pPr>
      <w:r w:rsidRPr="00C0324A">
        <w:rPr>
          <w:rFonts w:ascii="Arial" w:eastAsia="Arial" w:hAnsi="Arial" w:cs="Arial"/>
        </w:rPr>
        <w:t>Para fortal</w:t>
      </w:r>
      <w:r w:rsidR="005138FC" w:rsidRPr="00C0324A">
        <w:rPr>
          <w:rFonts w:ascii="Arial" w:eastAsia="Arial" w:hAnsi="Arial" w:cs="Arial"/>
        </w:rPr>
        <w:t>ecer a capacidade técnica do MEES</w:t>
      </w:r>
      <w:r w:rsidRPr="00C0324A">
        <w:rPr>
          <w:rFonts w:ascii="Arial" w:eastAsia="Arial" w:hAnsi="Arial" w:cs="Arial"/>
          <w:color w:val="0000FF"/>
        </w:rPr>
        <w:t>,</w:t>
      </w:r>
      <w:r w:rsidRPr="00C0324A">
        <w:rPr>
          <w:rFonts w:ascii="Arial" w:eastAsia="Arial" w:hAnsi="Arial" w:cs="Arial"/>
        </w:rPr>
        <w:t xml:space="preserve"> no âmbito da execução deste </w:t>
      </w:r>
      <w:r w:rsidR="00F707E6">
        <w:rPr>
          <w:rFonts w:ascii="Arial" w:eastAsia="Arial" w:hAnsi="Arial" w:cs="Arial"/>
        </w:rPr>
        <w:t>Projeto</w:t>
      </w:r>
      <w:r w:rsidRPr="00C0324A">
        <w:rPr>
          <w:rFonts w:ascii="Arial" w:eastAsia="Arial" w:hAnsi="Arial" w:cs="Arial"/>
        </w:rPr>
        <w:t>, é prevista a formação de uma Unidade de Gestão do Projeto (UGP) específica a ser composta por diferentes profissionais que contribuirão com a</w:t>
      </w:r>
      <w:r w:rsidR="005138FC" w:rsidRPr="00C0324A">
        <w:rPr>
          <w:rFonts w:ascii="Arial" w:eastAsia="Arial" w:hAnsi="Arial" w:cs="Arial"/>
        </w:rPr>
        <w:t>execução das ações plane</w:t>
      </w:r>
      <w:r w:rsidRPr="00C0324A">
        <w:rPr>
          <w:rFonts w:ascii="Arial" w:eastAsia="Arial" w:hAnsi="Arial" w:cs="Arial"/>
        </w:rPr>
        <w:t xml:space="preserve">adas. Tais ações, a serem realizadas pela UGP, englobam atividades nas frentes de aquisições, </w:t>
      </w:r>
      <w:r w:rsidR="005138FC" w:rsidRPr="00C0324A">
        <w:rPr>
          <w:rFonts w:ascii="Arial" w:eastAsia="Arial" w:hAnsi="Arial" w:cs="Arial"/>
        </w:rPr>
        <w:t>gestão financeira</w:t>
      </w:r>
      <w:r w:rsidRPr="00C0324A">
        <w:rPr>
          <w:rFonts w:ascii="Arial" w:eastAsia="Arial" w:hAnsi="Arial" w:cs="Arial"/>
        </w:rPr>
        <w:t xml:space="preserve">, monitoramento e avaliação de projetos educacionais. </w:t>
      </w:r>
    </w:p>
    <w:p w:rsidR="00244604" w:rsidRPr="00C0324A" w:rsidRDefault="00244604">
      <w:pPr>
        <w:spacing w:line="276" w:lineRule="auto"/>
        <w:ind w:firstLine="851"/>
        <w:jc w:val="both"/>
        <w:rPr>
          <w:rFonts w:ascii="Arial" w:eastAsia="Arial" w:hAnsi="Arial" w:cs="Arial"/>
        </w:rPr>
      </w:pPr>
    </w:p>
    <w:p w:rsidR="00244604" w:rsidRDefault="005138FC">
      <w:pPr>
        <w:spacing w:line="276" w:lineRule="auto"/>
        <w:ind w:firstLine="851"/>
        <w:jc w:val="both"/>
        <w:rPr>
          <w:rFonts w:ascii="Arial" w:eastAsia="Arial" w:hAnsi="Arial" w:cs="Arial"/>
        </w:rPr>
      </w:pPr>
      <w:r w:rsidRPr="00C0324A">
        <w:rPr>
          <w:rFonts w:ascii="Arial" w:eastAsia="Arial" w:hAnsi="Arial" w:cs="Arial"/>
        </w:rPr>
        <w:t>O MEES</w:t>
      </w:r>
      <w:r w:rsidR="00927831" w:rsidRPr="00C0324A">
        <w:rPr>
          <w:rFonts w:ascii="Arial" w:eastAsia="Arial" w:hAnsi="Arial" w:cs="Arial"/>
        </w:rPr>
        <w:t xml:space="preserve"> não possui experiência anterior na coordenação de projetos </w:t>
      </w:r>
      <w:r w:rsidR="00F707E6">
        <w:rPr>
          <w:rFonts w:ascii="Arial" w:eastAsia="Arial" w:hAnsi="Arial" w:cs="Arial"/>
        </w:rPr>
        <w:t>do escopo do PEREQT</w:t>
      </w:r>
      <w:r w:rsidR="00927831" w:rsidRPr="00C0324A">
        <w:rPr>
          <w:rFonts w:ascii="Arial" w:eastAsia="Arial" w:hAnsi="Arial" w:cs="Arial"/>
        </w:rPr>
        <w: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F707E6" w:rsidRDefault="00F707E6">
      <w:pPr>
        <w:spacing w:line="276" w:lineRule="auto"/>
        <w:ind w:firstLine="851"/>
        <w:jc w:val="both"/>
        <w:rPr>
          <w:rFonts w:ascii="Arial" w:eastAsia="Arial" w:hAnsi="Arial" w:cs="Arial"/>
        </w:rPr>
      </w:pPr>
    </w:p>
    <w:p w:rsidR="00F707E6" w:rsidRPr="000D669C" w:rsidRDefault="00F707E6" w:rsidP="00F707E6">
      <w:pPr>
        <w:ind w:firstLine="720"/>
        <w:jc w:val="both"/>
        <w:rPr>
          <w:rFonts w:ascii="Times New Roman" w:eastAsia="Times New Roman" w:hAnsi="Times New Roman" w:cs="Times New Roman"/>
          <w:lang w:eastAsia="en-US"/>
        </w:rPr>
      </w:pPr>
      <w:r w:rsidRPr="000D669C">
        <w:rPr>
          <w:rFonts w:ascii="Arial" w:eastAsia="Times New Roman" w:hAnsi="Arial" w:cs="Arial"/>
          <w:color w:val="000000"/>
          <w:lang w:eastAsia="en-US"/>
        </w:rPr>
        <w:t xml:space="preserve">O objectivo principal destes termos de referência (TdR) é possibilitar a seleção e contratação do membro que realizará </w:t>
      </w:r>
      <w:r w:rsidR="001A2E07" w:rsidRPr="000D669C">
        <w:rPr>
          <w:rFonts w:ascii="Arial" w:eastAsia="Times New Roman" w:hAnsi="Arial" w:cs="Arial"/>
          <w:color w:val="000000"/>
          <w:lang w:eastAsia="en-US"/>
        </w:rPr>
        <w:t>a coordenação das atividades de monitoramento e avaliação do PEREQT</w:t>
      </w:r>
      <w:r w:rsidRPr="000D669C">
        <w:rPr>
          <w:rFonts w:ascii="Arial" w:eastAsia="Times New Roman" w:hAnsi="Arial" w:cs="Arial"/>
          <w:color w:val="000000"/>
          <w:lang w:eastAsia="en-US"/>
        </w:rPr>
        <w:t>. Dentre outras atividades detalhadas neste TdR como parte do escopo de trabalho deste profissional, incluem-sea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F707E6" w:rsidRPr="00C0324A" w:rsidRDefault="00F707E6" w:rsidP="00F707E6">
      <w:pPr>
        <w:spacing w:line="276" w:lineRule="auto"/>
        <w:ind w:firstLine="851"/>
        <w:jc w:val="both"/>
        <w:rPr>
          <w:rFonts w:ascii="Arial" w:eastAsia="Arial" w:hAnsi="Arial" w:cs="Arial"/>
        </w:rPr>
      </w:pPr>
    </w:p>
    <w:p w:rsidR="00244604" w:rsidRPr="00C0324A" w:rsidRDefault="00244604">
      <w:pPr>
        <w:ind w:left="360"/>
        <w:rPr>
          <w:rFonts w:ascii="Arial" w:eastAsia="Arial" w:hAnsi="Arial" w:cs="Arial"/>
          <w:b/>
          <w:color w:val="808080"/>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 xml:space="preserve">ATIVIDADES </w:t>
      </w:r>
    </w:p>
    <w:p w:rsidR="00244604" w:rsidRPr="00C0324A" w:rsidRDefault="00244604">
      <w:pPr>
        <w:ind w:left="360"/>
        <w:rPr>
          <w:rFonts w:ascii="Arial" w:eastAsia="Arial" w:hAnsi="Arial" w:cs="Arial"/>
          <w:b/>
          <w:color w:val="808080"/>
          <w:sz w:val="28"/>
          <w:szCs w:val="28"/>
        </w:rPr>
      </w:pPr>
    </w:p>
    <w:p w:rsidR="001A2E07" w:rsidRDefault="001A2E07" w:rsidP="001A2E07">
      <w:pPr>
        <w:ind w:firstLine="851"/>
        <w:jc w:val="both"/>
        <w:rPr>
          <w:rFonts w:ascii="Arial" w:eastAsia="Arial" w:hAnsi="Arial" w:cs="Arial"/>
        </w:rPr>
      </w:pPr>
      <w:r>
        <w:rPr>
          <w:rFonts w:ascii="Arial" w:eastAsia="Arial" w:hAnsi="Arial" w:cs="Arial"/>
        </w:rPr>
        <w:t>As principais atribuições do Especialista em Monitoramento e Avaliação de</w:t>
      </w:r>
    </w:p>
    <w:p w:rsidR="001A2E07" w:rsidRDefault="001A2E07" w:rsidP="001A2E07">
      <w:pPr>
        <w:jc w:val="both"/>
        <w:rPr>
          <w:rFonts w:ascii="Arial" w:eastAsia="Arial" w:hAnsi="Arial" w:cs="Arial"/>
        </w:rPr>
      </w:pPr>
      <w:r>
        <w:rPr>
          <w:rFonts w:ascii="Arial" w:eastAsia="Arial" w:hAnsi="Arial" w:cs="Arial"/>
        </w:rPr>
        <w:t>Educacional estão descritas nas subseções abaixo, organizadas pelas principais frentes de trabalho deste profissional. Além destas, o especialista também deve realizar quaisquer outras atividades que forem requeridas para o atendimento dos objetivos do Projeto.</w:t>
      </w:r>
    </w:p>
    <w:p w:rsidR="00244604" w:rsidRPr="00C0324A" w:rsidRDefault="00244604">
      <w:pPr>
        <w:ind w:firstLine="851"/>
        <w:jc w:val="both"/>
        <w:rPr>
          <w:rFonts w:ascii="Arial" w:eastAsia="Arial" w:hAnsi="Arial" w:cs="Arial"/>
        </w:rPr>
      </w:pPr>
    </w:p>
    <w:p w:rsidR="00244604" w:rsidRPr="00C0324A" w:rsidRDefault="00244604">
      <w:pPr>
        <w:jc w:val="both"/>
        <w:rPr>
          <w:rFonts w:ascii="Arial" w:eastAsia="Arial" w:hAnsi="Arial" w:cs="Arial"/>
        </w:rPr>
      </w:pPr>
    </w:p>
    <w:p w:rsidR="00244604" w:rsidRPr="00C0324A" w:rsidRDefault="00244604">
      <w:pPr>
        <w:jc w:val="both"/>
        <w:rPr>
          <w:rFonts w:ascii="Arial" w:eastAsia="Arial" w:hAnsi="Arial" w:cs="Arial"/>
        </w:rPr>
      </w:pPr>
      <w:bookmarkStart w:id="1" w:name="_gjdgxs" w:colFirst="0" w:colLast="0"/>
      <w:bookmarkEnd w:id="1"/>
    </w:p>
    <w:p w:rsidR="001A2E07" w:rsidRDefault="001A2E07" w:rsidP="001A2E07">
      <w:pPr>
        <w:numPr>
          <w:ilvl w:val="1"/>
          <w:numId w:val="14"/>
        </w:numPr>
        <w:contextualSpacing/>
        <w:jc w:val="both"/>
        <w:rPr>
          <w:rFonts w:ascii="Arial" w:eastAsia="Arial" w:hAnsi="Arial" w:cs="Arial"/>
          <w:b/>
        </w:rPr>
      </w:pPr>
      <w:r>
        <w:rPr>
          <w:rFonts w:ascii="Arial" w:eastAsia="Arial" w:hAnsi="Arial" w:cs="Arial"/>
          <w:b/>
        </w:rPr>
        <w:t>Análise e monitoramento dos indicadores da Matriz de Resultado e Realização de Diagnósticos Educacionais</w:t>
      </w:r>
    </w:p>
    <w:p w:rsidR="001A2E07" w:rsidRDefault="001A2E07" w:rsidP="001A2E07">
      <w:pPr>
        <w:ind w:left="792"/>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Desenvolver sistemática de monitoramento do Projecto, desenvolvendo as metodologias de mensuração dos indicadores da Matriz de Resultados, conforme disposto no Manual Operacional;</w:t>
      </w:r>
    </w:p>
    <w:p w:rsidR="001A2E07" w:rsidRDefault="001A2E07" w:rsidP="001A2E07">
      <w:pPr>
        <w:ind w:left="1560"/>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Estabelecer rotinas de monitoramento de todos os indicadores de processos e de resultados atrelados à execução do Projecto no nível da gestão do MEES;</w:t>
      </w:r>
    </w:p>
    <w:p w:rsidR="001A2E07" w:rsidRDefault="001A2E07" w:rsidP="001A2E07">
      <w:pPr>
        <w:ind w:left="1560"/>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 xml:space="preserve">Desenvolver o painel de indicadores dos Programas, contemplando a Matriz de </w:t>
      </w:r>
      <w:r w:rsidRPr="001A2E07">
        <w:rPr>
          <w:rFonts w:ascii="Arial" w:eastAsia="Arial" w:hAnsi="Arial" w:cs="Arial"/>
        </w:rPr>
        <w:t>Resultados do acordo</w:t>
      </w:r>
      <w:r>
        <w:rPr>
          <w:rFonts w:ascii="Arial" w:eastAsia="Arial" w:hAnsi="Arial" w:cs="Arial"/>
        </w:rPr>
        <w:t xml:space="preserve"> e a evolução dos indicadores mensurados;</w:t>
      </w:r>
    </w:p>
    <w:p w:rsidR="001A2E07" w:rsidRDefault="001A2E07" w:rsidP="001A2E07">
      <w:pPr>
        <w:ind w:left="1560"/>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Atualizar a o painel de indicadores dos Programas mensalmente e sempre que as demandas de atualização desse painel forem necessária</w:t>
      </w:r>
      <w:r w:rsidR="000D669C">
        <w:rPr>
          <w:rFonts w:ascii="Arial" w:eastAsia="Arial" w:hAnsi="Arial" w:cs="Arial"/>
        </w:rPr>
        <w:t>s</w:t>
      </w:r>
      <w:r>
        <w:rPr>
          <w:rFonts w:ascii="Arial" w:eastAsia="Arial" w:hAnsi="Arial" w:cs="Arial"/>
        </w:rPr>
        <w:t>;</w:t>
      </w:r>
    </w:p>
    <w:p w:rsidR="001A2E07" w:rsidRDefault="001A2E07" w:rsidP="001A2E07">
      <w:pPr>
        <w:ind w:left="1560"/>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Monitorar a evolução dos Indicadores do Projeto, possibilitando o monitoramento intermediário dos mesmos a fim de subsidiar possíveis ajustes na rota de execução do Projeto, bem como possibilitando a tempestiva operacionalização dos desembolsos junto ao Banco;</w:t>
      </w:r>
    </w:p>
    <w:p w:rsidR="001A2E07" w:rsidRDefault="001A2E07" w:rsidP="001A2E07">
      <w:pPr>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 xml:space="preserve">Elaborar relatórios de análise dos resultados alcançados </w:t>
      </w:r>
      <w:r w:rsidRPr="001A2E07">
        <w:rPr>
          <w:rFonts w:ascii="Arial" w:eastAsia="Arial" w:hAnsi="Arial" w:cs="Arial"/>
        </w:rPr>
        <w:t>bimestralmente</w:t>
      </w:r>
      <w:r>
        <w:rPr>
          <w:rFonts w:ascii="Arial" w:eastAsia="Arial" w:hAnsi="Arial" w:cs="Arial"/>
        </w:rPr>
        <w:t xml:space="preserve"> (ou em oura frequência definida pela coordenação do Project</w:t>
      </w:r>
      <w:r w:rsidR="003905C9">
        <w:rPr>
          <w:rFonts w:ascii="Arial" w:eastAsia="Arial" w:hAnsi="Arial" w:cs="Arial"/>
        </w:rPr>
        <w:t>o</w:t>
      </w:r>
      <w:r>
        <w:rPr>
          <w:rFonts w:ascii="Arial" w:eastAsia="Arial" w:hAnsi="Arial" w:cs="Arial"/>
        </w:rPr>
        <w:t>), sugerindo estratégias de correção de rota e desenvolvendo justificativas técnicas para o caso de não atingimento dos resultados esperados;</w:t>
      </w:r>
    </w:p>
    <w:p w:rsidR="001A2E07" w:rsidRDefault="001A2E07" w:rsidP="001A2E07">
      <w:pPr>
        <w:jc w:val="both"/>
        <w:rPr>
          <w:rFonts w:ascii="Arial" w:eastAsia="Arial" w:hAnsi="Arial" w:cs="Arial"/>
        </w:rPr>
      </w:pPr>
    </w:p>
    <w:p w:rsidR="001A2E07" w:rsidRPr="001A2E07" w:rsidRDefault="001A2E07" w:rsidP="001A2E07">
      <w:pPr>
        <w:numPr>
          <w:ilvl w:val="0"/>
          <w:numId w:val="15"/>
        </w:numPr>
        <w:ind w:left="1560" w:hanging="709"/>
        <w:contextualSpacing/>
        <w:jc w:val="both"/>
        <w:rPr>
          <w:rFonts w:ascii="Arial" w:eastAsia="Arial" w:hAnsi="Arial" w:cs="Arial"/>
        </w:rPr>
      </w:pPr>
      <w:r>
        <w:rPr>
          <w:rFonts w:ascii="Arial" w:eastAsia="Arial" w:hAnsi="Arial" w:cs="Arial"/>
        </w:rPr>
        <w:t>Observar e seguir as diretrizes dispostas no Manual Operacional do</w:t>
      </w:r>
      <w:r w:rsidR="003905C9">
        <w:rPr>
          <w:rFonts w:ascii="Arial" w:eastAsia="Arial" w:hAnsi="Arial" w:cs="Arial"/>
        </w:rPr>
        <w:t xml:space="preserve"> Projecto</w:t>
      </w:r>
      <w:r>
        <w:rPr>
          <w:rFonts w:ascii="Arial" w:eastAsia="Arial" w:hAnsi="Arial" w:cs="Arial"/>
        </w:rPr>
        <w:t>;</w:t>
      </w:r>
    </w:p>
    <w:p w:rsidR="001A2E07" w:rsidRDefault="001A2E07" w:rsidP="001A2E07">
      <w:pPr>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Coordenar, desenhar e executar todas as ações de monitoramento das iniciativas financiadas com recursos do Projeto de Empréstimo, apoiando o Coordenador do Projeto a estabelecer rotinas de monitoramento das ações das redes no âmbito do Projecto;</w:t>
      </w:r>
    </w:p>
    <w:p w:rsidR="001A2E07" w:rsidRDefault="001A2E07" w:rsidP="001A2E07">
      <w:pPr>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 xml:space="preserve">Elaborar análises no nível agregado de questões estruturais relacionadas à fase de planeamento e execução, tais como: </w:t>
      </w:r>
      <w:r>
        <w:t>t</w:t>
      </w:r>
      <w:r w:rsidRPr="007A2455">
        <w:rPr>
          <w:rFonts w:ascii="Arial" w:eastAsia="Arial" w:hAnsi="Arial" w:cs="Arial"/>
        </w:rPr>
        <w:t xml:space="preserve">endências demográficas agregadas para embasar a mensuração </w:t>
      </w:r>
      <w:r>
        <w:rPr>
          <w:rFonts w:ascii="Arial" w:eastAsia="Arial" w:hAnsi="Arial" w:cs="Arial"/>
        </w:rPr>
        <w:t>das questões doPEREQT</w:t>
      </w:r>
      <w:r w:rsidRPr="007A2455">
        <w:rPr>
          <w:rFonts w:ascii="Arial" w:eastAsia="Arial" w:hAnsi="Arial" w:cs="Arial"/>
        </w:rPr>
        <w:t xml:space="preserve"> nos próximos anos, evolução de variáveis socioeconômicas e educacionais ao nível dos Distritos, arranjos produtivos locais, entre outros;</w:t>
      </w:r>
    </w:p>
    <w:p w:rsidR="001A2E07" w:rsidRDefault="001A2E07" w:rsidP="001A2E07">
      <w:pPr>
        <w:jc w:val="both"/>
        <w:rPr>
          <w:rFonts w:ascii="Arial" w:eastAsia="Arial" w:hAnsi="Arial" w:cs="Arial"/>
        </w:rPr>
      </w:pPr>
    </w:p>
    <w:p w:rsidR="001A2E07" w:rsidRDefault="001A2E07" w:rsidP="001A2E07">
      <w:pPr>
        <w:numPr>
          <w:ilvl w:val="0"/>
          <w:numId w:val="15"/>
        </w:numPr>
        <w:ind w:left="1560" w:hanging="709"/>
        <w:contextualSpacing/>
        <w:jc w:val="both"/>
      </w:pPr>
      <w:r>
        <w:rPr>
          <w:rFonts w:ascii="Arial" w:eastAsia="Arial" w:hAnsi="Arial" w:cs="Arial"/>
        </w:rPr>
        <w:t>Desenvolver relatórios eventuais sobre questões que subsidiem a tomada de decisão do MEES e demais entes atrelados ao Projecto com análise dos indicadores intermediários e relatórios de monitoramento;</w:t>
      </w:r>
    </w:p>
    <w:p w:rsidR="001A2E07" w:rsidRDefault="001A2E07" w:rsidP="001A2E07">
      <w:pPr>
        <w:jc w:val="both"/>
        <w:rPr>
          <w:rFonts w:ascii="Arial" w:eastAsia="Arial" w:hAnsi="Arial" w:cs="Arial"/>
        </w:rPr>
      </w:pPr>
    </w:p>
    <w:p w:rsidR="001A2E07" w:rsidRPr="001A2E07" w:rsidRDefault="001A2E07" w:rsidP="001A2E07">
      <w:pPr>
        <w:numPr>
          <w:ilvl w:val="0"/>
          <w:numId w:val="15"/>
        </w:numPr>
        <w:ind w:left="1560" w:hanging="709"/>
        <w:contextualSpacing/>
        <w:jc w:val="both"/>
        <w:rPr>
          <w:rFonts w:ascii="Arial" w:eastAsia="Arial" w:hAnsi="Arial" w:cs="Arial"/>
        </w:rPr>
      </w:pPr>
      <w:r>
        <w:rPr>
          <w:rFonts w:ascii="Arial" w:eastAsia="Arial" w:hAnsi="Arial" w:cs="Arial"/>
        </w:rPr>
        <w:t xml:space="preserve">Ser o ponto focal de monitoramento dos resultados dos Programas junto à UGP, ao MEES, e ao Banco e aos demais parceiros envolvidos com a execução das ações planeadas, elaborando relatórios de acompanhamento dos indicadores de resultados intermediários </w:t>
      </w:r>
      <w:r w:rsidRPr="001A2E07">
        <w:rPr>
          <w:rFonts w:ascii="Arial" w:eastAsia="Arial" w:hAnsi="Arial" w:cs="Arial"/>
        </w:rPr>
        <w:t>mensalmente</w:t>
      </w:r>
      <w:r>
        <w:rPr>
          <w:rFonts w:ascii="Arial" w:eastAsia="Arial" w:hAnsi="Arial" w:cs="Arial"/>
        </w:rPr>
        <w:t>;</w:t>
      </w:r>
    </w:p>
    <w:p w:rsidR="001A2E07" w:rsidRPr="001F54B3" w:rsidRDefault="001A2E07" w:rsidP="001A2E07">
      <w:pPr>
        <w:contextualSpacing/>
        <w:jc w:val="both"/>
      </w:pPr>
    </w:p>
    <w:p w:rsidR="001A2E07" w:rsidRDefault="001A2E07" w:rsidP="001A2E07">
      <w:pPr>
        <w:numPr>
          <w:ilvl w:val="0"/>
          <w:numId w:val="15"/>
        </w:numPr>
        <w:ind w:left="1560" w:hanging="709"/>
        <w:contextualSpacing/>
        <w:jc w:val="both"/>
      </w:pPr>
      <w:r>
        <w:rPr>
          <w:rFonts w:ascii="Arial" w:eastAsia="Arial" w:hAnsi="Arial" w:cs="Arial"/>
        </w:rPr>
        <w:t>Acompanhar as ações de monitoramento do serviço das assistências técnicas contratadas dentro do PEREQT;</w:t>
      </w:r>
    </w:p>
    <w:p w:rsidR="001A2E07" w:rsidRPr="000D669C" w:rsidRDefault="001A2E07" w:rsidP="001A2E07">
      <w:pPr>
        <w:pStyle w:val="PargrafodaLista"/>
        <w:rPr>
          <w:rFonts w:ascii="-webkit-standard" w:eastAsia="Times New Roman" w:hAnsi="-webkit-standard" w:cs="Times New Roman"/>
          <w:lang w:val="pt-BR"/>
        </w:rPr>
      </w:pPr>
    </w:p>
    <w:p w:rsidR="001A2E07" w:rsidRDefault="001A2E07" w:rsidP="001A2E07">
      <w:pPr>
        <w:numPr>
          <w:ilvl w:val="0"/>
          <w:numId w:val="15"/>
        </w:numPr>
        <w:ind w:left="1560" w:hanging="709"/>
        <w:contextualSpacing/>
        <w:jc w:val="both"/>
        <w:rPr>
          <w:rFonts w:ascii="Arial" w:eastAsia="Arial" w:hAnsi="Arial" w:cs="Arial"/>
        </w:rPr>
      </w:pPr>
      <w:r w:rsidRPr="001A2E07">
        <w:rPr>
          <w:rFonts w:ascii="Arial" w:eastAsia="Arial" w:hAnsi="Arial" w:cs="Arial"/>
        </w:rPr>
        <w:lastRenderedPageBreak/>
        <w:t xml:space="preserve">Acompanhar e auxiliar em todos os serviços de pesquisas, estudos, avaliações que estão dentro do </w:t>
      </w:r>
      <w:r>
        <w:rPr>
          <w:rFonts w:ascii="Arial" w:eastAsia="Arial" w:hAnsi="Arial" w:cs="Arial"/>
        </w:rPr>
        <w:t>Projecto</w:t>
      </w:r>
      <w:r w:rsidRPr="001A2E07">
        <w:rPr>
          <w:rFonts w:ascii="Arial" w:eastAsia="Arial" w:hAnsi="Arial" w:cs="Arial"/>
        </w:rPr>
        <w:t>;</w:t>
      </w:r>
    </w:p>
    <w:p w:rsidR="000D669C" w:rsidRPr="000C5FCE" w:rsidRDefault="000D669C" w:rsidP="003D514E">
      <w:pPr>
        <w:pStyle w:val="PargrafodaLista"/>
        <w:rPr>
          <w:rFonts w:eastAsia="Arial"/>
          <w:lang w:val="pt-PT"/>
        </w:rPr>
      </w:pPr>
    </w:p>
    <w:p w:rsidR="000D669C" w:rsidRPr="000D669C" w:rsidRDefault="000D669C" w:rsidP="003D514E">
      <w:pPr>
        <w:pStyle w:val="PargrafodaLista"/>
        <w:numPr>
          <w:ilvl w:val="0"/>
          <w:numId w:val="15"/>
        </w:numPr>
        <w:ind w:left="1620" w:hanging="810"/>
        <w:jc w:val="both"/>
        <w:rPr>
          <w:rFonts w:eastAsia="Arial"/>
          <w:color w:val="auto"/>
          <w:lang w:val="pt-BR" w:eastAsia="pt-PT"/>
        </w:rPr>
      </w:pPr>
      <w:r w:rsidRPr="000D669C">
        <w:rPr>
          <w:rFonts w:eastAsia="Arial"/>
          <w:color w:val="auto"/>
          <w:lang w:val="pt-BR" w:eastAsia="pt-PT"/>
        </w:rPr>
        <w:t>Apoiar a preparação (ou atualização) dos documentos fundamentais do projecto e modelos de documentos de atividades sistemáticas, tais com o Manual Operacional do Projecto (MOP), Plano de Trabalho, Plano de Aquisição, Termos de Referência, Relatórios de Avaliação e Notas Técnicas;</w:t>
      </w:r>
    </w:p>
    <w:p w:rsidR="000D669C" w:rsidRPr="001A2E07" w:rsidRDefault="000D669C" w:rsidP="003D514E">
      <w:pPr>
        <w:ind w:left="1560"/>
        <w:contextualSpacing/>
        <w:jc w:val="both"/>
        <w:rPr>
          <w:rFonts w:ascii="Arial" w:eastAsia="Arial" w:hAnsi="Arial" w:cs="Arial"/>
        </w:rPr>
      </w:pPr>
    </w:p>
    <w:p w:rsidR="001A2E07" w:rsidRPr="001A2E07" w:rsidRDefault="001A2E07" w:rsidP="001A2E07">
      <w:pPr>
        <w:contextualSpacing/>
        <w:jc w:val="both"/>
      </w:pPr>
    </w:p>
    <w:p w:rsidR="001A2E07" w:rsidRDefault="001A2E07" w:rsidP="001A2E07">
      <w:pPr>
        <w:numPr>
          <w:ilvl w:val="0"/>
          <w:numId w:val="15"/>
        </w:numPr>
        <w:ind w:left="1560" w:hanging="709"/>
        <w:contextualSpacing/>
        <w:jc w:val="both"/>
      </w:pPr>
      <w:r>
        <w:rPr>
          <w:rFonts w:ascii="Arial" w:eastAsia="Arial" w:hAnsi="Arial" w:cs="Arial"/>
        </w:rPr>
        <w:t>Apoiar a equipa do MEES na validação dos produtos por ela entregues, garantindo que os mesmos estejam sempre dentro dos parâmetros de qualidade estabelecidos em cada respectivo termo de referência.</w:t>
      </w:r>
    </w:p>
    <w:p w:rsidR="00244604" w:rsidRPr="00C0324A" w:rsidRDefault="00244604" w:rsidP="001A2E07">
      <w:pPr>
        <w:ind w:left="792"/>
        <w:contextualSpacing/>
        <w:jc w:val="both"/>
        <w:rPr>
          <w:rFonts w:ascii="Arial" w:eastAsia="Arial" w:hAnsi="Arial" w:cs="Arial"/>
        </w:rPr>
      </w:pPr>
    </w:p>
    <w:p w:rsidR="00244604" w:rsidRPr="00C0324A" w:rsidRDefault="00244604">
      <w:pPr>
        <w:ind w:left="792"/>
        <w:jc w:val="both"/>
        <w:rPr>
          <w:rFonts w:ascii="Arial" w:eastAsia="Arial" w:hAnsi="Arial" w:cs="Arial"/>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Desenho e Execução de f</w:t>
      </w:r>
      <w:r w:rsidR="00AC4903">
        <w:rPr>
          <w:rFonts w:ascii="Arial" w:eastAsia="Arial" w:hAnsi="Arial" w:cs="Arial"/>
          <w:b/>
        </w:rPr>
        <w:t>ormação continuada para a equipa</w:t>
      </w:r>
      <w:r w:rsidRPr="00C0324A">
        <w:rPr>
          <w:rFonts w:ascii="Arial" w:eastAsia="Arial" w:hAnsi="Arial" w:cs="Arial"/>
          <w:b/>
        </w:rPr>
        <w:t xml:space="preserve"> do </w:t>
      </w:r>
      <w:r w:rsidR="00907C8B">
        <w:rPr>
          <w:rFonts w:ascii="Arial" w:eastAsia="Arial" w:hAnsi="Arial" w:cs="Arial"/>
          <w:b/>
        </w:rPr>
        <w:t>MEES</w:t>
      </w:r>
    </w:p>
    <w:p w:rsidR="00244604" w:rsidRPr="00C0324A" w:rsidRDefault="00244604">
      <w:pPr>
        <w:ind w:left="792"/>
        <w:jc w:val="both"/>
        <w:rPr>
          <w:rFonts w:ascii="Arial" w:eastAsia="Arial" w:hAnsi="Arial" w:cs="Arial"/>
        </w:rPr>
      </w:pPr>
    </w:p>
    <w:p w:rsidR="00244604" w:rsidRPr="00907C8B" w:rsidRDefault="00927831" w:rsidP="00907C8B">
      <w:pPr>
        <w:numPr>
          <w:ilvl w:val="0"/>
          <w:numId w:val="3"/>
        </w:numPr>
        <w:ind w:left="1560" w:hanging="709"/>
        <w:contextualSpacing/>
        <w:jc w:val="both"/>
        <w:rPr>
          <w:rFonts w:ascii="Arial" w:hAnsi="Arial" w:cs="Arial"/>
        </w:rPr>
      </w:pPr>
      <w:bookmarkStart w:id="2" w:name="_2et92p0" w:colFirst="0" w:colLast="0"/>
      <w:bookmarkEnd w:id="2"/>
      <w:r w:rsidRPr="00C0324A">
        <w:rPr>
          <w:rFonts w:ascii="Arial" w:eastAsia="Arial" w:hAnsi="Arial" w:cs="Arial"/>
        </w:rPr>
        <w:t>Desenhar e executarpr</w:t>
      </w:r>
      <w:r w:rsidR="00CD1989" w:rsidRPr="00C0324A">
        <w:rPr>
          <w:rFonts w:ascii="Arial" w:eastAsia="Arial" w:hAnsi="Arial" w:cs="Arial"/>
        </w:rPr>
        <w:t>ocessos formativos presenciais</w:t>
      </w:r>
      <w:r w:rsidRPr="00C0324A">
        <w:rPr>
          <w:rFonts w:ascii="Arial" w:eastAsia="Arial" w:hAnsi="Arial" w:cs="Arial"/>
        </w:rPr>
        <w:t xml:space="preserve">, voltados para os membros da equipe da UGP, do Projeto e para outros técnicos dos Departamentos e/ou Coordenações do </w:t>
      </w:r>
      <w:r w:rsidR="00907C8B">
        <w:rPr>
          <w:rFonts w:ascii="Arial" w:eastAsia="Arial" w:hAnsi="Arial" w:cs="Arial"/>
        </w:rPr>
        <w:t>MEES</w:t>
      </w:r>
      <w:r w:rsidRPr="00C0324A">
        <w:rPr>
          <w:rFonts w:ascii="Arial" w:eastAsia="Arial" w:hAnsi="Arial" w:cs="Arial"/>
        </w:rPr>
        <w:t xml:space="preserve"> co-responsáveis pela execução do Proje</w:t>
      </w:r>
      <w:r w:rsidR="00907C8B">
        <w:rPr>
          <w:rFonts w:ascii="Arial" w:eastAsia="Arial" w:hAnsi="Arial" w:cs="Arial"/>
        </w:rPr>
        <w:t>c</w:t>
      </w:r>
      <w:r w:rsidRPr="00C0324A">
        <w:rPr>
          <w:rFonts w:ascii="Arial" w:eastAsia="Arial" w:hAnsi="Arial" w:cs="Arial"/>
        </w:rPr>
        <w:t xml:space="preserve">to, em temáticas relacionadas </w:t>
      </w:r>
      <w:r w:rsidR="001A2E07">
        <w:rPr>
          <w:rFonts w:ascii="Arial" w:eastAsia="Arial" w:hAnsi="Arial" w:cs="Arial"/>
        </w:rPr>
        <w:t>ao monitoramento e avaliação de projetos, sobretudo o que tange análise de dados, acompanhamento de indicadores, entre outros</w:t>
      </w:r>
      <w:r w:rsidRPr="00907C8B">
        <w:rPr>
          <w:rFonts w:ascii="Arial" w:eastAsia="Arial" w:hAnsi="Arial" w:cs="Arial"/>
        </w:rPr>
        <w:t>;</w:t>
      </w:r>
    </w:p>
    <w:p w:rsidR="00244604" w:rsidRPr="00C0324A" w:rsidRDefault="00244604">
      <w:pPr>
        <w:ind w:left="1560"/>
        <w:jc w:val="both"/>
        <w:rPr>
          <w:rFonts w:ascii="Arial" w:eastAsia="Arial" w:hAnsi="Arial" w:cs="Arial"/>
        </w:rPr>
      </w:pPr>
    </w:p>
    <w:p w:rsidR="00244604" w:rsidRPr="00C0324A" w:rsidRDefault="00927831">
      <w:pPr>
        <w:numPr>
          <w:ilvl w:val="0"/>
          <w:numId w:val="3"/>
        </w:numPr>
        <w:ind w:left="1560" w:hanging="709"/>
        <w:contextualSpacing/>
        <w:jc w:val="both"/>
        <w:rPr>
          <w:rFonts w:ascii="Arial" w:hAnsi="Arial" w:cs="Arial"/>
        </w:rPr>
      </w:pPr>
      <w:r w:rsidRPr="00C0324A">
        <w:rPr>
          <w:rFonts w:ascii="Arial" w:eastAsia="Arial" w:hAnsi="Arial" w:cs="Arial"/>
        </w:rPr>
        <w:t xml:space="preserve">Garantir, por meio de processos formativos e em serviço, a total transferência de tecnologia para profissionais do </w:t>
      </w:r>
      <w:r w:rsidR="00907C8B">
        <w:rPr>
          <w:rFonts w:ascii="Arial" w:eastAsia="Arial" w:hAnsi="Arial" w:cs="Arial"/>
        </w:rPr>
        <w:t>MEES</w:t>
      </w:r>
      <w:r w:rsidRPr="00C0324A">
        <w:rPr>
          <w:rFonts w:ascii="Arial" w:eastAsia="Arial" w:hAnsi="Arial" w:cs="Arial"/>
        </w:rPr>
        <w:t>, dotando-os de conhecimento básico necessário à execução de todas as ações do Proje</w:t>
      </w:r>
      <w:r w:rsidR="00907C8B">
        <w:rPr>
          <w:rFonts w:ascii="Arial" w:eastAsia="Arial" w:hAnsi="Arial" w:cs="Arial"/>
        </w:rPr>
        <w:t>c</w:t>
      </w:r>
      <w:r w:rsidRPr="00C0324A">
        <w:rPr>
          <w:rFonts w:ascii="Arial" w:eastAsia="Arial" w:hAnsi="Arial" w:cs="Arial"/>
        </w:rPr>
        <w:t>to, de acordo com as diretrizes do Banco Mundial</w:t>
      </w:r>
      <w:r w:rsidR="00907C8B">
        <w:rPr>
          <w:rFonts w:ascii="Arial" w:eastAsia="Arial" w:hAnsi="Arial" w:cs="Arial"/>
        </w:rPr>
        <w:t xml:space="preserve"> e os objectivos que compõem o PEREQT.</w:t>
      </w:r>
    </w:p>
    <w:p w:rsidR="00244604" w:rsidRPr="00C0324A" w:rsidRDefault="00244604">
      <w:pPr>
        <w:rPr>
          <w:rFonts w:ascii="Arial" w:eastAsia="Arial" w:hAnsi="Arial" w:cs="Arial"/>
          <w:b/>
          <w:color w:val="808080"/>
          <w:sz w:val="28"/>
          <w:szCs w:val="28"/>
        </w:rPr>
      </w:pPr>
      <w:bookmarkStart w:id="3" w:name="_tyjcwt" w:colFirst="0" w:colLast="0"/>
      <w:bookmarkEnd w:id="3"/>
    </w:p>
    <w:p w:rsidR="00244604" w:rsidRPr="00C0324A" w:rsidRDefault="00244604">
      <w:pPr>
        <w:ind w:left="360"/>
        <w:rPr>
          <w:rFonts w:ascii="Arial" w:eastAsia="Arial" w:hAnsi="Arial" w:cs="Arial"/>
          <w:b/>
          <w:color w:val="808080"/>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QUALIFICAÇÕES PROFISSIONAIS</w:t>
      </w:r>
    </w:p>
    <w:p w:rsidR="00244604" w:rsidRPr="00C0324A" w:rsidRDefault="00244604">
      <w:pPr>
        <w:ind w:left="360"/>
        <w:rPr>
          <w:rFonts w:ascii="Arial" w:eastAsia="Arial" w:hAnsi="Arial" w:cs="Arial"/>
          <w:b/>
          <w:color w:val="767171"/>
          <w:sz w:val="28"/>
          <w:szCs w:val="28"/>
        </w:rPr>
      </w:pPr>
    </w:p>
    <w:p w:rsidR="00244604" w:rsidRPr="00C0324A" w:rsidRDefault="00927831">
      <w:pPr>
        <w:ind w:firstLine="1134"/>
        <w:jc w:val="both"/>
        <w:rPr>
          <w:rFonts w:ascii="Arial" w:eastAsia="Arial" w:hAnsi="Arial" w:cs="Arial"/>
        </w:rPr>
      </w:pPr>
      <w:r w:rsidRPr="00C0324A">
        <w:rPr>
          <w:rFonts w:ascii="Arial" w:eastAsia="Arial" w:hAnsi="Arial" w:cs="Arial"/>
        </w:rPr>
        <w:t>O(A) profissional a ser contratado(a) deverá possuir experiências e qualificações conforme descritas nas subseções abaixo.</w:t>
      </w:r>
    </w:p>
    <w:p w:rsidR="00244604" w:rsidRPr="00C0324A" w:rsidRDefault="00244604">
      <w:pPr>
        <w:ind w:left="360"/>
        <w:rPr>
          <w:rFonts w:ascii="Arial" w:eastAsia="Arial" w:hAnsi="Arial" w:cs="Arial"/>
          <w:b/>
          <w:color w:val="767171"/>
          <w:sz w:val="28"/>
          <w:szCs w:val="28"/>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Requisitos Mínimos</w:t>
      </w:r>
    </w:p>
    <w:p w:rsidR="00244604" w:rsidRPr="00C0324A" w:rsidRDefault="00244604">
      <w:pPr>
        <w:ind w:left="792"/>
        <w:jc w:val="both"/>
        <w:rPr>
          <w:rFonts w:ascii="Arial" w:eastAsia="Arial" w:hAnsi="Arial" w:cs="Arial"/>
          <w:b/>
        </w:rPr>
      </w:pPr>
    </w:p>
    <w:p w:rsidR="00244604" w:rsidRPr="00C0324A" w:rsidRDefault="00927831">
      <w:pPr>
        <w:ind w:left="792"/>
        <w:jc w:val="both"/>
        <w:rPr>
          <w:rFonts w:ascii="Arial" w:eastAsia="Arial" w:hAnsi="Arial" w:cs="Arial"/>
        </w:rPr>
      </w:pPr>
      <w:r w:rsidRPr="00C0324A">
        <w:rPr>
          <w:rFonts w:ascii="Arial" w:eastAsia="Arial" w:hAnsi="Arial" w:cs="Arial"/>
        </w:rPr>
        <w:t>São considerados requisitos mínimos desse profissional:</w:t>
      </w:r>
    </w:p>
    <w:p w:rsidR="00244604" w:rsidRPr="00C0324A" w:rsidRDefault="00244604">
      <w:pPr>
        <w:ind w:left="792"/>
        <w:jc w:val="both"/>
        <w:rPr>
          <w:rFonts w:ascii="Arial" w:eastAsia="Arial" w:hAnsi="Arial" w:cs="Arial"/>
        </w:rPr>
      </w:pPr>
    </w:p>
    <w:p w:rsidR="001A2E07" w:rsidRPr="003905C9" w:rsidRDefault="003905C9" w:rsidP="003905C9">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3905C9">
        <w:rPr>
          <w:rFonts w:ascii="Arial" w:eastAsia="Arial" w:hAnsi="Arial" w:cs="Arial"/>
        </w:rPr>
        <w:t xml:space="preserve">Nível </w:t>
      </w:r>
      <w:r w:rsidR="001A2E07" w:rsidRPr="003905C9">
        <w:rPr>
          <w:rFonts w:ascii="Arial" w:eastAsia="Arial" w:hAnsi="Arial" w:cs="Arial"/>
        </w:rPr>
        <w:t>Superior Completoem</w:t>
      </w:r>
      <w:r>
        <w:rPr>
          <w:rFonts w:ascii="Arial" w:eastAsia="Arial" w:hAnsi="Arial" w:cs="Arial"/>
        </w:rPr>
        <w:t xml:space="preserve"> Educação ou</w:t>
      </w:r>
      <w:r w:rsidR="001A2E07" w:rsidRPr="003905C9">
        <w:rPr>
          <w:rFonts w:ascii="Arial" w:eastAsia="Arial" w:hAnsi="Arial" w:cs="Arial"/>
        </w:rPr>
        <w:t xml:space="preserve"> Estatística ou Economia</w:t>
      </w:r>
      <w:r>
        <w:rPr>
          <w:rFonts w:ascii="Arial" w:eastAsia="Arial" w:hAnsi="Arial" w:cs="Arial"/>
        </w:rPr>
        <w:t xml:space="preserve"> ou Administração ou Gestão Pública</w:t>
      </w:r>
      <w:r w:rsidRPr="003905C9">
        <w:rPr>
          <w:rFonts w:ascii="Arial" w:eastAsia="Arial" w:hAnsi="Arial" w:cs="Arial"/>
        </w:rPr>
        <w:t xml:space="preserve"> (preferencialmente com </w:t>
      </w:r>
      <w:r w:rsidR="001A2E07" w:rsidRPr="003905C9">
        <w:rPr>
          <w:rFonts w:ascii="Arial" w:eastAsia="Arial" w:hAnsi="Arial" w:cs="Arial"/>
        </w:rPr>
        <w:t>Mestrado</w:t>
      </w:r>
      <w:r w:rsidRPr="003905C9">
        <w:rPr>
          <w:rFonts w:ascii="Arial" w:eastAsia="Arial" w:hAnsi="Arial" w:cs="Arial"/>
        </w:rPr>
        <w:t>) com especialização em Monitoramento e Avaliação;</w:t>
      </w:r>
    </w:p>
    <w:p w:rsidR="001A2E07" w:rsidRDefault="001A2E07" w:rsidP="001A2E0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 xml:space="preserve">Experiência mínima de 5 anos </w:t>
      </w:r>
      <w:r w:rsidR="003905C9">
        <w:rPr>
          <w:rFonts w:ascii="Arial" w:eastAsia="Arial" w:hAnsi="Arial" w:cs="Arial"/>
        </w:rPr>
        <w:t xml:space="preserve">emmonitoramento e avaliação e </w:t>
      </w:r>
      <w:r w:rsidRPr="001A2E07">
        <w:rPr>
          <w:rFonts w:ascii="Arial" w:eastAsia="Arial" w:hAnsi="Arial" w:cs="Arial"/>
        </w:rPr>
        <w:t>análise e manipulação de microdados educacionais (tais como bases de dados</w:t>
      </w:r>
      <w:r w:rsidR="003905C9">
        <w:rPr>
          <w:rFonts w:ascii="Arial" w:eastAsia="Arial" w:hAnsi="Arial" w:cs="Arial"/>
        </w:rPr>
        <w:t xml:space="preserve"> educacionais</w:t>
      </w:r>
      <w:r w:rsidRPr="001A2E07">
        <w:rPr>
          <w:rFonts w:ascii="Arial" w:eastAsia="Arial" w:hAnsi="Arial" w:cs="Arial"/>
        </w:rPr>
        <w:t xml:space="preserve"> d</w:t>
      </w:r>
      <w:r w:rsidR="003905C9">
        <w:rPr>
          <w:rFonts w:ascii="Arial" w:eastAsia="Arial" w:hAnsi="Arial" w:cs="Arial"/>
        </w:rPr>
        <w:t>e sistemas de gestão e informação  ea</w:t>
      </w:r>
      <w:r w:rsidRPr="001A2E07">
        <w:rPr>
          <w:rFonts w:ascii="Arial" w:eastAsia="Arial" w:hAnsi="Arial" w:cs="Arial"/>
        </w:rPr>
        <w:t>valiações de aprendi</w:t>
      </w:r>
      <w:r>
        <w:rPr>
          <w:rFonts w:ascii="Arial" w:eastAsia="Arial" w:hAnsi="Arial" w:cs="Arial"/>
        </w:rPr>
        <w:t>z</w:t>
      </w:r>
      <w:r w:rsidRPr="001A2E07">
        <w:rPr>
          <w:rFonts w:ascii="Arial" w:eastAsia="Arial" w:hAnsi="Arial" w:cs="Arial"/>
        </w:rPr>
        <w:t>agem em larga escala);</w:t>
      </w:r>
    </w:p>
    <w:p w:rsidR="001A2E07" w:rsidRDefault="001A2E07" w:rsidP="001A2E0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lastRenderedPageBreak/>
        <w:t>Experiência mínima de 3 anos na elaboração de relatórios analíticos quantitativos e qualitativos de monitoramento</w:t>
      </w:r>
      <w:r w:rsidR="003905C9">
        <w:rPr>
          <w:rFonts w:ascii="Arial" w:eastAsia="Arial" w:hAnsi="Arial" w:cs="Arial"/>
        </w:rPr>
        <w:t xml:space="preserve"> e avaliação</w:t>
      </w:r>
      <w:r w:rsidRPr="001A2E07">
        <w:rPr>
          <w:rFonts w:ascii="Arial" w:eastAsia="Arial" w:hAnsi="Arial" w:cs="Arial"/>
        </w:rPr>
        <w:t xml:space="preserve"> de políticas públicas;</w:t>
      </w:r>
    </w:p>
    <w:p w:rsidR="001A2E07" w:rsidRDefault="001A2E07" w:rsidP="001A2E0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Experiência mínima de 3 anos com monitoramento de indicadores de políticas públicas educacionais, inclusive a verificação do cumprimento de requisitos técnicos pelos órgãos públicos, preferencialmente no contexto de monitoramento de projetos de educação básica e oferta de ensino público;</w:t>
      </w:r>
    </w:p>
    <w:p w:rsidR="001A2E07" w:rsidRPr="003D514E" w:rsidRDefault="001A2E07" w:rsidP="001A2E07">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Conhecimento avançado de Excel;</w:t>
      </w:r>
    </w:p>
    <w:p w:rsidR="003905C9" w:rsidRDefault="003905C9" w:rsidP="003905C9">
      <w:pPr>
        <w:numPr>
          <w:ilvl w:val="0"/>
          <w:numId w:val="19"/>
        </w:numPr>
        <w:spacing w:after="200" w:line="276" w:lineRule="auto"/>
        <w:ind w:left="1440" w:hanging="270"/>
        <w:jc w:val="both"/>
        <w:rPr>
          <w:rFonts w:ascii="Arial" w:hAnsi="Arial" w:cs="Arial"/>
        </w:rPr>
      </w:pPr>
      <w:r>
        <w:rPr>
          <w:rFonts w:ascii="Arial" w:eastAsia="Arial" w:hAnsi="Arial" w:cs="Arial"/>
        </w:rPr>
        <w:t>Capacidade de sintetizar e organizar informações complexas de várias fontes escritas e orais em documentos abrangentes e orientações de políticas;</w:t>
      </w:r>
    </w:p>
    <w:p w:rsidR="003905C9" w:rsidRDefault="003905C9" w:rsidP="003905C9">
      <w:pPr>
        <w:numPr>
          <w:ilvl w:val="1"/>
          <w:numId w:val="20"/>
        </w:numPr>
        <w:spacing w:after="200" w:line="276" w:lineRule="auto"/>
        <w:jc w:val="both"/>
        <w:rPr>
          <w:rFonts w:ascii="Arial" w:eastAsia="Arial" w:hAnsi="Arial" w:cs="Arial"/>
        </w:rPr>
      </w:pPr>
      <w:r>
        <w:rPr>
          <w:rFonts w:ascii="Arial" w:eastAsia="Arial" w:hAnsi="Arial" w:cs="Arial"/>
        </w:rPr>
        <w:t>Combinação de rigor analítico e abordagens práticas combinadas para a proposição de soluções; compreensão da economia política da política educacional;</w:t>
      </w:r>
    </w:p>
    <w:p w:rsidR="003905C9" w:rsidRDefault="003905C9" w:rsidP="003905C9">
      <w:pPr>
        <w:numPr>
          <w:ilvl w:val="1"/>
          <w:numId w:val="20"/>
        </w:numPr>
        <w:spacing w:after="200" w:line="276" w:lineRule="auto"/>
        <w:jc w:val="both"/>
        <w:rPr>
          <w:rFonts w:ascii="Arial" w:eastAsia="Arial" w:hAnsi="Arial" w:cs="Arial"/>
        </w:rPr>
      </w:pPr>
      <w:r>
        <w:rPr>
          <w:rFonts w:ascii="Arial" w:eastAsia="Arial" w:hAnsi="Arial" w:cs="Arial"/>
        </w:rPr>
        <w:t>Excelentes habilidades de comunicação escrita e oral em inglês e português são essenciais. Forte capacidade de expressão escrita e oral, incluindo apresentação pública;</w:t>
      </w:r>
    </w:p>
    <w:p w:rsidR="003905C9" w:rsidRDefault="003905C9" w:rsidP="003905C9">
      <w:pPr>
        <w:numPr>
          <w:ilvl w:val="1"/>
          <w:numId w:val="20"/>
        </w:numPr>
        <w:spacing w:after="200" w:line="276" w:lineRule="auto"/>
        <w:jc w:val="both"/>
        <w:rPr>
          <w:rFonts w:ascii="Arial" w:eastAsia="Arial" w:hAnsi="Arial" w:cs="Arial"/>
        </w:rPr>
      </w:pPr>
      <w:r>
        <w:rPr>
          <w:rFonts w:ascii="Arial" w:eastAsia="Arial" w:hAnsi="Arial" w:cs="Arial"/>
        </w:rPr>
        <w:t>Experiência e capacidade demonstrada de trabalhar em equipe para conduzir/apoiar o diálogo político efetivo com funcionários do governo em todos os níveis e com líderes de instituições de ensino e colaborar com organizações parceiras.</w:t>
      </w:r>
    </w:p>
    <w:p w:rsidR="003905C9" w:rsidRPr="001A2E07" w:rsidRDefault="003905C9" w:rsidP="003D514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w:hAnsi="Arial" w:cs="Arial"/>
        </w:rPr>
      </w:pPr>
    </w:p>
    <w:p w:rsidR="00244604" w:rsidRPr="00C0324A" w:rsidRDefault="00244604">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p>
    <w:p w:rsidR="00244604" w:rsidRPr="00C0324A" w:rsidRDefault="00927831">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C0324A">
        <w:rPr>
          <w:rFonts w:ascii="Arial" w:eastAsia="Arial" w:hAnsi="Arial" w:cs="Arial"/>
          <w:b/>
        </w:rPr>
        <w:t>5.2. Características Valorizadas</w:t>
      </w:r>
    </w:p>
    <w:p w:rsidR="00244604" w:rsidRPr="00C0324A" w:rsidRDefault="00244604">
      <w:pPr>
        <w:ind w:left="792"/>
        <w:rPr>
          <w:rFonts w:ascii="Arial" w:eastAsia="Arial" w:hAnsi="Arial" w:cs="Arial"/>
          <w:b/>
        </w:rPr>
      </w:pPr>
    </w:p>
    <w:p w:rsidR="00244604" w:rsidRPr="00C0324A" w:rsidRDefault="00927831">
      <w:pPr>
        <w:ind w:left="792"/>
        <w:rPr>
          <w:rFonts w:ascii="Arial" w:eastAsia="Arial" w:hAnsi="Arial" w:cs="Arial"/>
        </w:rPr>
      </w:pPr>
      <w:r w:rsidRPr="00C0324A">
        <w:rPr>
          <w:rFonts w:ascii="Arial" w:eastAsia="Arial" w:hAnsi="Arial" w:cs="Arial"/>
        </w:rPr>
        <w:t>São consideradas experiências adicionais e características valorizadas:</w:t>
      </w:r>
    </w:p>
    <w:p w:rsidR="00244604" w:rsidRPr="00C0324A" w:rsidRDefault="00244604">
      <w:pPr>
        <w:ind w:left="792"/>
        <w:rPr>
          <w:rFonts w:ascii="Arial" w:eastAsia="Arial" w:hAnsi="Arial" w:cs="Arial"/>
        </w:rPr>
      </w:pPr>
    </w:p>
    <w:p w:rsidR="001A2E07" w:rsidRDefault="001A2E07" w:rsidP="001A2E07">
      <w:pPr>
        <w:numPr>
          <w:ilvl w:val="0"/>
          <w:numId w:val="17"/>
        </w:numPr>
        <w:contextualSpacing/>
      </w:pPr>
      <w:r>
        <w:rPr>
          <w:rFonts w:ascii="Arial" w:eastAsia="Arial" w:hAnsi="Arial" w:cs="Arial"/>
        </w:rPr>
        <w:t>Experiência</w:t>
      </w:r>
      <w:r w:rsidR="000C5AAE">
        <w:rPr>
          <w:rFonts w:ascii="Arial" w:eastAsia="Arial" w:hAnsi="Arial" w:cs="Arial"/>
        </w:rPr>
        <w:t xml:space="preserve"> na coordenação de equipes e gestão</w:t>
      </w:r>
      <w:r>
        <w:rPr>
          <w:rFonts w:ascii="Arial" w:eastAsia="Arial" w:hAnsi="Arial" w:cs="Arial"/>
        </w:rPr>
        <w:t xml:space="preserve"> de projetos;</w:t>
      </w:r>
    </w:p>
    <w:p w:rsidR="001A2E07" w:rsidRDefault="001A2E07" w:rsidP="001A2E07">
      <w:pPr>
        <w:numPr>
          <w:ilvl w:val="0"/>
          <w:numId w:val="17"/>
        </w:numPr>
        <w:contextualSpacing/>
      </w:pPr>
      <w:r>
        <w:rPr>
          <w:rFonts w:ascii="Arial" w:eastAsia="Arial" w:hAnsi="Arial" w:cs="Arial"/>
        </w:rPr>
        <w:t xml:space="preserve">Experiência com elaboração, implementação e análise de </w:t>
      </w:r>
      <w:r w:rsidR="00704A59" w:rsidRPr="003D514E">
        <w:rPr>
          <w:rFonts w:ascii="Arial" w:eastAsia="Arial" w:hAnsi="Arial" w:cs="Arial"/>
          <w:iCs/>
        </w:rPr>
        <w:t>pesquisas de campo e online</w:t>
      </w:r>
      <w:r>
        <w:rPr>
          <w:rFonts w:ascii="Arial" w:eastAsia="Arial" w:hAnsi="Arial" w:cs="Arial"/>
        </w:rPr>
        <w:t>;</w:t>
      </w:r>
    </w:p>
    <w:p w:rsidR="001A2E07" w:rsidRDefault="001A2E07" w:rsidP="001A2E07">
      <w:pPr>
        <w:numPr>
          <w:ilvl w:val="0"/>
          <w:numId w:val="17"/>
        </w:numPr>
        <w:contextualSpacing/>
      </w:pPr>
      <w:r>
        <w:rPr>
          <w:rFonts w:ascii="Arial" w:eastAsia="Arial" w:hAnsi="Arial" w:cs="Arial"/>
        </w:rPr>
        <w:t>Conhecimento de pacotes de softwares estatísticos (como SPSS, R e Stata).</w:t>
      </w:r>
    </w:p>
    <w:p w:rsidR="00244604" w:rsidRPr="00C0324A" w:rsidRDefault="00244604">
      <w:pPr>
        <w:ind w:left="1512"/>
        <w:rPr>
          <w:rFonts w:ascii="Arial" w:eastAsia="Arial" w:hAnsi="Arial" w:cs="Arial"/>
        </w:rPr>
      </w:pPr>
    </w:p>
    <w:p w:rsidR="00244604" w:rsidRPr="00C0324A" w:rsidRDefault="00244604">
      <w:pPr>
        <w:jc w:val="both"/>
        <w:rPr>
          <w:rFonts w:ascii="Arial" w:eastAsia="Arial" w:hAnsi="Arial" w:cs="Arial"/>
          <w:highlight w:val="yellow"/>
        </w:rPr>
      </w:pPr>
    </w:p>
    <w:p w:rsidR="00244604" w:rsidRPr="00C0324A" w:rsidRDefault="00244604">
      <w:pPr>
        <w:rPr>
          <w:rFonts w:ascii="Arial" w:eastAsia="Arial" w:hAnsi="Arial" w:cs="Arial"/>
          <w:b/>
        </w:rPr>
      </w:pPr>
    </w:p>
    <w:p w:rsidR="00244604" w:rsidRPr="00C0324A" w:rsidRDefault="00927831">
      <w:pPr>
        <w:rPr>
          <w:rFonts w:ascii="Arial" w:eastAsia="Arial" w:hAnsi="Arial" w:cs="Arial"/>
          <w:b/>
          <w:color w:val="767171"/>
          <w:sz w:val="28"/>
          <w:szCs w:val="28"/>
        </w:rPr>
      </w:pPr>
      <w:r w:rsidRPr="00C0324A">
        <w:rPr>
          <w:rFonts w:ascii="Arial" w:eastAsia="Arial" w:hAnsi="Arial" w:cs="Arial"/>
          <w:b/>
          <w:color w:val="767171"/>
          <w:sz w:val="28"/>
          <w:szCs w:val="28"/>
        </w:rPr>
        <w:t xml:space="preserve">5. PRAZO </w:t>
      </w:r>
    </w:p>
    <w:p w:rsidR="00244604" w:rsidRPr="00C0324A" w:rsidRDefault="00244604">
      <w:pPr>
        <w:ind w:left="360"/>
        <w:jc w:val="both"/>
        <w:rPr>
          <w:rFonts w:ascii="Arial" w:eastAsia="Arial" w:hAnsi="Arial" w:cs="Arial"/>
          <w:b/>
        </w:rPr>
      </w:pPr>
    </w:p>
    <w:p w:rsidR="00244604" w:rsidRPr="00C0324A" w:rsidRDefault="00927831">
      <w:pPr>
        <w:ind w:left="360" w:firstLine="490"/>
        <w:jc w:val="both"/>
        <w:rPr>
          <w:rFonts w:ascii="Arial" w:eastAsia="Arial" w:hAnsi="Arial" w:cs="Arial"/>
        </w:rPr>
      </w:pPr>
      <w:r w:rsidRPr="000C5AAE">
        <w:rPr>
          <w:rFonts w:ascii="Arial" w:eastAsia="Arial" w:hAnsi="Arial" w:cs="Arial"/>
        </w:rPr>
        <w:lastRenderedPageBreak/>
        <w:t xml:space="preserve">O prazo estimado da vigência do contrato do Especialista em Gestão de Projetos da UGP corresponderá ao tempo de 12 meses, podendo ser prorrogado, caso haja interesse </w:t>
      </w:r>
      <w:r w:rsidR="00150158" w:rsidRPr="000C5AAE">
        <w:rPr>
          <w:rFonts w:ascii="Arial" w:eastAsia="Arial" w:hAnsi="Arial" w:cs="Arial"/>
        </w:rPr>
        <w:t>do MEES</w:t>
      </w:r>
      <w:r w:rsidRPr="000C5AAE">
        <w:rPr>
          <w:rFonts w:ascii="Arial" w:eastAsia="Arial" w:hAnsi="Arial" w:cs="Arial"/>
        </w:rPr>
        <w:t>, por um período adicional limitado ao término de execução do Projeto.</w:t>
      </w:r>
    </w:p>
    <w:p w:rsidR="00244604" w:rsidRPr="00C0324A" w:rsidRDefault="00244604">
      <w:pPr>
        <w:ind w:left="360" w:firstLine="490"/>
        <w:jc w:val="both"/>
        <w:rPr>
          <w:rFonts w:ascii="Arial" w:eastAsia="Arial" w:hAnsi="Arial" w:cs="Arial"/>
          <w:b/>
        </w:rPr>
      </w:pPr>
    </w:p>
    <w:p w:rsidR="00244604" w:rsidRPr="00C0324A" w:rsidRDefault="00244604">
      <w:pPr>
        <w:jc w:val="both"/>
        <w:rPr>
          <w:rFonts w:ascii="Arial" w:eastAsia="Arial" w:hAnsi="Arial" w:cs="Arial"/>
        </w:rPr>
      </w:pPr>
    </w:p>
    <w:p w:rsidR="00244604" w:rsidRDefault="00244604">
      <w:pPr>
        <w:ind w:left="360"/>
        <w:rPr>
          <w:rFonts w:ascii="Arial" w:eastAsia="Arial" w:hAnsi="Arial" w:cs="Arial"/>
          <w:b/>
        </w:rPr>
      </w:pPr>
    </w:p>
    <w:p w:rsidR="00C06732" w:rsidRPr="00C0324A" w:rsidRDefault="00C06732">
      <w:pPr>
        <w:ind w:left="360"/>
        <w:rPr>
          <w:rFonts w:ascii="Arial" w:eastAsia="Arial" w:hAnsi="Arial" w:cs="Arial"/>
          <w:b/>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INSUMOS DISPONÍVEIS</w:t>
      </w:r>
    </w:p>
    <w:p w:rsidR="00244604" w:rsidRPr="00C0324A" w:rsidRDefault="00244604">
      <w:pPr>
        <w:ind w:left="360"/>
        <w:rPr>
          <w:rFonts w:ascii="Arial" w:eastAsia="Arial" w:hAnsi="Arial" w:cs="Arial"/>
          <w:b/>
          <w:color w:val="767171"/>
          <w:sz w:val="28"/>
          <w:szCs w:val="28"/>
        </w:rPr>
      </w:pPr>
    </w:p>
    <w:p w:rsidR="00244604" w:rsidRPr="00C0324A" w:rsidRDefault="00927831">
      <w:pPr>
        <w:spacing w:line="276" w:lineRule="auto"/>
        <w:ind w:left="720"/>
        <w:rPr>
          <w:rFonts w:ascii="Arial" w:eastAsia="Arial" w:hAnsi="Arial" w:cs="Arial"/>
        </w:rPr>
      </w:pPr>
      <w:r w:rsidRPr="00C0324A">
        <w:rPr>
          <w:rFonts w:ascii="Arial" w:eastAsia="Arial" w:hAnsi="Arial" w:cs="Arial"/>
        </w:rPr>
        <w:t>Serão disponibilizados ao consultor os seguintes documentos:</w:t>
      </w:r>
    </w:p>
    <w:p w:rsidR="00244604" w:rsidRPr="00C0324A" w:rsidRDefault="00244604">
      <w:pPr>
        <w:spacing w:line="276" w:lineRule="auto"/>
        <w:ind w:left="720"/>
        <w:rPr>
          <w:rFonts w:ascii="Arial" w:eastAsia="Arial" w:hAnsi="Arial" w:cs="Arial"/>
        </w:rPr>
      </w:pPr>
    </w:p>
    <w:p w:rsidR="00244604" w:rsidRPr="00C0324A" w:rsidRDefault="00927831">
      <w:pPr>
        <w:numPr>
          <w:ilvl w:val="0"/>
          <w:numId w:val="5"/>
        </w:numPr>
        <w:spacing w:line="276" w:lineRule="auto"/>
        <w:contextualSpacing/>
        <w:jc w:val="both"/>
        <w:rPr>
          <w:rFonts w:ascii="Arial" w:hAnsi="Arial" w:cs="Arial"/>
          <w:b/>
        </w:rPr>
      </w:pPr>
      <w:r w:rsidRPr="00C0324A">
        <w:rPr>
          <w:rFonts w:ascii="Arial" w:eastAsia="Arial" w:hAnsi="Arial" w:cs="Arial"/>
        </w:rPr>
        <w:t>Project Appraisal Document - PAD;</w:t>
      </w:r>
    </w:p>
    <w:p w:rsidR="00244604" w:rsidRPr="00C0324A" w:rsidRDefault="00927831">
      <w:pPr>
        <w:numPr>
          <w:ilvl w:val="0"/>
          <w:numId w:val="5"/>
        </w:numPr>
        <w:spacing w:line="276" w:lineRule="auto"/>
        <w:contextualSpacing/>
        <w:jc w:val="both"/>
        <w:rPr>
          <w:rFonts w:ascii="Arial" w:hAnsi="Arial" w:cs="Arial"/>
          <w:b/>
        </w:rPr>
      </w:pPr>
      <w:r w:rsidRPr="00C0324A">
        <w:rPr>
          <w:rFonts w:ascii="Arial" w:eastAsia="Arial" w:hAnsi="Arial" w:cs="Arial"/>
        </w:rPr>
        <w:t xml:space="preserve">Acordo de </w:t>
      </w:r>
      <w:r w:rsidR="00150158" w:rsidRPr="00C0324A">
        <w:rPr>
          <w:rFonts w:ascii="Arial" w:eastAsia="Arial" w:hAnsi="Arial" w:cs="Arial"/>
        </w:rPr>
        <w:t>doação</w:t>
      </w:r>
      <w:r w:rsidRPr="00C0324A">
        <w:rPr>
          <w:rFonts w:ascii="Arial" w:eastAsia="Arial" w:hAnsi="Arial" w:cs="Arial"/>
        </w:rPr>
        <w:t>;</w:t>
      </w:r>
    </w:p>
    <w:p w:rsidR="00244604" w:rsidRPr="00C0324A" w:rsidRDefault="00927831">
      <w:pPr>
        <w:numPr>
          <w:ilvl w:val="0"/>
          <w:numId w:val="5"/>
        </w:numPr>
        <w:spacing w:line="276" w:lineRule="auto"/>
        <w:contextualSpacing/>
        <w:jc w:val="both"/>
        <w:rPr>
          <w:rFonts w:ascii="Arial" w:hAnsi="Arial" w:cs="Arial"/>
        </w:rPr>
      </w:pPr>
      <w:r w:rsidRPr="00C0324A">
        <w:rPr>
          <w:rFonts w:ascii="Arial" w:eastAsia="Arial" w:hAnsi="Arial" w:cs="Arial"/>
        </w:rPr>
        <w:t>Manual Operacional (MOP);</w:t>
      </w:r>
    </w:p>
    <w:p w:rsidR="00244604" w:rsidRPr="00C0324A" w:rsidRDefault="00927831">
      <w:pPr>
        <w:numPr>
          <w:ilvl w:val="0"/>
          <w:numId w:val="5"/>
        </w:numPr>
        <w:spacing w:line="276" w:lineRule="auto"/>
        <w:contextualSpacing/>
        <w:jc w:val="both"/>
        <w:rPr>
          <w:rFonts w:ascii="Arial" w:hAnsi="Arial" w:cs="Arial"/>
        </w:rPr>
      </w:pPr>
      <w:r w:rsidRPr="00C0324A">
        <w:rPr>
          <w:rFonts w:ascii="Arial" w:eastAsia="Arial" w:hAnsi="Arial" w:cs="Arial"/>
        </w:rPr>
        <w:t>Plano de Aquisições do projeto;</w:t>
      </w:r>
    </w:p>
    <w:p w:rsidR="00244604" w:rsidRPr="00C0324A" w:rsidRDefault="00927831">
      <w:pPr>
        <w:numPr>
          <w:ilvl w:val="0"/>
          <w:numId w:val="5"/>
        </w:numPr>
        <w:spacing w:line="276" w:lineRule="auto"/>
        <w:contextualSpacing/>
        <w:jc w:val="both"/>
        <w:rPr>
          <w:rFonts w:ascii="Arial" w:hAnsi="Arial" w:cs="Arial"/>
          <w:b/>
        </w:rPr>
      </w:pPr>
      <w:r w:rsidRPr="00C0324A">
        <w:rPr>
          <w:rFonts w:ascii="Arial" w:eastAsia="Arial" w:hAnsi="Arial" w:cs="Arial"/>
        </w:rPr>
        <w:t>Espaço físico e</w:t>
      </w:r>
      <w:r w:rsidR="00CD1989" w:rsidRPr="00C0324A">
        <w:rPr>
          <w:rFonts w:ascii="Arial" w:eastAsia="Arial" w:hAnsi="Arial" w:cs="Arial"/>
        </w:rPr>
        <w:t xml:space="preserve"> equipamentos disponíveis no MEES</w:t>
      </w:r>
      <w:r w:rsidRPr="00C0324A">
        <w:rPr>
          <w:rFonts w:ascii="Arial" w:eastAsia="Arial" w:hAnsi="Arial" w:cs="Arial"/>
        </w:rPr>
        <w:t xml:space="preserve">; </w:t>
      </w:r>
    </w:p>
    <w:p w:rsidR="00244604" w:rsidRPr="00C0324A" w:rsidRDefault="00927831">
      <w:pPr>
        <w:numPr>
          <w:ilvl w:val="0"/>
          <w:numId w:val="5"/>
        </w:numPr>
        <w:spacing w:line="276" w:lineRule="auto"/>
        <w:contextualSpacing/>
        <w:jc w:val="both"/>
        <w:rPr>
          <w:rFonts w:ascii="Arial" w:hAnsi="Arial" w:cs="Arial"/>
          <w:b/>
        </w:rPr>
      </w:pPr>
      <w:r w:rsidRPr="00C0324A">
        <w:rPr>
          <w:rFonts w:ascii="Arial" w:eastAsia="Arial" w:hAnsi="Arial" w:cs="Arial"/>
        </w:rPr>
        <w:t>Outros documentos relevantes a respeito dos Programas</w:t>
      </w:r>
    </w:p>
    <w:p w:rsidR="00244604" w:rsidRPr="00C0324A" w:rsidRDefault="00244604">
      <w:pPr>
        <w:ind w:left="360"/>
        <w:rPr>
          <w:rFonts w:ascii="Arial" w:eastAsia="Arial" w:hAnsi="Arial" w:cs="Arial"/>
          <w:b/>
          <w:color w:val="767171"/>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RESULTADOS E PRODUTOS ESPERADOS</w:t>
      </w:r>
    </w:p>
    <w:p w:rsidR="00244604" w:rsidRPr="00C0324A" w:rsidRDefault="00244604">
      <w:pPr>
        <w:ind w:left="360"/>
        <w:rPr>
          <w:rFonts w:ascii="Arial" w:eastAsia="Arial" w:hAnsi="Arial" w:cs="Arial"/>
          <w:b/>
          <w:color w:val="767171"/>
          <w:sz w:val="28"/>
          <w:szCs w:val="28"/>
        </w:rPr>
      </w:pPr>
    </w:p>
    <w:p w:rsidR="00244604" w:rsidRPr="00C0324A" w:rsidRDefault="00927831" w:rsidP="00CD1989">
      <w:pPr>
        <w:pBdr>
          <w:top w:val="nil"/>
          <w:left w:val="nil"/>
          <w:bottom w:val="nil"/>
          <w:right w:val="nil"/>
          <w:between w:val="nil"/>
        </w:pBdr>
        <w:ind w:left="284" w:firstLine="1134"/>
        <w:jc w:val="both"/>
        <w:rPr>
          <w:rFonts w:ascii="Arial" w:eastAsia="Arial" w:hAnsi="Arial" w:cs="Arial"/>
        </w:rPr>
      </w:pPr>
      <w:r w:rsidRPr="00C0324A">
        <w:rPr>
          <w:rFonts w:ascii="Arial" w:eastAsia="Arial" w:hAnsi="Arial" w:cs="Arial"/>
          <w:color w:val="000000"/>
        </w:rPr>
        <w:t>O consultor selecionado deverá desenvolver as atividades q</w:t>
      </w:r>
      <w:r w:rsidR="00CD1989" w:rsidRPr="00C0324A">
        <w:rPr>
          <w:rFonts w:ascii="Arial" w:eastAsia="Arial" w:hAnsi="Arial" w:cs="Arial"/>
          <w:color w:val="000000"/>
        </w:rPr>
        <w:t>ue lhe forem demandadas pelo MEES</w:t>
      </w:r>
      <w:r w:rsidRPr="00C0324A">
        <w:rPr>
          <w:rFonts w:ascii="Arial" w:eastAsia="Arial" w:hAnsi="Arial" w:cs="Arial"/>
          <w:color w:val="000000"/>
        </w:rPr>
        <w:t xml:space="preserve"> em cada um dos meses de execução contratual, apresentando, ao final de cada mês, um relatório gerencial detalhado das atividades por ele desenvolvidas no período, relacionando a quantidade de horas utilizadas para a realização de cada uma dessas atividades, bem como o valor total relativo às mesmas. Esses relatórios devem conter um resumo das atividades realizadas ao longo do período de referência, trazendo: (i) descrição da atividade realizada, (ii) justificativa, (iii) ações específicas realizadas para a execução da respectiva atividade, (iv) status e (v) produtos relacionados. </w:t>
      </w:r>
    </w:p>
    <w:p w:rsidR="00CD1989" w:rsidRPr="00C0324A" w:rsidRDefault="00CD1989" w:rsidP="00CD1989">
      <w:pPr>
        <w:pBdr>
          <w:top w:val="nil"/>
          <w:left w:val="nil"/>
          <w:bottom w:val="nil"/>
          <w:right w:val="nil"/>
          <w:between w:val="nil"/>
        </w:pBdr>
        <w:ind w:left="284" w:firstLine="1134"/>
        <w:jc w:val="both"/>
        <w:rPr>
          <w:rFonts w:ascii="Arial" w:eastAsia="Arial" w:hAnsi="Arial" w:cs="Arial"/>
        </w:rPr>
      </w:pPr>
    </w:p>
    <w:p w:rsidR="00244604" w:rsidRPr="00C0324A" w:rsidRDefault="00927831">
      <w:pPr>
        <w:spacing w:line="276" w:lineRule="auto"/>
        <w:ind w:left="284" w:firstLine="1134"/>
        <w:jc w:val="both"/>
        <w:rPr>
          <w:rFonts w:ascii="Arial" w:eastAsia="Arial" w:hAnsi="Arial" w:cs="Arial"/>
        </w:rPr>
      </w:pPr>
      <w:r w:rsidRPr="00C0324A">
        <w:rPr>
          <w:rFonts w:ascii="Arial" w:eastAsia="Arial" w:hAnsi="Arial" w:cs="Arial"/>
        </w:rPr>
        <w:t>Os relatórios gerenciais acima mencionados deverão ser submetidos ao Ministério da Educação, para conhecimento e aprovação, até o 5º dia útil do mês subsequente, em meio digit</w:t>
      </w:r>
      <w:r w:rsidR="00CD1989" w:rsidRPr="00C0324A">
        <w:rPr>
          <w:rFonts w:ascii="Arial" w:eastAsia="Arial" w:hAnsi="Arial" w:cs="Arial"/>
        </w:rPr>
        <w:t>al, devidamente assinados. O MEES</w:t>
      </w:r>
      <w:r w:rsidRPr="00C0324A">
        <w:rPr>
          <w:rFonts w:ascii="Arial" w:eastAsia="Arial" w:hAnsi="Arial" w:cs="Arial"/>
        </w:rPr>
        <w:t xml:space="preserve"> deverá apreciar e aprovar o referido relatório em até 05 (cinco) dias úteis, e efetuar o pagamento correspondente em até 30 (trinta) dias a partir da data da respectiva aprovação. </w:t>
      </w:r>
    </w:p>
    <w:p w:rsidR="00244604" w:rsidRPr="00C0324A" w:rsidRDefault="00244604">
      <w:pPr>
        <w:ind w:left="360"/>
        <w:rPr>
          <w:rFonts w:ascii="Arial" w:eastAsia="Arial" w:hAnsi="Arial" w:cs="Arial"/>
          <w:b/>
          <w:color w:val="767171"/>
          <w:sz w:val="28"/>
          <w:szCs w:val="28"/>
        </w:rPr>
      </w:pPr>
    </w:p>
    <w:p w:rsidR="00244604" w:rsidRPr="00C0324A" w:rsidRDefault="00244604">
      <w:pPr>
        <w:ind w:left="360"/>
        <w:rPr>
          <w:rFonts w:ascii="Arial" w:eastAsia="Arial" w:hAnsi="Arial" w:cs="Arial"/>
          <w:b/>
          <w:color w:val="767171"/>
          <w:sz w:val="28"/>
          <w:szCs w:val="28"/>
        </w:rPr>
      </w:pPr>
    </w:p>
    <w:p w:rsidR="00244604" w:rsidRPr="00C0324A" w:rsidRDefault="00927831">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DISPOSIÇÕES ADICIONAIS</w:t>
      </w:r>
    </w:p>
    <w:p w:rsidR="00244604" w:rsidRPr="00C0324A" w:rsidRDefault="00244604">
      <w:pPr>
        <w:ind w:left="792"/>
        <w:rPr>
          <w:rFonts w:ascii="Arial" w:eastAsia="Arial" w:hAnsi="Arial" w:cs="Arial"/>
        </w:rPr>
      </w:pPr>
    </w:p>
    <w:p w:rsidR="00244604" w:rsidRPr="00C0324A" w:rsidRDefault="00927831">
      <w:pPr>
        <w:ind w:left="426" w:firstLine="850"/>
        <w:jc w:val="both"/>
        <w:rPr>
          <w:rFonts w:ascii="Arial" w:eastAsia="Arial" w:hAnsi="Arial" w:cs="Arial"/>
        </w:rPr>
      </w:pPr>
      <w:r w:rsidRPr="00C0324A">
        <w:rPr>
          <w:rFonts w:ascii="Arial" w:eastAsia="Arial" w:hAnsi="Arial" w:cs="Arial"/>
        </w:rPr>
        <w:t>Algumas informações adicionais relacionadas ao escopo desse profissional seguem abaixo.</w:t>
      </w:r>
    </w:p>
    <w:p w:rsidR="00244604" w:rsidRPr="00C0324A" w:rsidRDefault="00244604">
      <w:pPr>
        <w:rPr>
          <w:rFonts w:ascii="Arial" w:eastAsia="Arial" w:hAnsi="Arial" w:cs="Arial"/>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Supervisão</w:t>
      </w:r>
    </w:p>
    <w:p w:rsidR="00244604" w:rsidRPr="00C0324A" w:rsidRDefault="00244604">
      <w:pPr>
        <w:ind w:left="1512"/>
        <w:jc w:val="both"/>
        <w:rPr>
          <w:rFonts w:ascii="Arial" w:eastAsia="Arial" w:hAnsi="Arial" w:cs="Arial"/>
          <w:b/>
        </w:rPr>
      </w:pPr>
    </w:p>
    <w:p w:rsidR="00244604" w:rsidRPr="00C0324A" w:rsidRDefault="00927831">
      <w:pPr>
        <w:ind w:left="1512"/>
        <w:jc w:val="both"/>
        <w:rPr>
          <w:rFonts w:ascii="Arial" w:eastAsia="Arial" w:hAnsi="Arial" w:cs="Arial"/>
        </w:rPr>
      </w:pPr>
      <w:r w:rsidRPr="00C0324A">
        <w:rPr>
          <w:rFonts w:ascii="Arial" w:eastAsia="Arial" w:hAnsi="Arial" w:cs="Arial"/>
        </w:rPr>
        <w:lastRenderedPageBreak/>
        <w:t xml:space="preserve">Os trabalhos serão supervisionados diretamente </w:t>
      </w:r>
      <w:r w:rsidR="00CE2B97">
        <w:rPr>
          <w:rFonts w:ascii="Arial" w:eastAsia="Arial" w:hAnsi="Arial" w:cs="Arial"/>
        </w:rPr>
        <w:t>pela equipe responsável pelo projeto no MEES</w:t>
      </w:r>
      <w:r w:rsidRPr="00C0324A">
        <w:rPr>
          <w:rFonts w:ascii="Arial" w:eastAsia="Arial" w:hAnsi="Arial" w:cs="Arial"/>
        </w:rPr>
        <w:t xml:space="preserve"> que poderá, a qualquer momento ou quando achar necessário, solicitar relatórios adicionais sobre a execução das atividades. </w:t>
      </w:r>
    </w:p>
    <w:p w:rsidR="00244604" w:rsidRPr="00C0324A" w:rsidRDefault="00244604">
      <w:pPr>
        <w:jc w:val="both"/>
        <w:rPr>
          <w:rFonts w:ascii="Arial" w:eastAsia="Arial" w:hAnsi="Arial" w:cs="Arial"/>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Sigilo</w:t>
      </w:r>
    </w:p>
    <w:p w:rsidR="00244604" w:rsidRPr="00C0324A" w:rsidRDefault="00244604">
      <w:pPr>
        <w:ind w:left="1512"/>
        <w:jc w:val="both"/>
        <w:rPr>
          <w:rFonts w:ascii="Arial" w:eastAsia="Arial" w:hAnsi="Arial" w:cs="Arial"/>
          <w:b/>
        </w:rPr>
      </w:pPr>
    </w:p>
    <w:p w:rsidR="00244604" w:rsidRPr="00C0324A" w:rsidRDefault="00927831">
      <w:pPr>
        <w:ind w:left="1512"/>
        <w:jc w:val="both"/>
        <w:rPr>
          <w:rFonts w:ascii="Arial" w:eastAsia="Arial" w:hAnsi="Arial" w:cs="Arial"/>
        </w:rPr>
      </w:pPr>
      <w:r w:rsidRPr="00C0324A">
        <w:rPr>
          <w:rFonts w:ascii="Arial" w:eastAsia="Arial" w:hAnsi="Arial" w:cs="Arial"/>
        </w:rPr>
        <w:t>O contratado deverá manter sigilo acerca de seu trabalho e da documentação e informação a que tenha acesso no cumprimento de suas obrigações</w:t>
      </w:r>
      <w:r w:rsidR="00F707E6">
        <w:rPr>
          <w:rFonts w:ascii="Arial" w:eastAsia="Arial" w:hAnsi="Arial" w:cs="Arial"/>
        </w:rPr>
        <w:t xml:space="preserve">. </w:t>
      </w:r>
      <w:r w:rsidRPr="00C0324A">
        <w:rPr>
          <w:rFonts w:ascii="Arial" w:eastAsia="Arial" w:hAnsi="Arial" w:cs="Arial"/>
        </w:rPr>
        <w:t>Deverá, ainda, manter uma relaç</w:t>
      </w:r>
      <w:r w:rsidR="00CD1989" w:rsidRPr="00C0324A">
        <w:rPr>
          <w:rFonts w:ascii="Arial" w:eastAsia="Arial" w:hAnsi="Arial" w:cs="Arial"/>
        </w:rPr>
        <w:t xml:space="preserve">ão profissional adequada com a equipa do MEES </w:t>
      </w:r>
      <w:r w:rsidRPr="00C0324A">
        <w:rPr>
          <w:rFonts w:ascii="Arial" w:eastAsia="Arial" w:hAnsi="Arial" w:cs="Arial"/>
        </w:rPr>
        <w:t>e com o</w:t>
      </w:r>
      <w:r w:rsidR="00CD1989" w:rsidRPr="00C0324A">
        <w:rPr>
          <w:rFonts w:ascii="Arial" w:eastAsia="Arial" w:hAnsi="Arial" w:cs="Arial"/>
        </w:rPr>
        <w:t xml:space="preserve">utras </w:t>
      </w:r>
      <w:r w:rsidRPr="00C0324A">
        <w:rPr>
          <w:rFonts w:ascii="Arial" w:eastAsia="Arial" w:hAnsi="Arial" w:cs="Arial"/>
        </w:rPr>
        <w:t>pessoas com quem venha a interagir.</w:t>
      </w:r>
    </w:p>
    <w:p w:rsidR="00244604" w:rsidRPr="00C0324A" w:rsidRDefault="00244604">
      <w:pPr>
        <w:jc w:val="both"/>
        <w:rPr>
          <w:rFonts w:ascii="Arial" w:eastAsia="Arial" w:hAnsi="Arial" w:cs="Arial"/>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Despesas Reembolsáveis</w:t>
      </w:r>
    </w:p>
    <w:p w:rsidR="00244604" w:rsidRPr="00C0324A" w:rsidRDefault="00244604">
      <w:pPr>
        <w:ind w:left="1512"/>
        <w:jc w:val="both"/>
        <w:rPr>
          <w:rFonts w:ascii="Arial" w:eastAsia="Arial" w:hAnsi="Arial" w:cs="Arial"/>
          <w:b/>
        </w:rPr>
      </w:pPr>
    </w:p>
    <w:p w:rsidR="00244604" w:rsidRPr="00C0324A" w:rsidRDefault="00927831">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w:eastAsia="Arial" w:hAnsi="Arial" w:cs="Arial"/>
        </w:rPr>
      </w:pPr>
      <w:r w:rsidRPr="00F707E6">
        <w:rPr>
          <w:rFonts w:ascii="Arial" w:eastAsia="Arial" w:hAnsi="Arial" w:cs="Arial"/>
        </w:rPr>
        <w:t xml:space="preserve">As despesas oriundas das eventuais viagens no âmbito da realização dos trabalhos intrínsecos </w:t>
      </w:r>
      <w:r w:rsidR="00CD1989" w:rsidRPr="00F707E6">
        <w:rPr>
          <w:rFonts w:ascii="Arial" w:eastAsia="Arial" w:hAnsi="Arial" w:cs="Arial"/>
        </w:rPr>
        <w:t>do PEREQT</w:t>
      </w:r>
      <w:r w:rsidRPr="00F707E6">
        <w:rPr>
          <w:rFonts w:ascii="Arial" w:eastAsia="Arial" w:hAnsi="Arial" w:cs="Arial"/>
        </w:rPr>
        <w:t xml:space="preserve"> serão custeadas pelo </w:t>
      </w:r>
      <w:r w:rsidR="00CD1989" w:rsidRPr="00F707E6">
        <w:rPr>
          <w:rFonts w:ascii="Arial" w:eastAsia="Arial" w:hAnsi="Arial" w:cs="Arial"/>
        </w:rPr>
        <w:t>projecto</w:t>
      </w:r>
      <w:r w:rsidRPr="00F707E6">
        <w:rPr>
          <w:rFonts w:ascii="Arial" w:eastAsia="Arial" w:hAnsi="Arial" w:cs="Arial"/>
        </w:rPr>
        <w:t>. Tais despesas podem incluir passagens aéreas, hospedagens, traslados, alimentação ou deslocamento</w:t>
      </w:r>
      <w:r w:rsidRPr="00F707E6">
        <w:rPr>
          <w:rFonts w:ascii="Arial" w:hAnsi="Arial" w:cs="Arial"/>
        </w:rPr>
        <w:t>.</w:t>
      </w:r>
    </w:p>
    <w:p w:rsidR="00244604" w:rsidRPr="00C0324A" w:rsidRDefault="00244604">
      <w:pPr>
        <w:ind w:left="1512"/>
        <w:jc w:val="both"/>
        <w:rPr>
          <w:rFonts w:ascii="Arial" w:eastAsia="Arial" w:hAnsi="Arial" w:cs="Arial"/>
          <w:b/>
        </w:rPr>
      </w:pPr>
    </w:p>
    <w:p w:rsidR="00244604" w:rsidRPr="00C0324A" w:rsidRDefault="00927831">
      <w:pPr>
        <w:numPr>
          <w:ilvl w:val="1"/>
          <w:numId w:val="2"/>
        </w:numPr>
        <w:contextualSpacing/>
        <w:jc w:val="both"/>
        <w:rPr>
          <w:rFonts w:ascii="Arial" w:eastAsia="Arial" w:hAnsi="Arial" w:cs="Arial"/>
          <w:b/>
        </w:rPr>
      </w:pPr>
      <w:r w:rsidRPr="00C0324A">
        <w:rPr>
          <w:rFonts w:ascii="Arial" w:eastAsia="Arial" w:hAnsi="Arial" w:cs="Arial"/>
          <w:b/>
        </w:rPr>
        <w:t>Despesas com Formação</w:t>
      </w:r>
    </w:p>
    <w:p w:rsidR="00244604" w:rsidRPr="00C0324A" w:rsidRDefault="00244604">
      <w:pPr>
        <w:ind w:left="1512"/>
        <w:jc w:val="both"/>
        <w:rPr>
          <w:rFonts w:ascii="Arial" w:eastAsia="Arial" w:hAnsi="Arial" w:cs="Arial"/>
          <w:b/>
        </w:rPr>
      </w:pPr>
    </w:p>
    <w:p w:rsidR="00244604" w:rsidRPr="00C0324A" w:rsidRDefault="00927831">
      <w:pPr>
        <w:ind w:left="1512"/>
        <w:jc w:val="both"/>
        <w:rPr>
          <w:rFonts w:ascii="Arial" w:eastAsia="Arial" w:hAnsi="Arial" w:cs="Arial"/>
          <w:b/>
        </w:rPr>
      </w:pPr>
      <w:r w:rsidRPr="00C0324A">
        <w:rPr>
          <w:rFonts w:ascii="Arial" w:eastAsia="Arial" w:hAnsi="Arial" w:cs="Arial"/>
        </w:rPr>
        <w:t>As despesas geradas para execução de formação continuada que não incluam a própria hora de trabalho do profissional consultor individual serão custeadas pelo</w:t>
      </w:r>
      <w:r w:rsidR="00F707E6">
        <w:rPr>
          <w:rFonts w:ascii="Arial" w:eastAsia="Arial" w:hAnsi="Arial" w:cs="Arial"/>
        </w:rPr>
        <w:t xml:space="preserve"> Projecto.</w:t>
      </w:r>
    </w:p>
    <w:p w:rsidR="00244604" w:rsidRPr="00C0324A" w:rsidRDefault="00244604">
      <w:pPr>
        <w:ind w:left="360" w:firstLine="360"/>
        <w:jc w:val="both"/>
        <w:rPr>
          <w:rFonts w:ascii="Arial" w:eastAsia="Arial" w:hAnsi="Arial" w:cs="Arial"/>
        </w:rPr>
      </w:pPr>
    </w:p>
    <w:p w:rsidR="00244604" w:rsidRPr="00C0324A" w:rsidRDefault="00244604" w:rsidP="00150158">
      <w:pPr>
        <w:rPr>
          <w:rFonts w:ascii="Arial" w:eastAsia="Arial" w:hAnsi="Arial" w:cs="Arial"/>
          <w:b/>
          <w:color w:val="666666"/>
          <w:sz w:val="26"/>
          <w:szCs w:val="26"/>
        </w:rPr>
      </w:pPr>
    </w:p>
    <w:sectPr w:rsidR="00244604" w:rsidRPr="00C0324A" w:rsidSect="00C0324A">
      <w:headerReference w:type="default" r:id="rId12"/>
      <w:footerReference w:type="even" r:id="rId13"/>
      <w:footerReference w:type="default" r:id="rId14"/>
      <w:pgSz w:w="11900" w:h="16840"/>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7E" w:rsidRDefault="00F8257E">
      <w:r>
        <w:separator/>
      </w:r>
    </w:p>
  </w:endnote>
  <w:endnote w:type="continuationSeparator" w:id="1">
    <w:p w:rsidR="00F8257E" w:rsidRDefault="00F82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bkit-standard">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5A1D09">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5A1D09">
    <w:pPr>
      <w:tabs>
        <w:tab w:val="center" w:pos="4680"/>
        <w:tab w:val="right" w:pos="9360"/>
      </w:tabs>
      <w:jc w:val="right"/>
    </w:pPr>
    <w:r>
      <w:fldChar w:fldCharType="begin"/>
    </w:r>
    <w:r w:rsidR="00927831">
      <w:instrText>PAGE</w:instrText>
    </w:r>
    <w:r>
      <w:fldChar w:fldCharType="separate"/>
    </w:r>
    <w:r w:rsidR="00C03A7F">
      <w:rPr>
        <w:noProof/>
      </w:rPr>
      <w:t>2</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7E" w:rsidRDefault="00F8257E">
      <w:r>
        <w:separator/>
      </w:r>
    </w:p>
  </w:footnote>
  <w:footnote w:type="continuationSeparator" w:id="1">
    <w:p w:rsidR="00F8257E" w:rsidRDefault="00F82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3">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4">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5">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6">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9">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15">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7"/>
  </w:num>
  <w:num w:numId="2">
    <w:abstractNumId w:val="18"/>
  </w:num>
  <w:num w:numId="3">
    <w:abstractNumId w:val="1"/>
  </w:num>
  <w:num w:numId="4">
    <w:abstractNumId w:val="6"/>
  </w:num>
  <w:num w:numId="5">
    <w:abstractNumId w:val="10"/>
  </w:num>
  <w:num w:numId="6">
    <w:abstractNumId w:val="15"/>
  </w:num>
  <w:num w:numId="7">
    <w:abstractNumId w:val="14"/>
  </w:num>
  <w:num w:numId="8">
    <w:abstractNumId w:val="4"/>
  </w:num>
  <w:num w:numId="9">
    <w:abstractNumId w:val="2"/>
  </w:num>
  <w:num w:numId="10">
    <w:abstractNumId w:val="7"/>
  </w:num>
  <w:num w:numId="11">
    <w:abstractNumId w:val="5"/>
  </w:num>
  <w:num w:numId="12">
    <w:abstractNumId w:val="19"/>
  </w:num>
  <w:num w:numId="13">
    <w:abstractNumId w:val="13"/>
  </w:num>
  <w:num w:numId="14">
    <w:abstractNumId w:val="9"/>
  </w:num>
  <w:num w:numId="15">
    <w:abstractNumId w:val="11"/>
  </w:num>
  <w:num w:numId="16">
    <w:abstractNumId w:val="8"/>
  </w:num>
  <w:num w:numId="17">
    <w:abstractNumId w:val="3"/>
  </w:num>
  <w:num w:numId="18">
    <w:abstractNumId w:val="17"/>
  </w:num>
  <w:num w:numId="19">
    <w:abstractNumId w:val="15"/>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44604"/>
    <w:rsid w:val="000B4235"/>
    <w:rsid w:val="000C5AAE"/>
    <w:rsid w:val="000C5FCE"/>
    <w:rsid w:val="000C7CBF"/>
    <w:rsid w:val="000D669C"/>
    <w:rsid w:val="00150158"/>
    <w:rsid w:val="00176563"/>
    <w:rsid w:val="001A2E07"/>
    <w:rsid w:val="001E3F3F"/>
    <w:rsid w:val="00244604"/>
    <w:rsid w:val="00266550"/>
    <w:rsid w:val="002806BE"/>
    <w:rsid w:val="002C4F78"/>
    <w:rsid w:val="00321CF4"/>
    <w:rsid w:val="00355FFA"/>
    <w:rsid w:val="003905C9"/>
    <w:rsid w:val="003D514E"/>
    <w:rsid w:val="003F4E6C"/>
    <w:rsid w:val="004017C0"/>
    <w:rsid w:val="00467B51"/>
    <w:rsid w:val="004733ED"/>
    <w:rsid w:val="0050401B"/>
    <w:rsid w:val="005138FC"/>
    <w:rsid w:val="00550C84"/>
    <w:rsid w:val="005A19DC"/>
    <w:rsid w:val="005A1D09"/>
    <w:rsid w:val="005D504B"/>
    <w:rsid w:val="006B2B83"/>
    <w:rsid w:val="006F3F4F"/>
    <w:rsid w:val="00704A59"/>
    <w:rsid w:val="00775F43"/>
    <w:rsid w:val="007F78FB"/>
    <w:rsid w:val="00841FB1"/>
    <w:rsid w:val="00907C8B"/>
    <w:rsid w:val="00927831"/>
    <w:rsid w:val="009837F9"/>
    <w:rsid w:val="009C712C"/>
    <w:rsid w:val="00A45257"/>
    <w:rsid w:val="00AA4D7D"/>
    <w:rsid w:val="00AC4903"/>
    <w:rsid w:val="00B247DF"/>
    <w:rsid w:val="00B42EE2"/>
    <w:rsid w:val="00B7764A"/>
    <w:rsid w:val="00B9512F"/>
    <w:rsid w:val="00C0324A"/>
    <w:rsid w:val="00C03A7F"/>
    <w:rsid w:val="00C06732"/>
    <w:rsid w:val="00C967B5"/>
    <w:rsid w:val="00CB0750"/>
    <w:rsid w:val="00CD1989"/>
    <w:rsid w:val="00CE2B97"/>
    <w:rsid w:val="00DA7CE0"/>
    <w:rsid w:val="00DC26B7"/>
    <w:rsid w:val="00DD6924"/>
    <w:rsid w:val="00DF3F47"/>
    <w:rsid w:val="00E006B6"/>
    <w:rsid w:val="00E64CD8"/>
    <w:rsid w:val="00E81137"/>
    <w:rsid w:val="00EA050D"/>
    <w:rsid w:val="00F032DB"/>
    <w:rsid w:val="00F707E6"/>
    <w:rsid w:val="00F8257E"/>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D09"/>
  </w:style>
  <w:style w:type="paragraph" w:styleId="Ttulo1">
    <w:name w:val="heading 1"/>
    <w:basedOn w:val="Normal"/>
    <w:next w:val="Normal"/>
    <w:rsid w:val="005A1D09"/>
    <w:pPr>
      <w:keepNext/>
      <w:keepLines/>
      <w:spacing w:before="480" w:after="120"/>
      <w:outlineLvl w:val="0"/>
    </w:pPr>
    <w:rPr>
      <w:b/>
      <w:sz w:val="48"/>
      <w:szCs w:val="48"/>
    </w:rPr>
  </w:style>
  <w:style w:type="paragraph" w:styleId="Ttulo2">
    <w:name w:val="heading 2"/>
    <w:basedOn w:val="Normal"/>
    <w:next w:val="Normal"/>
    <w:rsid w:val="005A1D09"/>
    <w:pPr>
      <w:keepNext/>
      <w:keepLines/>
      <w:spacing w:before="360" w:after="80"/>
      <w:outlineLvl w:val="1"/>
    </w:pPr>
    <w:rPr>
      <w:b/>
      <w:sz w:val="36"/>
      <w:szCs w:val="36"/>
    </w:rPr>
  </w:style>
  <w:style w:type="paragraph" w:styleId="Ttulo3">
    <w:name w:val="heading 3"/>
    <w:basedOn w:val="Normal"/>
    <w:next w:val="Normal"/>
    <w:rsid w:val="005A1D09"/>
    <w:pPr>
      <w:keepNext/>
      <w:keepLines/>
      <w:spacing w:before="280" w:after="80"/>
      <w:outlineLvl w:val="2"/>
    </w:pPr>
    <w:rPr>
      <w:b/>
      <w:sz w:val="28"/>
      <w:szCs w:val="28"/>
    </w:rPr>
  </w:style>
  <w:style w:type="paragraph" w:styleId="Ttulo4">
    <w:name w:val="heading 4"/>
    <w:basedOn w:val="Normal"/>
    <w:next w:val="Normal"/>
    <w:rsid w:val="005A1D09"/>
    <w:pPr>
      <w:keepNext/>
      <w:keepLines/>
      <w:spacing w:before="240" w:after="40"/>
      <w:outlineLvl w:val="3"/>
    </w:pPr>
    <w:rPr>
      <w:b/>
    </w:rPr>
  </w:style>
  <w:style w:type="paragraph" w:styleId="Ttulo5">
    <w:name w:val="heading 5"/>
    <w:basedOn w:val="Normal"/>
    <w:next w:val="Normal"/>
    <w:rsid w:val="005A1D09"/>
    <w:pPr>
      <w:keepNext/>
      <w:keepLines/>
      <w:spacing w:before="220" w:after="40"/>
      <w:outlineLvl w:val="4"/>
    </w:pPr>
    <w:rPr>
      <w:b/>
      <w:sz w:val="22"/>
      <w:szCs w:val="22"/>
    </w:rPr>
  </w:style>
  <w:style w:type="paragraph" w:styleId="Ttulo6">
    <w:name w:val="heading 6"/>
    <w:basedOn w:val="Normal"/>
    <w:next w:val="Normal"/>
    <w:rsid w:val="005A1D09"/>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5A1D09"/>
    <w:tblPr>
      <w:tblCellMar>
        <w:top w:w="0" w:type="dxa"/>
        <w:left w:w="0" w:type="dxa"/>
        <w:bottom w:w="0" w:type="dxa"/>
        <w:right w:w="0" w:type="dxa"/>
      </w:tblCellMar>
    </w:tblPr>
  </w:style>
  <w:style w:type="paragraph" w:styleId="Ttulo">
    <w:name w:val="Title"/>
    <w:basedOn w:val="Normal"/>
    <w:next w:val="Normal"/>
    <w:rsid w:val="005A1D09"/>
    <w:pPr>
      <w:keepNext/>
      <w:keepLines/>
      <w:spacing w:before="480" w:after="120"/>
    </w:pPr>
    <w:rPr>
      <w:b/>
      <w:sz w:val="72"/>
      <w:szCs w:val="72"/>
    </w:rPr>
  </w:style>
  <w:style w:type="paragraph" w:styleId="Subttulo">
    <w:name w:val="Subtitle"/>
    <w:basedOn w:val="Normal"/>
    <w:next w:val="Normal"/>
    <w:rsid w:val="005A1D09"/>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34"/>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ListTable1Light">
    <w:name w:val="List Table 1 Light"/>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_paraiso@live.com.pt" TargetMode="Externa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D479-CF9A-4F36-A464-42766352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4982</Words>
  <Characters>26904</Characters>
  <Application>Microsoft Office Word</Application>
  <DocSecurity>0</DocSecurity>
  <Lines>224</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2020-07-03T19:36:00Z</dcterms:created>
  <dcterms:modified xsi:type="dcterms:W3CDTF">2020-07-03T19:36:00Z</dcterms:modified>
</cp:coreProperties>
</file>