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FB" w:rsidRPr="00E7481C" w:rsidRDefault="007F78FB" w:rsidP="00E7481C">
      <w:pPr>
        <w:ind w:right="3"/>
        <w:jc w:val="center"/>
        <w:rPr>
          <w:rFonts w:asciiTheme="majorHAnsi" w:hAnsiTheme="majorHAnsi" w:cstheme="majorHAnsi"/>
          <w:color w:val="17365D" w:themeColor="text2" w:themeShade="BF"/>
        </w:rPr>
      </w:pPr>
      <w:r w:rsidRPr="00E7481C">
        <w:rPr>
          <w:rFonts w:asciiTheme="majorHAnsi" w:hAnsiTheme="majorHAnsi" w:cstheme="majorHAnsi"/>
          <w:noProof/>
          <w:color w:val="17365D" w:themeColor="text2" w:themeShade="BF"/>
          <w:lang w:val="pt-PT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posOffset>2688590</wp:posOffset>
            </wp:positionH>
            <wp:positionV relativeFrom="paragraph">
              <wp:posOffset>-219710</wp:posOffset>
            </wp:positionV>
            <wp:extent cx="407035" cy="514350"/>
            <wp:effectExtent l="0" t="0" r="0" b="0"/>
            <wp:wrapNone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481C">
        <w:rPr>
          <w:rFonts w:asciiTheme="majorHAnsi" w:eastAsia="Arial" w:hAnsiTheme="majorHAnsi" w:cstheme="majorHAnsi"/>
          <w:b/>
          <w:color w:val="17365D" w:themeColor="text2" w:themeShade="BF"/>
          <w:sz w:val="26"/>
        </w:rPr>
        <w:t>REPÚBLICA DEMOCRÁTICA           DE SÃO TOMÉ E PRÍNCIPE</w:t>
      </w:r>
    </w:p>
    <w:p w:rsidR="007F78FB" w:rsidRPr="00E7481C" w:rsidRDefault="007F78FB" w:rsidP="00E7481C">
      <w:pPr>
        <w:ind w:left="71"/>
        <w:jc w:val="center"/>
        <w:rPr>
          <w:rFonts w:asciiTheme="majorHAnsi" w:hAnsiTheme="majorHAnsi" w:cstheme="majorHAnsi"/>
          <w:color w:val="17365D" w:themeColor="text2" w:themeShade="BF"/>
        </w:rPr>
      </w:pPr>
    </w:p>
    <w:p w:rsidR="007F78FB" w:rsidRPr="00E7481C" w:rsidRDefault="007F78FB" w:rsidP="00E7481C">
      <w:pPr>
        <w:ind w:right="6"/>
        <w:jc w:val="center"/>
        <w:rPr>
          <w:rFonts w:asciiTheme="majorHAnsi" w:hAnsiTheme="majorHAnsi" w:cstheme="majorHAnsi"/>
          <w:color w:val="17365D" w:themeColor="text2" w:themeShade="BF"/>
        </w:rPr>
      </w:pPr>
      <w:r w:rsidRPr="00E7481C">
        <w:rPr>
          <w:rFonts w:asciiTheme="majorHAnsi" w:eastAsia="Arial" w:hAnsiTheme="majorHAnsi" w:cstheme="majorHAnsi"/>
          <w:color w:val="17365D" w:themeColor="text2" w:themeShade="BF"/>
          <w:sz w:val="26"/>
        </w:rPr>
        <w:t>(Unidade – Disciplina – Trabalho)</w:t>
      </w:r>
    </w:p>
    <w:p w:rsidR="007F78FB" w:rsidRPr="00E7481C" w:rsidRDefault="007F78FB" w:rsidP="00E7481C">
      <w:pPr>
        <w:spacing w:after="70"/>
        <w:ind w:left="336"/>
        <w:jc w:val="center"/>
        <w:rPr>
          <w:rFonts w:asciiTheme="majorHAnsi" w:hAnsiTheme="majorHAnsi" w:cstheme="majorHAnsi"/>
          <w:color w:val="17365D" w:themeColor="text2" w:themeShade="BF"/>
        </w:rPr>
      </w:pPr>
      <w:r w:rsidRPr="00E7481C">
        <w:rPr>
          <w:rFonts w:asciiTheme="majorHAnsi" w:eastAsia="Arial" w:hAnsiTheme="majorHAnsi" w:cstheme="majorHAnsi"/>
          <w:b/>
          <w:color w:val="17365D" w:themeColor="text2" w:themeShade="BF"/>
          <w:sz w:val="26"/>
        </w:rPr>
        <w:t>MINISTÉRIO DO PLANEAMENTO, FINANÇAS E ECONOMIA AZUL</w:t>
      </w:r>
    </w:p>
    <w:p w:rsidR="007F78FB" w:rsidRPr="00E7481C" w:rsidRDefault="007F78FB" w:rsidP="00E7481C">
      <w:pPr>
        <w:ind w:left="113"/>
        <w:jc w:val="center"/>
        <w:rPr>
          <w:rFonts w:asciiTheme="majorHAnsi" w:hAnsiTheme="majorHAnsi" w:cstheme="majorHAnsi"/>
          <w:color w:val="17365D" w:themeColor="text2" w:themeShade="BF"/>
        </w:rPr>
      </w:pPr>
    </w:p>
    <w:p w:rsidR="007F78FB" w:rsidRPr="00E7481C" w:rsidRDefault="007F78FB" w:rsidP="00E7481C">
      <w:pPr>
        <w:pStyle w:val="Ttulo1"/>
        <w:spacing w:before="0" w:after="0"/>
        <w:jc w:val="center"/>
        <w:rPr>
          <w:rFonts w:asciiTheme="majorHAnsi" w:hAnsiTheme="majorHAnsi" w:cstheme="majorHAnsi"/>
          <w:color w:val="17365D" w:themeColor="text2" w:themeShade="BF"/>
          <w:sz w:val="40"/>
          <w:szCs w:val="40"/>
        </w:rPr>
      </w:pPr>
      <w:r w:rsidRPr="00E7481C">
        <w:rPr>
          <w:rFonts w:asciiTheme="majorHAnsi" w:hAnsiTheme="majorHAnsi" w:cstheme="majorHAnsi"/>
          <w:color w:val="17365D" w:themeColor="text2" w:themeShade="BF"/>
          <w:sz w:val="40"/>
          <w:szCs w:val="40"/>
        </w:rPr>
        <w:t>Agência Fiduciária e de Administração de Projetos</w:t>
      </w:r>
    </w:p>
    <w:p w:rsidR="00244604" w:rsidRPr="00E7481C" w:rsidRDefault="00244604" w:rsidP="00E7481C">
      <w:pPr>
        <w:jc w:val="both"/>
        <w:rPr>
          <w:rFonts w:asciiTheme="majorHAnsi" w:eastAsia="Arial" w:hAnsiTheme="majorHAnsi" w:cstheme="majorHAnsi"/>
          <w:b/>
          <w:sz w:val="32"/>
          <w:szCs w:val="32"/>
        </w:rPr>
      </w:pPr>
    </w:p>
    <w:p w:rsidR="007F78FB" w:rsidRPr="00E7481C" w:rsidRDefault="007F78FB" w:rsidP="00E7481C">
      <w:pPr>
        <w:jc w:val="both"/>
        <w:rPr>
          <w:rFonts w:asciiTheme="majorHAnsi" w:eastAsia="Arial" w:hAnsiTheme="majorHAnsi" w:cstheme="majorHAnsi"/>
          <w:b/>
          <w:sz w:val="32"/>
          <w:szCs w:val="32"/>
        </w:rPr>
      </w:pPr>
    </w:p>
    <w:p w:rsidR="007F78FB" w:rsidRPr="00E7481C" w:rsidRDefault="007F78FB" w:rsidP="00E7481C">
      <w:pPr>
        <w:spacing w:after="43" w:line="259" w:lineRule="auto"/>
        <w:ind w:left="1951"/>
        <w:jc w:val="both"/>
        <w:rPr>
          <w:rFonts w:asciiTheme="majorHAnsi" w:eastAsia="Times New Roman" w:hAnsiTheme="majorHAnsi" w:cstheme="majorHAnsi"/>
          <w:b/>
          <w:sz w:val="26"/>
        </w:rPr>
      </w:pPr>
      <w:r w:rsidRPr="00E7481C">
        <w:rPr>
          <w:rFonts w:asciiTheme="majorHAnsi" w:eastAsia="Times New Roman" w:hAnsiTheme="majorHAnsi" w:cstheme="majorHAnsi"/>
          <w:b/>
          <w:sz w:val="26"/>
          <w:u w:val="single" w:color="111113"/>
        </w:rPr>
        <w:t>AVISO DE MANIFESTAÇÃO DE INTERESSE</w:t>
      </w:r>
    </w:p>
    <w:p w:rsidR="007F78FB" w:rsidRPr="00E7481C" w:rsidRDefault="007F78FB" w:rsidP="00E7481C">
      <w:pPr>
        <w:spacing w:line="259" w:lineRule="auto"/>
        <w:ind w:right="3"/>
        <w:jc w:val="both"/>
        <w:rPr>
          <w:rFonts w:asciiTheme="majorHAnsi" w:eastAsia="Times New Roman" w:hAnsiTheme="majorHAnsi" w:cstheme="majorHAnsi"/>
          <w:sz w:val="28"/>
        </w:rPr>
      </w:pPr>
    </w:p>
    <w:p w:rsidR="007F78FB" w:rsidRPr="0019601E" w:rsidRDefault="007F78FB" w:rsidP="00E7481C">
      <w:pPr>
        <w:spacing w:line="276" w:lineRule="auto"/>
        <w:ind w:right="3"/>
        <w:jc w:val="both"/>
        <w:rPr>
          <w:rFonts w:asciiTheme="majorHAnsi" w:hAnsiTheme="majorHAnsi" w:cstheme="majorHAnsi"/>
          <w:color w:val="17365D" w:themeColor="text2" w:themeShade="BF"/>
        </w:rPr>
      </w:pPr>
      <w:r w:rsidRPr="0019601E">
        <w:rPr>
          <w:rFonts w:asciiTheme="majorHAnsi" w:eastAsia="Times New Roman" w:hAnsiTheme="majorHAnsi" w:cstheme="majorHAnsi"/>
          <w:b/>
        </w:rPr>
        <w:t>País:</w:t>
      </w:r>
      <w:r w:rsidRPr="0019601E">
        <w:rPr>
          <w:rFonts w:asciiTheme="majorHAnsi" w:eastAsia="Arial" w:hAnsiTheme="majorHAnsi" w:cstheme="majorHAnsi"/>
          <w:color w:val="000000" w:themeColor="text1"/>
        </w:rPr>
        <w:t>REPÚBLICA DEMOCRÁTICA DE SÃO TOMÉ E PRÍNCIPE</w:t>
      </w:r>
    </w:p>
    <w:p w:rsidR="002806BE" w:rsidRPr="0019601E" w:rsidRDefault="007F78FB" w:rsidP="00E7481C">
      <w:pPr>
        <w:spacing w:line="276" w:lineRule="auto"/>
        <w:jc w:val="both"/>
        <w:rPr>
          <w:rFonts w:asciiTheme="majorHAnsi" w:eastAsia="Arial" w:hAnsiTheme="majorHAnsi" w:cstheme="majorHAnsi"/>
        </w:rPr>
      </w:pPr>
      <w:r w:rsidRPr="0019601E">
        <w:rPr>
          <w:rFonts w:asciiTheme="majorHAnsi" w:hAnsiTheme="majorHAnsi" w:cstheme="majorHAnsi"/>
          <w:b/>
        </w:rPr>
        <w:t xml:space="preserve">PROJECTO: </w:t>
      </w:r>
      <w:r w:rsidR="00E64CD8" w:rsidRPr="0019601E">
        <w:rPr>
          <w:rFonts w:asciiTheme="majorHAnsi" w:eastAsia="Arial" w:hAnsiTheme="majorHAnsi" w:cstheme="majorHAnsi"/>
        </w:rPr>
        <w:t>PROJECTO DE E</w:t>
      </w:r>
      <w:r w:rsidR="005D504B" w:rsidRPr="0019601E">
        <w:rPr>
          <w:rFonts w:asciiTheme="majorHAnsi" w:eastAsia="Arial" w:hAnsiTheme="majorHAnsi" w:cstheme="majorHAnsi"/>
        </w:rPr>
        <w:t xml:space="preserve">MPODERAMENTO </w:t>
      </w:r>
      <w:r w:rsidR="00467B51" w:rsidRPr="0019601E">
        <w:rPr>
          <w:rFonts w:asciiTheme="majorHAnsi" w:eastAsia="Arial" w:hAnsiTheme="majorHAnsi" w:cstheme="majorHAnsi"/>
        </w:rPr>
        <w:t xml:space="preserve">DAS RAPARIGAS E </w:t>
      </w:r>
      <w:r w:rsidR="00E64CD8" w:rsidRPr="0019601E">
        <w:rPr>
          <w:rFonts w:asciiTheme="majorHAnsi" w:eastAsia="Arial" w:hAnsiTheme="majorHAnsi" w:cstheme="majorHAnsi"/>
        </w:rPr>
        <w:t>EDUCAÇ</w:t>
      </w:r>
      <w:r w:rsidR="005D504B" w:rsidRPr="0019601E">
        <w:rPr>
          <w:rFonts w:asciiTheme="majorHAnsi" w:eastAsia="Arial" w:hAnsiTheme="majorHAnsi" w:cstheme="majorHAnsi"/>
        </w:rPr>
        <w:t>ÃO DE QUALIDA</w:t>
      </w:r>
      <w:r w:rsidR="00E64CD8" w:rsidRPr="0019601E">
        <w:rPr>
          <w:rFonts w:asciiTheme="majorHAnsi" w:eastAsia="Arial" w:hAnsiTheme="majorHAnsi" w:cstheme="majorHAnsi"/>
        </w:rPr>
        <w:t>DE PARA TODOS</w:t>
      </w:r>
      <w:r w:rsidRPr="0019601E">
        <w:rPr>
          <w:rFonts w:asciiTheme="majorHAnsi" w:eastAsia="Arial" w:hAnsiTheme="majorHAnsi" w:cstheme="majorHAnsi"/>
        </w:rPr>
        <w:t xml:space="preserve"> (PEREQT)</w:t>
      </w:r>
    </w:p>
    <w:p w:rsidR="002806BE" w:rsidRPr="0019601E" w:rsidRDefault="002806BE" w:rsidP="00E7481C">
      <w:pPr>
        <w:spacing w:line="276" w:lineRule="auto"/>
        <w:jc w:val="both"/>
        <w:rPr>
          <w:rFonts w:asciiTheme="majorHAnsi" w:eastAsia="Arial" w:hAnsiTheme="majorHAnsi" w:cstheme="majorHAnsi"/>
        </w:rPr>
      </w:pPr>
    </w:p>
    <w:p w:rsidR="002806BE" w:rsidRPr="0019601E" w:rsidRDefault="002806BE" w:rsidP="00E7481C">
      <w:pPr>
        <w:spacing w:after="276" w:line="276" w:lineRule="auto"/>
        <w:ind w:left="29" w:right="1517" w:hanging="10"/>
        <w:jc w:val="both"/>
        <w:rPr>
          <w:rFonts w:asciiTheme="majorHAnsi" w:eastAsia="Times New Roman" w:hAnsiTheme="majorHAnsi" w:cstheme="majorHAnsi"/>
        </w:rPr>
      </w:pPr>
      <w:r w:rsidRPr="0019601E">
        <w:rPr>
          <w:rFonts w:asciiTheme="majorHAnsi" w:eastAsia="Times New Roman" w:hAnsiTheme="majorHAnsi" w:cstheme="majorHAnsi"/>
          <w:b/>
        </w:rPr>
        <w:t>ID  DO PROJECTO</w:t>
      </w:r>
      <w:r w:rsidRPr="0019601E">
        <w:rPr>
          <w:rFonts w:asciiTheme="majorHAnsi" w:eastAsia="Times New Roman" w:hAnsiTheme="majorHAnsi" w:cstheme="majorHAnsi"/>
        </w:rPr>
        <w:t>: P169222</w:t>
      </w:r>
    </w:p>
    <w:p w:rsidR="000C5FCE" w:rsidRPr="0019601E" w:rsidRDefault="000C5FCE" w:rsidP="00E7481C">
      <w:pPr>
        <w:spacing w:after="276" w:line="276" w:lineRule="auto"/>
        <w:ind w:left="29" w:right="1517" w:hanging="10"/>
        <w:jc w:val="both"/>
        <w:rPr>
          <w:rFonts w:asciiTheme="majorHAnsi" w:eastAsia="Times New Roman" w:hAnsiTheme="majorHAnsi" w:cstheme="majorHAnsi"/>
        </w:rPr>
      </w:pPr>
      <w:r w:rsidRPr="0019601E">
        <w:rPr>
          <w:rFonts w:asciiTheme="majorHAnsi" w:eastAsia="Times New Roman" w:hAnsiTheme="majorHAnsi" w:cstheme="majorHAnsi"/>
          <w:b/>
        </w:rPr>
        <w:t>IDA-V3070</w:t>
      </w:r>
    </w:p>
    <w:p w:rsidR="009C712C" w:rsidRPr="0019601E" w:rsidRDefault="009C712C" w:rsidP="00E7481C">
      <w:pPr>
        <w:spacing w:after="276" w:line="276" w:lineRule="auto"/>
        <w:ind w:left="29" w:right="1517" w:hanging="10"/>
        <w:jc w:val="both"/>
        <w:rPr>
          <w:rFonts w:asciiTheme="majorHAnsi" w:eastAsia="Arial" w:hAnsiTheme="majorHAnsi" w:cstheme="majorHAnsi"/>
        </w:rPr>
      </w:pPr>
      <w:r w:rsidRPr="0019601E">
        <w:rPr>
          <w:rFonts w:asciiTheme="majorHAnsi" w:eastAsia="Times New Roman" w:hAnsiTheme="majorHAnsi" w:cstheme="majorHAnsi"/>
          <w:b/>
        </w:rPr>
        <w:t>SERVIÇO DE CONSULTORIA:</w:t>
      </w:r>
      <w:r w:rsidRPr="0019601E">
        <w:rPr>
          <w:rFonts w:asciiTheme="majorHAnsi" w:eastAsia="Arial" w:hAnsiTheme="majorHAnsi" w:cstheme="majorHAnsi"/>
        </w:rPr>
        <w:t xml:space="preserve">CONTRATAÇÃO DE </w:t>
      </w:r>
      <w:r w:rsidR="00E7481C" w:rsidRPr="0019601E">
        <w:rPr>
          <w:rFonts w:asciiTheme="majorHAnsi" w:eastAsia="Arial" w:hAnsiTheme="majorHAnsi" w:cstheme="majorHAnsi"/>
        </w:rPr>
        <w:t xml:space="preserve">UM </w:t>
      </w:r>
      <w:r w:rsidRPr="0019601E">
        <w:rPr>
          <w:rFonts w:asciiTheme="majorHAnsi" w:eastAsia="Arial" w:hAnsiTheme="majorHAnsi" w:cstheme="majorHAnsi"/>
        </w:rPr>
        <w:t>CONSU</w:t>
      </w:r>
      <w:r w:rsidR="00EF2AD1" w:rsidRPr="0019601E">
        <w:rPr>
          <w:rFonts w:asciiTheme="majorHAnsi" w:eastAsia="Arial" w:hAnsiTheme="majorHAnsi" w:cstheme="majorHAnsi"/>
        </w:rPr>
        <w:t>LTOR INDIVIDUAL ESPECIALISTA SOCIAL E AMBIENTAL (ESA</w:t>
      </w:r>
      <w:r w:rsidRPr="0019601E">
        <w:rPr>
          <w:rFonts w:asciiTheme="majorHAnsi" w:eastAsia="Arial" w:hAnsiTheme="majorHAnsi" w:cstheme="majorHAnsi"/>
        </w:rPr>
        <w:t>)</w:t>
      </w:r>
    </w:p>
    <w:p w:rsidR="009C712C" w:rsidRPr="0019601E" w:rsidRDefault="009C712C" w:rsidP="00E7481C">
      <w:pPr>
        <w:spacing w:after="276" w:line="276" w:lineRule="auto"/>
        <w:ind w:left="29" w:right="1517" w:hanging="10"/>
        <w:jc w:val="both"/>
        <w:rPr>
          <w:rFonts w:asciiTheme="majorHAnsi" w:hAnsiTheme="majorHAnsi" w:cstheme="majorHAnsi"/>
        </w:rPr>
      </w:pPr>
      <w:r w:rsidRPr="0019601E">
        <w:rPr>
          <w:rFonts w:asciiTheme="majorHAnsi" w:hAnsiTheme="majorHAnsi" w:cstheme="majorHAnsi"/>
          <w:b/>
        </w:rPr>
        <w:t>REFERÊNCIA:</w:t>
      </w:r>
      <w:r w:rsidRPr="0019601E">
        <w:rPr>
          <w:rFonts w:asciiTheme="majorHAnsi" w:hAnsiTheme="majorHAnsi" w:cstheme="majorHAnsi"/>
        </w:rPr>
        <w:t xml:space="preserve"> Nº </w:t>
      </w:r>
      <w:r w:rsidR="00EF2AD1" w:rsidRPr="0019601E">
        <w:rPr>
          <w:rFonts w:asciiTheme="majorHAnsi" w:hAnsiTheme="majorHAnsi" w:cstheme="majorHAnsi"/>
        </w:rPr>
        <w:t>08</w:t>
      </w:r>
      <w:r w:rsidR="00A45257" w:rsidRPr="0019601E">
        <w:rPr>
          <w:rFonts w:asciiTheme="majorHAnsi" w:hAnsiTheme="majorHAnsi" w:cstheme="majorHAnsi"/>
        </w:rPr>
        <w:t>/C/GEE/2020</w:t>
      </w:r>
    </w:p>
    <w:p w:rsidR="00EA050D" w:rsidRPr="0019601E" w:rsidRDefault="00DD6924" w:rsidP="00E7481C">
      <w:pPr>
        <w:jc w:val="both"/>
        <w:rPr>
          <w:rFonts w:asciiTheme="majorHAnsi" w:eastAsia="Arial" w:hAnsiTheme="majorHAnsi" w:cstheme="majorHAnsi"/>
        </w:rPr>
      </w:pPr>
      <w:r w:rsidRPr="0019601E">
        <w:rPr>
          <w:rFonts w:asciiTheme="majorHAnsi" w:hAnsiTheme="majorHAnsi" w:cstheme="majorHAnsi"/>
        </w:rPr>
        <w:t>No âmbito do Projecto de Empoderamento das Raparigas e Educação de Quali</w:t>
      </w:r>
      <w:r w:rsidR="00EA050D" w:rsidRPr="0019601E">
        <w:rPr>
          <w:rFonts w:asciiTheme="majorHAnsi" w:hAnsiTheme="majorHAnsi" w:cstheme="majorHAnsi"/>
        </w:rPr>
        <w:t>da</w:t>
      </w:r>
      <w:r w:rsidRPr="0019601E">
        <w:rPr>
          <w:rFonts w:asciiTheme="majorHAnsi" w:hAnsiTheme="majorHAnsi" w:cstheme="majorHAnsi"/>
        </w:rPr>
        <w:t xml:space="preserve">de para Todos (PEREQT), financiado pelo Banco Mundial, a Agência Fiduciária de Administração de Projetos (AFAP), pretende contratar para o Projecto, </w:t>
      </w:r>
      <w:r w:rsidRPr="0019601E">
        <w:rPr>
          <w:rFonts w:asciiTheme="majorHAnsi" w:hAnsiTheme="majorHAnsi" w:cstheme="majorHAnsi"/>
          <w:b/>
        </w:rPr>
        <w:t xml:space="preserve">1 </w:t>
      </w:r>
      <w:r w:rsidR="007F6A6B" w:rsidRPr="0019601E">
        <w:rPr>
          <w:rFonts w:asciiTheme="majorHAnsi" w:hAnsiTheme="majorHAnsi" w:cstheme="majorHAnsi"/>
          <w:b/>
        </w:rPr>
        <w:t xml:space="preserve">(um) </w:t>
      </w:r>
      <w:r w:rsidRPr="0019601E">
        <w:rPr>
          <w:rFonts w:asciiTheme="majorHAnsi" w:hAnsiTheme="majorHAnsi" w:cstheme="majorHAnsi"/>
          <w:b/>
        </w:rPr>
        <w:t xml:space="preserve">Especialista </w:t>
      </w:r>
      <w:r w:rsidR="00EF2AD1" w:rsidRPr="0019601E">
        <w:rPr>
          <w:rFonts w:asciiTheme="majorHAnsi" w:hAnsiTheme="majorHAnsi" w:cstheme="majorHAnsi"/>
          <w:b/>
        </w:rPr>
        <w:t>Social e Ambiental</w:t>
      </w:r>
      <w:r w:rsidR="007F6A6B" w:rsidRPr="0019601E">
        <w:rPr>
          <w:rFonts w:asciiTheme="majorHAnsi" w:eastAsia="SimSun" w:hAnsiTheme="majorHAnsi" w:cstheme="majorHAnsi"/>
          <w:lang w:eastAsia="zh-CN"/>
        </w:rPr>
        <w:t>em regime de tempo integral,para coordenar, gerar e supervisionar todos os aspetos ambientais e sociais do PEREQT.</w:t>
      </w:r>
    </w:p>
    <w:p w:rsidR="0050401B" w:rsidRPr="0019601E" w:rsidRDefault="0050401B" w:rsidP="00E7481C">
      <w:pPr>
        <w:jc w:val="both"/>
        <w:rPr>
          <w:rFonts w:asciiTheme="majorHAnsi" w:eastAsia="Arial" w:hAnsiTheme="majorHAnsi" w:cstheme="majorHAnsi"/>
        </w:rPr>
      </w:pPr>
    </w:p>
    <w:p w:rsidR="007F6A6B" w:rsidRPr="0019601E" w:rsidRDefault="0050401B" w:rsidP="00E7481C">
      <w:pPr>
        <w:spacing w:line="276" w:lineRule="auto"/>
        <w:jc w:val="both"/>
        <w:rPr>
          <w:rFonts w:asciiTheme="majorHAnsi" w:eastAsia="Cambria" w:hAnsiTheme="majorHAnsi" w:cstheme="majorHAnsi"/>
        </w:rPr>
      </w:pPr>
      <w:r w:rsidRPr="0019601E">
        <w:rPr>
          <w:rFonts w:asciiTheme="majorHAnsi" w:eastAsia="Arial" w:hAnsiTheme="majorHAnsi" w:cstheme="majorHAnsi"/>
        </w:rPr>
        <w:t xml:space="preserve">O consultor </w:t>
      </w:r>
      <w:r w:rsidR="005D504B" w:rsidRPr="0019601E">
        <w:rPr>
          <w:rFonts w:asciiTheme="majorHAnsi" w:eastAsia="Arial" w:hAnsiTheme="majorHAnsi" w:cstheme="majorHAnsi"/>
        </w:rPr>
        <w:t xml:space="preserve">terá as seguintes funções: </w:t>
      </w:r>
      <w:r w:rsidR="007F6A6B" w:rsidRPr="0019601E">
        <w:rPr>
          <w:rFonts w:asciiTheme="majorHAnsi" w:eastAsia="Cambria" w:hAnsiTheme="majorHAnsi" w:cstheme="majorHAnsi"/>
        </w:rPr>
        <w:t xml:space="preserve">Garantir </w:t>
      </w:r>
      <w:r w:rsidR="007F6A6B" w:rsidRPr="0019601E">
        <w:rPr>
          <w:rFonts w:asciiTheme="majorHAnsi" w:hAnsiTheme="majorHAnsi" w:cstheme="majorHAnsi"/>
        </w:rPr>
        <w:t>que</w:t>
      </w:r>
      <w:r w:rsidR="007F6A6B" w:rsidRPr="0019601E">
        <w:rPr>
          <w:rFonts w:asciiTheme="majorHAnsi" w:eastAsia="Cambria" w:hAnsiTheme="majorHAnsi" w:cstheme="majorHAnsi"/>
        </w:rPr>
        <w:t xml:space="preserve"> o projecto observe todos os requisitos do Quadro Ambiental e Social, e da legislação nacional, em particular o Quadro de Gestão Ambiental e Social, os Procedimentos de Mão de obra e o Manual de operações  preparados para o projeto; </w:t>
      </w:r>
    </w:p>
    <w:p w:rsidR="0050401B" w:rsidRPr="0019601E" w:rsidRDefault="0050401B" w:rsidP="00E7481C">
      <w:pPr>
        <w:spacing w:line="276" w:lineRule="auto"/>
        <w:ind w:left="792"/>
        <w:jc w:val="both"/>
        <w:rPr>
          <w:rFonts w:asciiTheme="majorHAnsi" w:eastAsia="Arial" w:hAnsiTheme="majorHAnsi" w:cstheme="majorHAnsi"/>
        </w:rPr>
      </w:pPr>
    </w:p>
    <w:p w:rsidR="007F6A6B" w:rsidRPr="0019601E" w:rsidRDefault="007F6A6B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19601E">
        <w:rPr>
          <w:rFonts w:asciiTheme="majorHAnsi" w:eastAsia="Cambria" w:hAnsiTheme="majorHAnsi" w:cstheme="majorHAnsi"/>
        </w:rPr>
        <w:t>Planificar, gerir, monitorar e avaliar todas as NAS para o projecto e os seus sub-projectos.</w:t>
      </w:r>
    </w:p>
    <w:p w:rsidR="00816A31" w:rsidRPr="0019601E" w:rsidRDefault="00816A31" w:rsidP="00E7481C">
      <w:pPr>
        <w:pStyle w:val="PargrafodaLista"/>
        <w:widowControl/>
        <w:numPr>
          <w:ilvl w:val="0"/>
          <w:numId w:val="23"/>
        </w:numPr>
        <w:tabs>
          <w:tab w:val="clear" w:pos="720"/>
        </w:tabs>
        <w:spacing w:line="360" w:lineRule="auto"/>
        <w:jc w:val="both"/>
        <w:rPr>
          <w:rFonts w:asciiTheme="majorHAnsi" w:eastAsia="Cambria" w:hAnsiTheme="majorHAnsi" w:cstheme="majorHAnsi"/>
          <w:lang w:val="pt-PT"/>
        </w:rPr>
      </w:pPr>
      <w:bookmarkStart w:id="0" w:name="_Hlk56007818"/>
      <w:r w:rsidRPr="0019601E">
        <w:rPr>
          <w:rFonts w:asciiTheme="majorHAnsi" w:eastAsia="Cambria" w:hAnsiTheme="majorHAnsi" w:cstheme="majorHAnsi"/>
          <w:lang w:val="pt-PT"/>
        </w:rPr>
        <w:t>Fazer a triagem dos sub-projectos, e assegurar a preparação de Planos de Gestão Ambiental e Social (PGAS) por parte do Empreiteiro, bem como assegurar a emissão das licenças ambientais por parte da DGA;</w:t>
      </w:r>
    </w:p>
    <w:bookmarkEnd w:id="0"/>
    <w:p w:rsidR="00816A31" w:rsidRPr="0019601E" w:rsidRDefault="00816A31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19601E">
        <w:rPr>
          <w:rFonts w:asciiTheme="majorHAnsi" w:eastAsia="Cambria" w:hAnsiTheme="majorHAnsi" w:cstheme="majorHAnsi"/>
        </w:rPr>
        <w:t>Implementação e supervisão do Mecanismo de Gestão e Resolução Queixas;</w:t>
      </w:r>
    </w:p>
    <w:p w:rsidR="00816A31" w:rsidRPr="0019601E" w:rsidRDefault="00816A31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19601E">
        <w:rPr>
          <w:rFonts w:asciiTheme="majorHAnsi" w:eastAsia="Cambria" w:hAnsiTheme="majorHAnsi" w:cstheme="majorHAnsi"/>
        </w:rPr>
        <w:lastRenderedPageBreak/>
        <w:t>Conceber, implementar e supervisionar intervenções de envolvimento do cidadão;</w:t>
      </w:r>
    </w:p>
    <w:p w:rsidR="00816A31" w:rsidRPr="0019601E" w:rsidRDefault="00816A31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19601E">
        <w:rPr>
          <w:rFonts w:asciiTheme="majorHAnsi" w:eastAsia="Cambria" w:hAnsiTheme="majorHAnsi" w:cstheme="majorHAnsi"/>
        </w:rPr>
        <w:t>Promoção de soluções e implementação de estratégias e medidas que minimizem os potenciais impactos negativos e maximizem os potenciais impactos positivos doprojecto;</w:t>
      </w:r>
    </w:p>
    <w:p w:rsidR="00816A31" w:rsidRPr="0019601E" w:rsidRDefault="00816A31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19601E">
        <w:rPr>
          <w:rFonts w:asciiTheme="majorHAnsi" w:eastAsia="Cambria" w:hAnsiTheme="majorHAnsi" w:cstheme="majorHAnsi"/>
        </w:rPr>
        <w:t xml:space="preserve">Promoção de estratégia e intervenções sensíveis a questões de género, grupos vulneráveis e engajamento dos cidadãos; </w:t>
      </w:r>
    </w:p>
    <w:p w:rsidR="00816A31" w:rsidRPr="0019601E" w:rsidRDefault="00816A31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19601E">
        <w:rPr>
          <w:rFonts w:asciiTheme="majorHAnsi" w:eastAsia="Cambria" w:hAnsiTheme="majorHAnsi" w:cstheme="majorHAnsi"/>
        </w:rPr>
        <w:t xml:space="preserve">Implementação e supervisão das mesuras de mitigação sobre a </w:t>
      </w:r>
      <w:r w:rsidRPr="0019601E">
        <w:rPr>
          <w:rFonts w:asciiTheme="majorHAnsi" w:hAnsiTheme="majorHAnsi" w:cstheme="majorHAnsi"/>
          <w:lang w:eastAsia="en-GB"/>
        </w:rPr>
        <w:t>violência baseada no género (VBG)</w:t>
      </w:r>
      <w:r w:rsidRPr="0019601E">
        <w:rPr>
          <w:rFonts w:asciiTheme="majorHAnsi" w:eastAsia="Cambria" w:hAnsiTheme="majorHAnsi" w:cstheme="majorHAnsi"/>
        </w:rPr>
        <w:t xml:space="preserve"> como indicado no Plano de Acão da VBG; </w:t>
      </w:r>
    </w:p>
    <w:p w:rsidR="00816A31" w:rsidRPr="0019601E" w:rsidRDefault="00816A31" w:rsidP="00E7481C">
      <w:pPr>
        <w:pStyle w:val="PargrafodaLista"/>
        <w:widowControl/>
        <w:numPr>
          <w:ilvl w:val="0"/>
          <w:numId w:val="23"/>
        </w:numPr>
        <w:tabs>
          <w:tab w:val="clear" w:pos="720"/>
        </w:tabs>
        <w:spacing w:line="276" w:lineRule="auto"/>
        <w:jc w:val="both"/>
        <w:rPr>
          <w:rFonts w:asciiTheme="majorHAnsi" w:hAnsiTheme="majorHAnsi" w:cstheme="majorHAnsi"/>
          <w:lang w:val="pt-PT"/>
        </w:rPr>
      </w:pPr>
      <w:r w:rsidRPr="0019601E">
        <w:rPr>
          <w:rFonts w:asciiTheme="majorHAnsi" w:eastAsia="Cambria" w:hAnsiTheme="majorHAnsi" w:cstheme="majorHAnsi"/>
          <w:lang w:val="pt-PT"/>
        </w:rPr>
        <w:t>Supervisionar e monitorar a implementação dos planos de gestão ambientais e sociais preparados para o projeto;</w:t>
      </w:r>
    </w:p>
    <w:p w:rsidR="00816A31" w:rsidRPr="0019601E" w:rsidRDefault="00816A31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</w:rPr>
      </w:pPr>
      <w:bookmarkStart w:id="1" w:name="_Hlk56007956"/>
      <w:r w:rsidRPr="0019601E">
        <w:rPr>
          <w:rFonts w:asciiTheme="majorHAnsi" w:eastAsia="Cambria" w:hAnsiTheme="majorHAnsi" w:cstheme="majorHAnsi"/>
        </w:rPr>
        <w:t>Criação de uma base de dados para a monitorização ambiental e social do projeto;</w:t>
      </w:r>
      <w:bookmarkEnd w:id="1"/>
    </w:p>
    <w:p w:rsidR="00816A31" w:rsidRPr="0019601E" w:rsidRDefault="00816A31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bookmarkStart w:id="2" w:name="_Hlk56008018"/>
      <w:r w:rsidRPr="0019601E">
        <w:rPr>
          <w:rFonts w:asciiTheme="majorHAnsi" w:eastAsia="Cambria" w:hAnsiTheme="majorHAnsi" w:cstheme="majorHAnsi"/>
        </w:rPr>
        <w:t>Formação dos pontos focais locais socio-ambientais, bem como outras partes interessadas;</w:t>
      </w:r>
    </w:p>
    <w:bookmarkEnd w:id="2"/>
    <w:p w:rsidR="00816A31" w:rsidRPr="0019601E" w:rsidRDefault="00816A31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19601E">
        <w:rPr>
          <w:rFonts w:asciiTheme="majorHAnsi" w:eastAsia="Cambria" w:hAnsiTheme="majorHAnsi" w:cstheme="majorHAnsi"/>
        </w:rPr>
        <w:t>Realização de consultas com as pessoas afetas ao projeto;</w:t>
      </w:r>
    </w:p>
    <w:p w:rsidR="00816A31" w:rsidRPr="0019601E" w:rsidRDefault="00816A31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19601E">
        <w:rPr>
          <w:rFonts w:asciiTheme="majorHAnsi" w:eastAsia="Cambria" w:hAnsiTheme="majorHAnsi" w:cstheme="majorHAnsi"/>
        </w:rPr>
        <w:t>Comunicação activa e constante com os provedores de serviços, organizando reuniões e visitas de campo conjuntas;</w:t>
      </w:r>
    </w:p>
    <w:p w:rsidR="00816A31" w:rsidRPr="0019601E" w:rsidRDefault="00816A31" w:rsidP="00E7481C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mbria" w:hAnsiTheme="majorHAnsi" w:cstheme="majorHAnsi"/>
        </w:rPr>
      </w:pPr>
      <w:r w:rsidRPr="0019601E">
        <w:rPr>
          <w:rFonts w:asciiTheme="majorHAnsi" w:eastAsia="Cambria" w:hAnsiTheme="majorHAnsi" w:cstheme="majorHAnsi"/>
        </w:rPr>
        <w:t>Assegurar a inclusão de requisitos ambientais, sociais, saúde e segurança do trabalhador e comunidade nos documentos de concurso e contratos dos empreiteiros e fiscalização.</w:t>
      </w:r>
    </w:p>
    <w:p w:rsidR="00816A31" w:rsidRPr="0019601E" w:rsidRDefault="00816A31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19601E">
        <w:rPr>
          <w:rFonts w:asciiTheme="majorHAnsi" w:eastAsia="Cambria" w:hAnsiTheme="majorHAnsi" w:cstheme="majorHAnsi"/>
        </w:rPr>
        <w:t>Supervisão da conformidade de todas as empreitadas do projecto e a elaboração de relatórios mensais;</w:t>
      </w:r>
    </w:p>
    <w:p w:rsidR="00816A31" w:rsidRPr="0019601E" w:rsidRDefault="00816A31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19601E">
        <w:rPr>
          <w:rFonts w:asciiTheme="majorHAnsi" w:eastAsia="Cambria" w:hAnsiTheme="majorHAnsi" w:cstheme="majorHAnsi"/>
        </w:rPr>
        <w:t>Visitas de campo aos locais do projeto devem ser feitas regularmente (no mínimo uma vez para cada mês) para recolha de dados sobre a implementação das medidas de mitigação ambiental, social, saúde e segurança;</w:t>
      </w:r>
    </w:p>
    <w:p w:rsidR="00816A31" w:rsidRPr="0019601E" w:rsidRDefault="00816A31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19601E">
        <w:rPr>
          <w:rFonts w:asciiTheme="majorHAnsi" w:eastAsia="Cambria" w:hAnsiTheme="majorHAnsi" w:cstheme="majorHAnsi"/>
        </w:rPr>
        <w:t xml:space="preserve">Elaborar  relatórios periódicos (trimestralmente), os quais serão partilhados com a equipa do Banco Mundial; </w:t>
      </w:r>
    </w:p>
    <w:p w:rsidR="00816A31" w:rsidRPr="0019601E" w:rsidRDefault="00816A31" w:rsidP="00E7481C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asciiTheme="majorHAnsi" w:eastAsia="Cambria" w:hAnsiTheme="majorHAnsi" w:cstheme="majorHAnsi"/>
        </w:rPr>
      </w:pPr>
      <w:r w:rsidRPr="0019601E">
        <w:rPr>
          <w:rFonts w:asciiTheme="majorHAnsi" w:eastAsia="Cambria" w:hAnsiTheme="majorHAnsi" w:cstheme="majorHAnsi"/>
        </w:rPr>
        <w:t>Participar na elaboração dos termos de referência para o recrutamento de consultores para os diversos estudos a nível social e ambiental, previstos para o projeto;</w:t>
      </w:r>
    </w:p>
    <w:p w:rsidR="00816A31" w:rsidRPr="0019601E" w:rsidRDefault="00816A31" w:rsidP="00E7481C">
      <w:pPr>
        <w:numPr>
          <w:ilvl w:val="0"/>
          <w:numId w:val="23"/>
        </w:numPr>
        <w:spacing w:line="360" w:lineRule="auto"/>
        <w:contextualSpacing/>
        <w:jc w:val="both"/>
        <w:rPr>
          <w:rFonts w:asciiTheme="majorHAnsi" w:eastAsia="Cambria" w:hAnsiTheme="majorHAnsi" w:cstheme="majorHAnsi"/>
        </w:rPr>
      </w:pPr>
      <w:bookmarkStart w:id="3" w:name="_Hlk56008060"/>
      <w:r w:rsidRPr="0019601E">
        <w:rPr>
          <w:rFonts w:asciiTheme="majorHAnsi" w:eastAsia="Cambria" w:hAnsiTheme="majorHAnsi" w:cstheme="majorHAnsi"/>
        </w:rPr>
        <w:t>Acompanhamento dos consultores e revisão dos documentos antes de os enviar ao Banco Mundial para aprovação;</w:t>
      </w:r>
    </w:p>
    <w:bookmarkEnd w:id="3"/>
    <w:p w:rsidR="00816A31" w:rsidRPr="0019601E" w:rsidRDefault="00816A31" w:rsidP="00E7481C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asciiTheme="majorHAnsi" w:eastAsia="Cambria" w:hAnsiTheme="majorHAnsi" w:cstheme="majorHAnsi"/>
        </w:rPr>
      </w:pPr>
      <w:r w:rsidRPr="0019601E">
        <w:rPr>
          <w:rFonts w:asciiTheme="majorHAnsi" w:eastAsia="Cambria" w:hAnsiTheme="majorHAnsi" w:cstheme="majorHAnsi"/>
        </w:rPr>
        <w:lastRenderedPageBreak/>
        <w:t>Aprovação dos termos de referência, especificações e documentos de concurso e participação na validação de estudos de impacto ambiental e social do projeto;</w:t>
      </w:r>
    </w:p>
    <w:p w:rsidR="00816A31" w:rsidRPr="0019601E" w:rsidRDefault="00816A31" w:rsidP="00E7481C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asciiTheme="majorHAnsi" w:eastAsia="Cambria" w:hAnsiTheme="majorHAnsi" w:cstheme="majorHAnsi"/>
        </w:rPr>
      </w:pPr>
      <w:r w:rsidRPr="0019601E">
        <w:rPr>
          <w:rFonts w:asciiTheme="majorHAnsi" w:eastAsia="Cambria" w:hAnsiTheme="majorHAnsi" w:cstheme="majorHAnsi"/>
        </w:rPr>
        <w:t>Participação na abertura e avaliação de propostas dos empreiteiros sobre questões ambientais e sociais;</w:t>
      </w:r>
    </w:p>
    <w:p w:rsidR="00816A31" w:rsidRPr="0019601E" w:rsidRDefault="00816A31" w:rsidP="00E7481C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asciiTheme="majorHAnsi" w:eastAsia="Cambria" w:hAnsiTheme="majorHAnsi" w:cstheme="majorHAnsi"/>
        </w:rPr>
      </w:pPr>
      <w:r w:rsidRPr="0019601E">
        <w:rPr>
          <w:rFonts w:asciiTheme="majorHAnsi" w:eastAsia="Cambria" w:hAnsiTheme="majorHAnsi" w:cstheme="majorHAnsi"/>
        </w:rPr>
        <w:t>Organização de missões de supervisão aos vários locais do projeto;</w:t>
      </w:r>
    </w:p>
    <w:p w:rsidR="00816A31" w:rsidRPr="0019601E" w:rsidRDefault="00816A31" w:rsidP="00E7481C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asciiTheme="majorHAnsi" w:eastAsia="Cambria" w:hAnsiTheme="majorHAnsi" w:cstheme="majorHAnsi"/>
        </w:rPr>
      </w:pPr>
      <w:r w:rsidRPr="0019601E">
        <w:rPr>
          <w:rFonts w:asciiTheme="majorHAnsi" w:eastAsia="Cambria" w:hAnsiTheme="majorHAnsi" w:cstheme="majorHAnsi"/>
        </w:rPr>
        <w:t>Participar em todas as missões e supervisão do Banco Mundial;</w:t>
      </w:r>
    </w:p>
    <w:p w:rsidR="00816A31" w:rsidRPr="0019601E" w:rsidRDefault="00816A31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19601E">
        <w:rPr>
          <w:rFonts w:asciiTheme="majorHAnsi" w:eastAsia="Cambria" w:hAnsiTheme="majorHAnsi" w:cstheme="majorHAnsi"/>
        </w:rPr>
        <w:t>Preparação, implementação ou participação em eventos socio-ambientais que envolvem o projeto;</w:t>
      </w:r>
    </w:p>
    <w:p w:rsidR="00816A31" w:rsidRPr="0019601E" w:rsidRDefault="00816A31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19601E">
        <w:rPr>
          <w:rFonts w:asciiTheme="majorHAnsi" w:eastAsia="Cambria" w:hAnsiTheme="majorHAnsi" w:cstheme="majorHAnsi"/>
        </w:rPr>
        <w:t>Trabalhar de forma articulada com o(a)gestor(a) do projeto;</w:t>
      </w:r>
    </w:p>
    <w:p w:rsidR="00816A31" w:rsidRPr="0019601E" w:rsidRDefault="00816A31" w:rsidP="00E7481C">
      <w:pPr>
        <w:numPr>
          <w:ilvl w:val="0"/>
          <w:numId w:val="23"/>
        </w:numPr>
        <w:spacing w:line="360" w:lineRule="auto"/>
        <w:ind w:left="714" w:hanging="357"/>
        <w:jc w:val="both"/>
        <w:rPr>
          <w:rFonts w:asciiTheme="majorHAnsi" w:eastAsia="Cambria" w:hAnsiTheme="majorHAnsi" w:cstheme="majorHAnsi"/>
        </w:rPr>
      </w:pPr>
      <w:r w:rsidRPr="0019601E">
        <w:rPr>
          <w:rFonts w:asciiTheme="majorHAnsi" w:eastAsia="Cambria" w:hAnsiTheme="majorHAnsi" w:cstheme="majorHAnsi"/>
        </w:rPr>
        <w:t>Promover e contribuir para uma comunicação regular e eficaz de informação relevante de caráter público relacionada com o projecto.</w:t>
      </w:r>
    </w:p>
    <w:p w:rsidR="00816A31" w:rsidRPr="0019601E" w:rsidRDefault="00816A31" w:rsidP="00E7481C">
      <w:pPr>
        <w:pStyle w:val="PargrafodaLista"/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after="200" w:line="276" w:lineRule="auto"/>
        <w:jc w:val="both"/>
        <w:rPr>
          <w:rFonts w:asciiTheme="majorHAnsi" w:eastAsia="Cambria" w:hAnsiTheme="majorHAnsi" w:cstheme="majorHAnsi"/>
          <w:lang w:val="pt-PT"/>
        </w:rPr>
      </w:pPr>
      <w:r w:rsidRPr="0019601E">
        <w:rPr>
          <w:rFonts w:asciiTheme="majorHAnsi" w:eastAsia="Cambria" w:hAnsiTheme="majorHAnsi" w:cstheme="majorHAnsi"/>
          <w:lang w:val="pt-PT"/>
        </w:rPr>
        <w:t>Apoiar na preparação de auditorias anuais à implementação do QGAS, sob a supervisão do Banco Mundial.</w:t>
      </w:r>
    </w:p>
    <w:p w:rsidR="00816A31" w:rsidRPr="0019601E" w:rsidRDefault="00816A31" w:rsidP="00E7481C">
      <w:pPr>
        <w:pStyle w:val="PargrafodaLista"/>
        <w:widowControl/>
        <w:numPr>
          <w:ilvl w:val="0"/>
          <w:numId w:val="23"/>
        </w:numPr>
        <w:tabs>
          <w:tab w:val="clear" w:pos="720"/>
        </w:tabs>
        <w:spacing w:line="276" w:lineRule="auto"/>
        <w:jc w:val="both"/>
        <w:rPr>
          <w:rFonts w:asciiTheme="majorHAnsi" w:eastAsia="Cambria" w:hAnsiTheme="majorHAnsi" w:cstheme="majorHAnsi"/>
          <w:lang w:val="pt-PT"/>
        </w:rPr>
      </w:pPr>
      <w:r w:rsidRPr="0019601E">
        <w:rPr>
          <w:rFonts w:asciiTheme="majorHAnsi" w:eastAsia="Cambria" w:hAnsiTheme="majorHAnsi" w:cstheme="majorHAnsi"/>
          <w:lang w:val="pt-PT"/>
        </w:rPr>
        <w:t xml:space="preserve">Reportar a UIP em menos de 24 horas todos acidentes grave ou severo ocorridos no âmbito de Saúde, Segurança e Meio Ambiente, incluído casos relativos a VBG. </w:t>
      </w:r>
    </w:p>
    <w:p w:rsidR="0050401B" w:rsidRPr="0019601E" w:rsidRDefault="0050401B" w:rsidP="00E7481C">
      <w:pPr>
        <w:spacing w:line="360" w:lineRule="auto"/>
        <w:ind w:left="720"/>
        <w:jc w:val="both"/>
        <w:rPr>
          <w:rFonts w:asciiTheme="majorHAnsi" w:eastAsia="Cambria" w:hAnsiTheme="majorHAnsi" w:cstheme="majorHAnsi"/>
        </w:rPr>
      </w:pPr>
    </w:p>
    <w:p w:rsidR="00B9512F" w:rsidRPr="0019601E" w:rsidRDefault="00B9512F" w:rsidP="00E7481C">
      <w:pPr>
        <w:jc w:val="both"/>
        <w:rPr>
          <w:rFonts w:asciiTheme="majorHAnsi" w:eastAsia="Arial" w:hAnsiTheme="majorHAnsi" w:cstheme="majorHAnsi"/>
        </w:rPr>
      </w:pPr>
    </w:p>
    <w:p w:rsidR="0050401B" w:rsidRPr="0019601E" w:rsidRDefault="00816A31" w:rsidP="00E7481C">
      <w:pPr>
        <w:jc w:val="both"/>
        <w:rPr>
          <w:rFonts w:asciiTheme="majorHAnsi" w:eastAsia="Arial" w:hAnsiTheme="majorHAnsi" w:cstheme="majorHAnsi"/>
        </w:rPr>
      </w:pPr>
      <w:r w:rsidRPr="0019601E">
        <w:rPr>
          <w:rFonts w:asciiTheme="majorHAnsi" w:eastAsia="Arial" w:hAnsiTheme="majorHAnsi" w:cstheme="majorHAnsi"/>
        </w:rPr>
        <w:t xml:space="preserve">O contrato será de 6 </w:t>
      </w:r>
      <w:r w:rsidR="0050401B" w:rsidRPr="0019601E">
        <w:rPr>
          <w:rFonts w:asciiTheme="majorHAnsi" w:eastAsia="Arial" w:hAnsiTheme="majorHAnsi" w:cstheme="majorHAnsi"/>
        </w:rPr>
        <w:t xml:space="preserve">meses, podendo ser prorrogado, caso haja interesse do MEES, por um período adicional </w:t>
      </w:r>
      <w:r w:rsidR="000C5FCE" w:rsidRPr="0019601E">
        <w:rPr>
          <w:rFonts w:asciiTheme="majorHAnsi" w:eastAsia="Arial" w:hAnsiTheme="majorHAnsi" w:cstheme="majorHAnsi"/>
        </w:rPr>
        <w:t xml:space="preserve">1 ano </w:t>
      </w:r>
      <w:r w:rsidR="0050401B" w:rsidRPr="0019601E">
        <w:rPr>
          <w:rFonts w:asciiTheme="majorHAnsi" w:eastAsia="Arial" w:hAnsiTheme="majorHAnsi" w:cstheme="majorHAnsi"/>
        </w:rPr>
        <w:t xml:space="preserve">limitado ao término de execução do Projeto. </w:t>
      </w:r>
    </w:p>
    <w:p w:rsidR="005D504B" w:rsidRPr="0019601E" w:rsidRDefault="005D504B" w:rsidP="00E7481C">
      <w:pPr>
        <w:spacing w:line="259" w:lineRule="auto"/>
        <w:jc w:val="both"/>
        <w:rPr>
          <w:rFonts w:asciiTheme="majorHAnsi" w:hAnsiTheme="majorHAnsi" w:cstheme="majorHAnsi"/>
        </w:rPr>
      </w:pPr>
    </w:p>
    <w:p w:rsidR="00AA4D7D" w:rsidRPr="0019601E" w:rsidRDefault="00AA4D7D" w:rsidP="00E7481C">
      <w:pPr>
        <w:spacing w:line="254" w:lineRule="auto"/>
        <w:ind w:left="5" w:hanging="5"/>
        <w:jc w:val="both"/>
        <w:rPr>
          <w:rFonts w:asciiTheme="majorHAnsi" w:hAnsiTheme="majorHAnsi" w:cstheme="majorHAnsi"/>
        </w:rPr>
      </w:pPr>
      <w:r w:rsidRPr="0019601E">
        <w:rPr>
          <w:rFonts w:asciiTheme="majorHAnsi" w:hAnsiTheme="majorHAnsi" w:cstheme="majorHAnsi"/>
        </w:rPr>
        <w:t xml:space="preserve">Os candidatos devem ter o seguinte perfil: </w:t>
      </w:r>
    </w:p>
    <w:p w:rsidR="00AA4D7D" w:rsidRPr="0019601E" w:rsidRDefault="00AA4D7D" w:rsidP="00E7481C">
      <w:pPr>
        <w:spacing w:line="254" w:lineRule="auto"/>
        <w:ind w:left="5" w:hanging="5"/>
        <w:jc w:val="both"/>
        <w:rPr>
          <w:rFonts w:asciiTheme="majorHAnsi" w:hAnsiTheme="majorHAnsi" w:cstheme="majorHAnsi"/>
        </w:rPr>
      </w:pPr>
    </w:p>
    <w:p w:rsidR="00AA4D7D" w:rsidRPr="0019601E" w:rsidRDefault="00AA4D7D" w:rsidP="00E7481C">
      <w:pPr>
        <w:numPr>
          <w:ilvl w:val="0"/>
          <w:numId w:val="21"/>
        </w:numPr>
        <w:ind w:left="720" w:hanging="360"/>
        <w:jc w:val="both"/>
        <w:rPr>
          <w:rFonts w:asciiTheme="majorHAnsi" w:hAnsiTheme="majorHAnsi" w:cstheme="majorHAnsi"/>
        </w:rPr>
      </w:pPr>
      <w:r w:rsidRPr="0019601E">
        <w:rPr>
          <w:rFonts w:asciiTheme="majorHAnsi" w:hAnsiTheme="majorHAnsi" w:cstheme="majorHAnsi"/>
        </w:rPr>
        <w:t xml:space="preserve">Ter no mínimo </w:t>
      </w:r>
      <w:r w:rsidR="00A81D22" w:rsidRPr="0019601E">
        <w:rPr>
          <w:rFonts w:asciiTheme="majorHAnsi" w:hAnsiTheme="majorHAnsi" w:cstheme="majorHAnsi"/>
        </w:rPr>
        <w:t>5</w:t>
      </w:r>
      <w:r w:rsidRPr="0019601E">
        <w:rPr>
          <w:rFonts w:asciiTheme="majorHAnsi" w:hAnsiTheme="majorHAnsi" w:cstheme="majorHAnsi"/>
        </w:rPr>
        <w:t xml:space="preserve"> anos de experiência nesta área; </w:t>
      </w:r>
    </w:p>
    <w:p w:rsidR="00A81D22" w:rsidRPr="0019601E" w:rsidRDefault="00A81D22" w:rsidP="00E7481C">
      <w:pPr>
        <w:pStyle w:val="PargrafodaLista"/>
        <w:widowControl/>
        <w:numPr>
          <w:ilvl w:val="0"/>
          <w:numId w:val="21"/>
        </w:numPr>
        <w:tabs>
          <w:tab w:val="clear" w:pos="720"/>
        </w:tabs>
        <w:autoSpaceDE/>
        <w:autoSpaceDN/>
        <w:adjustRightInd/>
        <w:ind w:hanging="360"/>
        <w:jc w:val="both"/>
        <w:rPr>
          <w:rFonts w:asciiTheme="majorHAnsi" w:hAnsiTheme="majorHAnsi" w:cstheme="majorHAnsi"/>
          <w:lang w:val="pt-PT" w:eastAsia="zh-CN"/>
        </w:rPr>
      </w:pPr>
      <w:r w:rsidRPr="0019601E">
        <w:rPr>
          <w:rFonts w:asciiTheme="majorHAnsi" w:eastAsia="Cambria" w:hAnsiTheme="majorHAnsi" w:cstheme="majorHAnsi"/>
          <w:lang w:val="pt-PT"/>
        </w:rPr>
        <w:t xml:space="preserve">Ter </w:t>
      </w:r>
      <w:r w:rsidRPr="0019601E">
        <w:rPr>
          <w:rFonts w:asciiTheme="majorHAnsi" w:eastAsia="Cambria" w:hAnsiTheme="majorHAnsi" w:cstheme="majorHAnsi"/>
          <w:b/>
          <w:lang w:val="pt-PT"/>
        </w:rPr>
        <w:t>no mínimo</w:t>
      </w:r>
      <w:r w:rsidRPr="0019601E">
        <w:rPr>
          <w:rFonts w:asciiTheme="majorHAnsi" w:eastAsia="Cambria" w:hAnsiTheme="majorHAnsi" w:cstheme="majorHAnsi"/>
          <w:lang w:val="pt-PT"/>
        </w:rPr>
        <w:t xml:space="preserve"> o Grau de Licenciatura em Engenharia do Ambiente ou áreas afins, Ciências Naturais ou Sociais, Antropologia, Sociologia ou equivalente, preferencialmente com qualificações em avaliações de impacte ambiental.</w:t>
      </w:r>
    </w:p>
    <w:p w:rsidR="00AA2D8A" w:rsidRPr="0019601E" w:rsidRDefault="00AA2D8A" w:rsidP="00E7481C">
      <w:pPr>
        <w:numPr>
          <w:ilvl w:val="0"/>
          <w:numId w:val="21"/>
        </w:numPr>
        <w:ind w:hanging="360"/>
        <w:jc w:val="both"/>
        <w:rPr>
          <w:rFonts w:asciiTheme="majorHAnsi" w:eastAsia="Cambria" w:hAnsiTheme="majorHAnsi" w:cstheme="majorHAnsi"/>
        </w:rPr>
      </w:pPr>
      <w:r w:rsidRPr="0019601E">
        <w:rPr>
          <w:rFonts w:asciiTheme="majorHAnsi" w:eastAsia="Cambria" w:hAnsiTheme="majorHAnsi" w:cstheme="majorHAnsi"/>
        </w:rPr>
        <w:t>Ter experiência com as Políticas de Salvaguarda ambiental e social de projetos financiados pelo Banco Mundial e com a legislação ambiental e social nacional;</w:t>
      </w:r>
    </w:p>
    <w:p w:rsidR="00E64CD8" w:rsidRPr="0019601E" w:rsidRDefault="00E64CD8" w:rsidP="00E7481C">
      <w:pPr>
        <w:numPr>
          <w:ilvl w:val="0"/>
          <w:numId w:val="21"/>
        </w:numPr>
        <w:ind w:hanging="360"/>
        <w:jc w:val="both"/>
        <w:rPr>
          <w:rFonts w:asciiTheme="majorHAnsi" w:eastAsia="Cambria" w:hAnsiTheme="majorHAnsi" w:cstheme="majorHAnsi"/>
        </w:rPr>
      </w:pPr>
      <w:r w:rsidRPr="0019601E">
        <w:rPr>
          <w:rFonts w:asciiTheme="majorHAnsi" w:hAnsiTheme="majorHAnsi" w:cstheme="majorHAnsi"/>
        </w:rPr>
        <w:t>Conhecimento Avançado de Excel;</w:t>
      </w:r>
    </w:p>
    <w:p w:rsidR="00DE0126" w:rsidRPr="0019601E" w:rsidRDefault="00DE0126" w:rsidP="00E7481C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jc w:val="both"/>
        <w:rPr>
          <w:rFonts w:asciiTheme="majorHAnsi" w:hAnsiTheme="majorHAnsi" w:cstheme="majorHAnsi"/>
        </w:rPr>
      </w:pPr>
      <w:r w:rsidRPr="0019601E">
        <w:rPr>
          <w:rFonts w:asciiTheme="majorHAnsi" w:eastAsia="Arial" w:hAnsiTheme="majorHAnsi" w:cstheme="majorHAnsi"/>
        </w:rPr>
        <w:t xml:space="preserve">Disponibilidade </w:t>
      </w:r>
      <w:r w:rsidR="00A81D22" w:rsidRPr="0019601E">
        <w:rPr>
          <w:rFonts w:asciiTheme="majorHAnsi" w:eastAsia="Arial" w:hAnsiTheme="majorHAnsi" w:cstheme="majorHAnsi"/>
        </w:rPr>
        <w:t xml:space="preserve">imediata </w:t>
      </w:r>
      <w:r w:rsidRPr="0019601E">
        <w:rPr>
          <w:rFonts w:asciiTheme="majorHAnsi" w:eastAsia="Arial" w:hAnsiTheme="majorHAnsi" w:cstheme="majorHAnsi"/>
        </w:rPr>
        <w:t>para trabalhar permamentem</w:t>
      </w:r>
      <w:r w:rsidR="00A81D22" w:rsidRPr="0019601E">
        <w:rPr>
          <w:rFonts w:asciiTheme="majorHAnsi" w:eastAsia="Arial" w:hAnsiTheme="majorHAnsi" w:cstheme="majorHAnsi"/>
        </w:rPr>
        <w:t>ete na unidade de gestão do pro</w:t>
      </w:r>
      <w:r w:rsidRPr="0019601E">
        <w:rPr>
          <w:rFonts w:asciiTheme="majorHAnsi" w:eastAsia="Arial" w:hAnsiTheme="majorHAnsi" w:cstheme="majorHAnsi"/>
        </w:rPr>
        <w:t>j</w:t>
      </w:r>
      <w:r w:rsidR="00A81D22" w:rsidRPr="0019601E">
        <w:rPr>
          <w:rFonts w:asciiTheme="majorHAnsi" w:eastAsia="Arial" w:hAnsiTheme="majorHAnsi" w:cstheme="majorHAnsi"/>
        </w:rPr>
        <w:t>e</w:t>
      </w:r>
      <w:r w:rsidRPr="0019601E">
        <w:rPr>
          <w:rFonts w:asciiTheme="majorHAnsi" w:eastAsia="Arial" w:hAnsiTheme="majorHAnsi" w:cstheme="majorHAnsi"/>
        </w:rPr>
        <w:t>cto.</w:t>
      </w:r>
    </w:p>
    <w:p w:rsidR="00E64CD8" w:rsidRPr="0019601E" w:rsidRDefault="00E64CD8" w:rsidP="00E7481C">
      <w:pPr>
        <w:spacing w:after="3" w:line="254" w:lineRule="auto"/>
        <w:jc w:val="both"/>
        <w:rPr>
          <w:rFonts w:asciiTheme="majorHAnsi" w:hAnsiTheme="majorHAnsi" w:cstheme="majorHAnsi"/>
        </w:rPr>
      </w:pPr>
    </w:p>
    <w:p w:rsidR="007F78FB" w:rsidRPr="0019601E" w:rsidRDefault="007F78FB" w:rsidP="00E7481C">
      <w:pPr>
        <w:jc w:val="both"/>
        <w:rPr>
          <w:rFonts w:asciiTheme="majorHAnsi" w:eastAsia="Arial" w:hAnsiTheme="majorHAnsi" w:cstheme="majorHAnsi"/>
          <w:b/>
        </w:rPr>
      </w:pPr>
    </w:p>
    <w:p w:rsidR="00E64CD8" w:rsidRPr="0019601E" w:rsidRDefault="00E64CD8" w:rsidP="00E7481C">
      <w:pPr>
        <w:spacing w:line="254" w:lineRule="auto"/>
        <w:ind w:left="98" w:right="170" w:hanging="5"/>
        <w:jc w:val="both"/>
        <w:rPr>
          <w:rFonts w:asciiTheme="majorHAnsi" w:hAnsiTheme="majorHAnsi" w:cstheme="majorHAnsi"/>
        </w:rPr>
      </w:pPr>
      <w:r w:rsidRPr="0019601E">
        <w:rPr>
          <w:rFonts w:asciiTheme="majorHAnsi" w:hAnsiTheme="majorHAnsi" w:cstheme="majorHAnsi"/>
        </w:rPr>
        <w:t xml:space="preserve">O interesse deve ser manifestado através do envio de Carta de Intenção, B.I, Curriculum Vitae e dos comprovativos das formações e aptidões, em carta dirigida ao Diretor Geral da AFAP, </w:t>
      </w:r>
      <w:r w:rsidR="00AA2D8A" w:rsidRPr="0019601E">
        <w:rPr>
          <w:rFonts w:asciiTheme="majorHAnsi" w:eastAsia="Times New Roman" w:hAnsiTheme="majorHAnsi" w:cstheme="majorHAnsi"/>
          <w:b/>
          <w:color w:val="000000"/>
        </w:rPr>
        <w:t xml:space="preserve">até as 15 horas do dia 29  de Dezembro </w:t>
      </w:r>
      <w:r w:rsidRPr="0019601E">
        <w:rPr>
          <w:rFonts w:asciiTheme="majorHAnsi" w:eastAsia="Times New Roman" w:hAnsiTheme="majorHAnsi" w:cstheme="majorHAnsi"/>
          <w:b/>
          <w:color w:val="000000"/>
        </w:rPr>
        <w:t xml:space="preserve">de </w:t>
      </w:r>
    </w:p>
    <w:p w:rsidR="00E64CD8" w:rsidRPr="0019601E" w:rsidRDefault="00E64CD8" w:rsidP="00E7481C">
      <w:pPr>
        <w:spacing w:line="311" w:lineRule="auto"/>
        <w:ind w:left="98" w:right="4166" w:hanging="5"/>
        <w:jc w:val="both"/>
        <w:rPr>
          <w:rFonts w:asciiTheme="majorHAnsi" w:hAnsiTheme="majorHAnsi" w:cstheme="majorHAnsi"/>
        </w:rPr>
      </w:pPr>
      <w:r w:rsidRPr="0019601E">
        <w:rPr>
          <w:rFonts w:asciiTheme="majorHAnsi" w:eastAsia="Times New Roman" w:hAnsiTheme="majorHAnsi" w:cstheme="majorHAnsi"/>
          <w:b/>
          <w:color w:val="000000"/>
        </w:rPr>
        <w:t>2020</w:t>
      </w:r>
      <w:r w:rsidRPr="0019601E">
        <w:rPr>
          <w:rFonts w:asciiTheme="majorHAnsi" w:hAnsiTheme="majorHAnsi" w:cstheme="majorHAnsi"/>
        </w:rPr>
        <w:t xml:space="preserve"> para o endereço abaixo indicado, </w:t>
      </w:r>
      <w:r w:rsidRPr="0019601E">
        <w:rPr>
          <w:rFonts w:asciiTheme="majorHAnsi" w:eastAsia="Times New Roman" w:hAnsiTheme="majorHAnsi" w:cstheme="majorHAnsi"/>
          <w:b/>
        </w:rPr>
        <w:t xml:space="preserve">ou </w:t>
      </w:r>
    </w:p>
    <w:p w:rsidR="00E64CD8" w:rsidRPr="0019601E" w:rsidRDefault="00E64CD8" w:rsidP="00E7481C">
      <w:pPr>
        <w:spacing w:after="2" w:line="254" w:lineRule="auto"/>
        <w:ind w:left="108" w:right="171" w:firstLine="5"/>
        <w:jc w:val="both"/>
        <w:rPr>
          <w:rFonts w:asciiTheme="majorHAnsi" w:hAnsiTheme="majorHAnsi" w:cstheme="majorHAnsi"/>
        </w:rPr>
      </w:pPr>
      <w:r w:rsidRPr="0019601E">
        <w:rPr>
          <w:rFonts w:asciiTheme="majorHAnsi" w:hAnsiTheme="majorHAnsi" w:cstheme="majorHAnsi"/>
        </w:rPr>
        <w:t xml:space="preserve">Para os endereços de email: </w:t>
      </w:r>
      <w:r w:rsidRPr="0019601E">
        <w:rPr>
          <w:rFonts w:asciiTheme="majorHAnsi" w:eastAsia="Times New Roman" w:hAnsiTheme="majorHAnsi" w:cstheme="majorHAnsi"/>
          <w:color w:val="548DD4" w:themeColor="text2" w:themeTint="99"/>
        </w:rPr>
        <w:t>afap2@yahoo.com.br</w:t>
      </w:r>
      <w:r w:rsidRPr="0019601E">
        <w:rPr>
          <w:rFonts w:asciiTheme="majorHAnsi" w:hAnsiTheme="majorHAnsi" w:cstheme="majorHAnsi"/>
          <w:color w:val="548DD4" w:themeColor="text2" w:themeTint="99"/>
        </w:rPr>
        <w:t xml:space="preserve"> ; </w:t>
      </w:r>
      <w:hyperlink r:id="rId9" w:history="1">
        <w:r w:rsidRPr="0019601E">
          <w:rPr>
            <w:rStyle w:val="Hiperligao"/>
            <w:rFonts w:asciiTheme="majorHAnsi" w:hAnsiTheme="majorHAnsi" w:cstheme="majorHAnsi"/>
            <w:color w:val="548DD4" w:themeColor="text2" w:themeTint="99"/>
            <w:u w:val="none"/>
            <w:shd w:val="clear" w:color="auto" w:fill="FFFFFF"/>
          </w:rPr>
          <w:t>horacio.dias@afap.st</w:t>
        </w:r>
      </w:hyperlink>
      <w:r w:rsidRPr="0019601E">
        <w:rPr>
          <w:rFonts w:asciiTheme="majorHAnsi" w:hAnsiTheme="majorHAnsi" w:cstheme="majorHAnsi"/>
          <w:color w:val="548DD4" w:themeColor="text2" w:themeTint="99"/>
          <w:shd w:val="clear" w:color="auto" w:fill="FFFFFF"/>
        </w:rPr>
        <w:t xml:space="preserve"> ; </w:t>
      </w:r>
      <w:hyperlink r:id="rId10" w:history="1"/>
      <w:r w:rsidRPr="0019601E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com o </w:t>
      </w:r>
      <w:r w:rsidRPr="0019601E">
        <w:rPr>
          <w:rFonts w:asciiTheme="majorHAnsi" w:eastAsia="Times New Roman" w:hAnsiTheme="majorHAnsi" w:cstheme="majorHAnsi"/>
          <w:color w:val="000000" w:themeColor="text1"/>
        </w:rPr>
        <w:t>Assunto</w:t>
      </w:r>
      <w:r w:rsidRPr="0019601E">
        <w:rPr>
          <w:rFonts w:asciiTheme="majorHAnsi" w:eastAsia="Times New Roman" w:hAnsiTheme="majorHAnsi" w:cstheme="majorHAnsi"/>
          <w:b/>
        </w:rPr>
        <w:t>: Ref</w:t>
      </w:r>
      <w:r w:rsidR="00AA2D8A" w:rsidRPr="0019601E">
        <w:rPr>
          <w:rFonts w:asciiTheme="majorHAnsi" w:eastAsia="Times New Roman" w:hAnsiTheme="majorHAnsi" w:cstheme="majorHAnsi"/>
          <w:b/>
        </w:rPr>
        <w:t>08</w:t>
      </w:r>
      <w:r w:rsidRPr="0019601E">
        <w:rPr>
          <w:rFonts w:asciiTheme="majorHAnsi" w:eastAsia="Times New Roman" w:hAnsiTheme="majorHAnsi" w:cstheme="majorHAnsi"/>
          <w:b/>
        </w:rPr>
        <w:t xml:space="preserve">/C/GEE/2020 </w:t>
      </w:r>
      <w:r w:rsidRPr="0019601E">
        <w:rPr>
          <w:rFonts w:asciiTheme="majorHAnsi" w:eastAsia="Times New Roman" w:hAnsiTheme="majorHAnsi" w:cstheme="majorHAnsi"/>
          <w:b/>
          <w:color w:val="000000"/>
        </w:rPr>
        <w:t>, primeiro e último nome</w:t>
      </w:r>
      <w:r w:rsidRPr="0019601E">
        <w:rPr>
          <w:rFonts w:asciiTheme="majorHAnsi" w:hAnsiTheme="majorHAnsi" w:cstheme="majorHAnsi"/>
        </w:rPr>
        <w:t xml:space="preserve">. </w:t>
      </w:r>
    </w:p>
    <w:p w:rsidR="00E64CD8" w:rsidRPr="0019601E" w:rsidRDefault="00E64CD8" w:rsidP="00E7481C">
      <w:pPr>
        <w:spacing w:line="259" w:lineRule="auto"/>
        <w:jc w:val="both"/>
        <w:rPr>
          <w:rFonts w:asciiTheme="majorHAnsi" w:hAnsiTheme="majorHAnsi" w:cstheme="majorHAnsi"/>
        </w:rPr>
      </w:pPr>
    </w:p>
    <w:p w:rsidR="00E64CD8" w:rsidRPr="0019601E" w:rsidRDefault="00E64CD8" w:rsidP="00E7481C">
      <w:pPr>
        <w:spacing w:line="254" w:lineRule="auto"/>
        <w:ind w:left="98" w:right="3345" w:hanging="5"/>
        <w:jc w:val="both"/>
        <w:rPr>
          <w:rFonts w:asciiTheme="majorHAnsi" w:hAnsiTheme="majorHAnsi" w:cstheme="majorHAnsi"/>
        </w:rPr>
      </w:pPr>
      <w:r w:rsidRPr="0019601E">
        <w:rPr>
          <w:rFonts w:asciiTheme="majorHAnsi" w:hAnsiTheme="majorHAnsi" w:cstheme="majorHAnsi"/>
        </w:rPr>
        <w:t xml:space="preserve">Agência Fiduciária de Administração de Projectos Caixa Postal 1029, </w:t>
      </w:r>
    </w:p>
    <w:p w:rsidR="00E64CD8" w:rsidRPr="0019601E" w:rsidRDefault="00E64CD8" w:rsidP="00E7481C">
      <w:pPr>
        <w:spacing w:line="254" w:lineRule="auto"/>
        <w:ind w:left="98" w:hanging="5"/>
        <w:jc w:val="both"/>
        <w:rPr>
          <w:rFonts w:asciiTheme="majorHAnsi" w:hAnsiTheme="majorHAnsi" w:cstheme="majorHAnsi"/>
        </w:rPr>
      </w:pPr>
      <w:r w:rsidRPr="0019601E">
        <w:rPr>
          <w:rFonts w:asciiTheme="majorHAnsi" w:hAnsiTheme="majorHAnsi" w:cstheme="majorHAnsi"/>
          <w:sz w:val="25"/>
        </w:rPr>
        <w:t xml:space="preserve">Avenida Kwame Nkruma, </w:t>
      </w:r>
    </w:p>
    <w:p w:rsidR="00E64CD8" w:rsidRPr="0019601E" w:rsidRDefault="00E64CD8" w:rsidP="00E7481C">
      <w:pPr>
        <w:spacing w:line="247" w:lineRule="auto"/>
        <w:ind w:left="108" w:right="4986" w:firstLine="3"/>
        <w:jc w:val="both"/>
        <w:rPr>
          <w:rFonts w:asciiTheme="majorHAnsi" w:hAnsiTheme="majorHAnsi" w:cstheme="majorHAnsi"/>
        </w:rPr>
      </w:pPr>
      <w:r w:rsidRPr="0019601E">
        <w:rPr>
          <w:rFonts w:asciiTheme="majorHAnsi" w:hAnsiTheme="majorHAnsi" w:cstheme="majorHAnsi"/>
          <w:sz w:val="25"/>
        </w:rPr>
        <w:t xml:space="preserve">Edifício do Afriland Fisrt Bank, 2º andar  S. Tomé, S. Tomé e Príncipe </w:t>
      </w:r>
    </w:p>
    <w:p w:rsidR="00E64CD8" w:rsidRPr="0019601E" w:rsidRDefault="00E64CD8" w:rsidP="00E7481C">
      <w:pPr>
        <w:spacing w:line="254" w:lineRule="auto"/>
        <w:ind w:left="98" w:hanging="5"/>
        <w:jc w:val="both"/>
        <w:rPr>
          <w:rFonts w:asciiTheme="majorHAnsi" w:eastAsia="Arial" w:hAnsiTheme="majorHAnsi" w:cstheme="majorHAnsi"/>
          <w:b/>
          <w:sz w:val="32"/>
          <w:szCs w:val="32"/>
        </w:rPr>
      </w:pPr>
      <w:r w:rsidRPr="0019601E">
        <w:rPr>
          <w:rFonts w:asciiTheme="majorHAnsi" w:hAnsiTheme="majorHAnsi" w:cstheme="majorHAnsi"/>
          <w:sz w:val="25"/>
        </w:rPr>
        <w:t xml:space="preserve">Telefone: + 239 222 52 05 </w:t>
      </w:r>
    </w:p>
    <w:p w:rsidR="007F78FB" w:rsidRPr="00E7481C" w:rsidRDefault="007F78FB" w:rsidP="00E7481C">
      <w:pPr>
        <w:jc w:val="both"/>
        <w:rPr>
          <w:rFonts w:asciiTheme="majorHAnsi" w:eastAsia="Arial" w:hAnsiTheme="majorHAnsi" w:cstheme="majorHAnsi"/>
          <w:b/>
          <w:sz w:val="32"/>
          <w:szCs w:val="32"/>
        </w:rPr>
      </w:pPr>
    </w:p>
    <w:p w:rsidR="007F78FB" w:rsidRPr="00E7481C" w:rsidRDefault="007F78FB" w:rsidP="00E7481C">
      <w:pPr>
        <w:jc w:val="both"/>
        <w:rPr>
          <w:rFonts w:asciiTheme="majorHAnsi" w:eastAsia="Arial" w:hAnsiTheme="majorHAnsi" w:cstheme="majorHAnsi"/>
          <w:b/>
          <w:sz w:val="32"/>
          <w:szCs w:val="32"/>
        </w:rPr>
      </w:pPr>
    </w:p>
    <w:p w:rsidR="007F78FB" w:rsidRPr="00E7481C" w:rsidRDefault="007F78FB" w:rsidP="00E7481C">
      <w:pPr>
        <w:jc w:val="both"/>
        <w:rPr>
          <w:rFonts w:asciiTheme="majorHAnsi" w:eastAsia="Arial" w:hAnsiTheme="majorHAnsi" w:cstheme="majorHAnsi"/>
          <w:b/>
          <w:sz w:val="32"/>
          <w:szCs w:val="32"/>
        </w:rPr>
      </w:pPr>
    </w:p>
    <w:p w:rsidR="00DD6924" w:rsidRPr="00E7481C" w:rsidRDefault="00DD6924" w:rsidP="00E7481C">
      <w:pPr>
        <w:jc w:val="both"/>
        <w:rPr>
          <w:rFonts w:asciiTheme="majorHAnsi" w:eastAsia="Bookman Old Style" w:hAnsiTheme="majorHAnsi" w:cstheme="majorHAnsi"/>
        </w:rPr>
      </w:pPr>
      <w:r w:rsidRPr="00E7481C">
        <w:rPr>
          <w:rFonts w:asciiTheme="majorHAnsi" w:eastAsia="Bookman Old Style" w:hAnsiTheme="majorHAnsi" w:cstheme="majorHAnsi"/>
        </w:rPr>
        <w:t>Anexo A</w:t>
      </w:r>
    </w:p>
    <w:p w:rsidR="00DD6924" w:rsidRPr="00E7481C" w:rsidRDefault="00DD6924" w:rsidP="00E7481C">
      <w:pPr>
        <w:jc w:val="both"/>
        <w:rPr>
          <w:rFonts w:asciiTheme="majorHAnsi" w:eastAsia="Bookman Old Style" w:hAnsiTheme="majorHAnsi" w:cstheme="majorHAnsi"/>
        </w:rPr>
      </w:pPr>
      <w:r w:rsidRPr="00E7481C">
        <w:rPr>
          <w:rFonts w:asciiTheme="majorHAnsi" w:eastAsia="Bookman Old Style" w:hAnsiTheme="majorHAnsi" w:cstheme="majorHAnsi"/>
        </w:rPr>
        <w:t>Termo de Referência</w:t>
      </w:r>
    </w:p>
    <w:p w:rsidR="00DD6924" w:rsidRPr="00E7481C" w:rsidRDefault="00DD6924" w:rsidP="00E7481C">
      <w:pPr>
        <w:jc w:val="both"/>
        <w:rPr>
          <w:rFonts w:asciiTheme="majorHAnsi" w:eastAsia="Bookman Old Style" w:hAnsiTheme="majorHAnsi" w:cstheme="majorHAnsi"/>
          <w:b/>
        </w:rPr>
      </w:pPr>
    </w:p>
    <w:p w:rsidR="00DE0126" w:rsidRPr="00E7481C" w:rsidRDefault="00DE0126" w:rsidP="00E7481C">
      <w:pPr>
        <w:jc w:val="both"/>
        <w:rPr>
          <w:rFonts w:asciiTheme="majorHAnsi" w:eastAsia="Arial" w:hAnsiTheme="majorHAnsi" w:cstheme="majorHAnsi"/>
          <w:b/>
        </w:rPr>
      </w:pPr>
    </w:p>
    <w:p w:rsidR="00DE0126" w:rsidRPr="00E7481C" w:rsidRDefault="00DE0126" w:rsidP="0019601E">
      <w:pPr>
        <w:jc w:val="center"/>
        <w:rPr>
          <w:rFonts w:asciiTheme="majorHAnsi" w:eastAsia="Arial" w:hAnsiTheme="majorHAnsi" w:cstheme="majorHAnsi"/>
          <w:b/>
          <w:color w:val="808080"/>
          <w:sz w:val="32"/>
          <w:szCs w:val="32"/>
        </w:rPr>
      </w:pPr>
      <w:r w:rsidRPr="00E7481C">
        <w:rPr>
          <w:rFonts w:asciiTheme="majorHAnsi" w:eastAsia="Arial" w:hAnsiTheme="majorHAnsi" w:cstheme="majorHAnsi"/>
          <w:b/>
          <w:color w:val="808080"/>
          <w:sz w:val="32"/>
          <w:szCs w:val="32"/>
        </w:rPr>
        <w:t>TERMOS DE REFERÊNCIA</w:t>
      </w:r>
    </w:p>
    <w:p w:rsidR="00DE0126" w:rsidRPr="00E7481C" w:rsidRDefault="00DE0126" w:rsidP="00E7481C">
      <w:pPr>
        <w:jc w:val="both"/>
        <w:rPr>
          <w:rFonts w:asciiTheme="majorHAnsi" w:eastAsia="Arial" w:hAnsiTheme="majorHAnsi" w:cstheme="majorHAnsi"/>
          <w:b/>
        </w:rPr>
      </w:pPr>
    </w:p>
    <w:p w:rsidR="00DE0126" w:rsidRPr="00E7481C" w:rsidRDefault="00DE0126" w:rsidP="00E7481C">
      <w:pPr>
        <w:jc w:val="both"/>
        <w:rPr>
          <w:rFonts w:asciiTheme="majorHAnsi" w:eastAsia="Arial" w:hAnsiTheme="majorHAnsi" w:cstheme="majorHAnsi"/>
          <w:b/>
        </w:rPr>
      </w:pPr>
    </w:p>
    <w:p w:rsidR="00DE0126" w:rsidRPr="00E7481C" w:rsidRDefault="00DE0126" w:rsidP="00E7481C">
      <w:pPr>
        <w:jc w:val="center"/>
        <w:rPr>
          <w:rFonts w:asciiTheme="majorHAnsi" w:eastAsia="Arial" w:hAnsiTheme="majorHAnsi" w:cstheme="majorHAnsi"/>
          <w:b/>
        </w:rPr>
      </w:pPr>
      <w:r w:rsidRPr="00E7481C">
        <w:rPr>
          <w:rFonts w:asciiTheme="majorHAnsi" w:eastAsia="Arial" w:hAnsiTheme="majorHAnsi" w:cstheme="majorHAnsi"/>
          <w:b/>
        </w:rPr>
        <w:t>TERMOS DE REFERÊNCIA PARA SELEÇÃO E CONTRATAÇÃO DE CONSULTOR INDIVIDUAL ESPECIALISTA</w:t>
      </w:r>
      <w:r w:rsidR="00AA2D8A" w:rsidRPr="00E7481C">
        <w:rPr>
          <w:rFonts w:asciiTheme="majorHAnsi" w:eastAsia="Arial" w:hAnsiTheme="majorHAnsi" w:cstheme="majorHAnsi"/>
          <w:b/>
        </w:rPr>
        <w:t xml:space="preserve"> SOCIAL E AMBIENTAL (ESA) PARA A </w:t>
      </w:r>
      <w:r w:rsidRPr="00E7481C">
        <w:rPr>
          <w:rFonts w:asciiTheme="majorHAnsi" w:eastAsia="Arial" w:hAnsiTheme="majorHAnsi" w:cstheme="majorHAnsi"/>
          <w:b/>
        </w:rPr>
        <w:t xml:space="preserve"> UNIDADE DE GESTÃO DO PROJECTO (UGP) PEREQT</w:t>
      </w:r>
    </w:p>
    <w:p w:rsidR="00DE0126" w:rsidRPr="00E7481C" w:rsidRDefault="00DE0126" w:rsidP="00E7481C">
      <w:pPr>
        <w:jc w:val="both"/>
        <w:rPr>
          <w:rFonts w:asciiTheme="majorHAnsi" w:eastAsia="Arial" w:hAnsiTheme="majorHAnsi" w:cstheme="majorHAnsi"/>
          <w:b/>
        </w:rPr>
      </w:pPr>
    </w:p>
    <w:p w:rsidR="00AA2D8A" w:rsidRPr="00E7481C" w:rsidRDefault="00AA2D8A" w:rsidP="00E7481C">
      <w:pPr>
        <w:jc w:val="both"/>
        <w:rPr>
          <w:rFonts w:asciiTheme="majorHAnsi" w:eastAsia="SimSun" w:hAnsiTheme="majorHAnsi" w:cstheme="majorHAnsi"/>
          <w:b/>
          <w:lang w:eastAsia="zh-CN"/>
        </w:rPr>
      </w:pPr>
    </w:p>
    <w:p w:rsidR="00AA2D8A" w:rsidRPr="00E7481C" w:rsidRDefault="00AA2D8A" w:rsidP="00E7481C">
      <w:pPr>
        <w:numPr>
          <w:ilvl w:val="0"/>
          <w:numId w:val="26"/>
        </w:numPr>
        <w:spacing w:after="120" w:line="360" w:lineRule="auto"/>
        <w:ind w:left="357" w:hanging="357"/>
        <w:jc w:val="both"/>
        <w:rPr>
          <w:rFonts w:asciiTheme="majorHAnsi" w:eastAsia="SimSun" w:hAnsiTheme="majorHAnsi" w:cstheme="majorHAnsi"/>
          <w:lang w:eastAsia="zh-CN"/>
        </w:rPr>
      </w:pPr>
      <w:r w:rsidRPr="00E7481C">
        <w:rPr>
          <w:rFonts w:asciiTheme="majorHAnsi" w:eastAsia="Cambria" w:hAnsiTheme="majorHAnsi" w:cstheme="majorHAnsi"/>
          <w:b/>
        </w:rPr>
        <w:t>INTRODUÇÃO</w:t>
      </w:r>
    </w:p>
    <w:p w:rsidR="00AA2D8A" w:rsidRPr="00E7481C" w:rsidRDefault="00AA2D8A" w:rsidP="00E7481C">
      <w:pPr>
        <w:spacing w:line="360" w:lineRule="auto"/>
        <w:jc w:val="both"/>
        <w:rPr>
          <w:rFonts w:asciiTheme="majorHAnsi" w:eastAsia="SimSun" w:hAnsiTheme="majorHAnsi" w:cstheme="majorHAnsi"/>
          <w:lang w:eastAsia="zh-CN"/>
        </w:rPr>
      </w:pPr>
      <w:r w:rsidRPr="00E7481C">
        <w:rPr>
          <w:rFonts w:asciiTheme="majorHAnsi" w:eastAsia="SimSun" w:hAnsiTheme="majorHAnsi" w:cstheme="majorHAnsi"/>
          <w:lang w:eastAsia="zh-CN"/>
        </w:rPr>
        <w:t xml:space="preserve">O Governo de São Tomé e Príncipe, através de financiamentos do Banco Mundial, irá implementar o Projeto de Empoderamento das Raparigas e Educação de Qualidade para Todos (PEREQT) com o envolvimento do Ministério da Educação (MoE), Ministério das Finanças (MF), Ministério das Obras Públicas (MoPW) e Agência Fiduciária de Apoio ao Projeto. </w:t>
      </w:r>
    </w:p>
    <w:p w:rsidR="00AA2D8A" w:rsidRPr="00E7481C" w:rsidRDefault="00AA2D8A" w:rsidP="00E7481C">
      <w:pPr>
        <w:spacing w:line="360" w:lineRule="auto"/>
        <w:jc w:val="both"/>
        <w:rPr>
          <w:rFonts w:asciiTheme="majorHAnsi" w:eastAsia="SimSun" w:hAnsiTheme="majorHAnsi" w:cstheme="majorHAnsi"/>
          <w:lang w:eastAsia="zh-CN"/>
        </w:rPr>
      </w:pPr>
      <w:r w:rsidRPr="00E7481C">
        <w:rPr>
          <w:rFonts w:asciiTheme="majorHAnsi" w:eastAsia="SimSun" w:hAnsiTheme="majorHAnsi" w:cstheme="majorHAnsi"/>
          <w:lang w:eastAsia="zh-CN"/>
        </w:rPr>
        <w:t>O MoE criou a UGP (Unidade de Gestão de Projectos ) para coordenar a implementação dos PEREQET. Neste âmbito, compete à UGP assegurar de que todas as atividades do PEREQT sejam adequadamente acompanhadas e seus resultados avaliados de forma sistemática, através de um Sistema de Seguimento e Avaliação Sócio Ambiental.</w:t>
      </w:r>
    </w:p>
    <w:p w:rsidR="00AA2D8A" w:rsidRPr="00E7481C" w:rsidRDefault="00AA2D8A" w:rsidP="00E7481C">
      <w:pPr>
        <w:spacing w:line="360" w:lineRule="auto"/>
        <w:jc w:val="both"/>
        <w:rPr>
          <w:rFonts w:asciiTheme="majorHAnsi" w:eastAsia="SimSun" w:hAnsiTheme="majorHAnsi" w:cstheme="majorHAnsi"/>
          <w:lang w:eastAsia="zh-CN"/>
        </w:rPr>
      </w:pPr>
      <w:r w:rsidRPr="00E7481C">
        <w:rPr>
          <w:rFonts w:asciiTheme="majorHAnsi" w:eastAsia="SimSun" w:hAnsiTheme="majorHAnsi" w:cstheme="majorHAnsi"/>
          <w:lang w:eastAsia="zh-CN"/>
        </w:rPr>
        <w:t>Consequentemente, a UGP pretende recrutar um Especialista Sociale Ambiental (ESA), em regime de tempo integral,para coordenar, gerar e supervisionar todos os aspetos ambientais e sociais do PEREQT. A contratação da/o ESA será feita com recurso financiado e mobilizados pelo Governo junto à Associação Internacional do Desenvolvimento (IDA)/Banco Mundial.</w:t>
      </w:r>
    </w:p>
    <w:p w:rsidR="00AA2D8A" w:rsidRPr="00E7481C" w:rsidRDefault="00AA2D8A" w:rsidP="00E7481C">
      <w:pPr>
        <w:numPr>
          <w:ilvl w:val="0"/>
          <w:numId w:val="26"/>
        </w:numPr>
        <w:spacing w:after="120" w:line="360" w:lineRule="auto"/>
        <w:ind w:left="357" w:hanging="357"/>
        <w:jc w:val="both"/>
        <w:rPr>
          <w:rFonts w:asciiTheme="majorHAnsi" w:eastAsia="SimSun" w:hAnsiTheme="majorHAnsi" w:cstheme="majorHAnsi"/>
          <w:lang w:eastAsia="zh-CN"/>
        </w:rPr>
      </w:pPr>
      <w:r w:rsidRPr="00E7481C">
        <w:rPr>
          <w:rFonts w:asciiTheme="majorHAnsi" w:eastAsia="Cambria" w:hAnsiTheme="majorHAnsi" w:cstheme="majorHAnsi"/>
          <w:b/>
        </w:rPr>
        <w:lastRenderedPageBreak/>
        <w:t xml:space="preserve">OBJECTIVO DO CARGO DE ESPECIALISTA SOCIAL E AMBIENTAL </w:t>
      </w:r>
    </w:p>
    <w:p w:rsidR="00AA2D8A" w:rsidRPr="00E7481C" w:rsidRDefault="00AA2D8A" w:rsidP="00E7481C">
      <w:pPr>
        <w:spacing w:after="120" w:line="360" w:lineRule="auto"/>
        <w:jc w:val="both"/>
        <w:rPr>
          <w:rFonts w:asciiTheme="majorHAnsi" w:eastAsia="Cambria" w:hAnsiTheme="majorHAnsi" w:cstheme="majorHAnsi"/>
          <w:b/>
        </w:rPr>
      </w:pPr>
      <w:r w:rsidRPr="00E7481C">
        <w:rPr>
          <w:rFonts w:asciiTheme="majorHAnsi" w:eastAsia="SimSun" w:hAnsiTheme="majorHAnsi" w:cstheme="majorHAnsi"/>
          <w:lang w:eastAsia="zh-CN"/>
        </w:rPr>
        <w:t>O objetivo principal do cargo do ESA é garantir a conformidade e a sustentabilidade do processo de preparação e implementação doPEREQT, tendo em conta às Normas Ambientais e Sociais (NAS) do novo Quadro Ambiental e Social (QAS) do Banco Mundial assim como a legislação ambiental de São Tomé e Príncipe.</w:t>
      </w:r>
    </w:p>
    <w:p w:rsidR="00AA2D8A" w:rsidRPr="00E7481C" w:rsidRDefault="00AA2D8A" w:rsidP="00E7481C">
      <w:pPr>
        <w:numPr>
          <w:ilvl w:val="0"/>
          <w:numId w:val="26"/>
        </w:numPr>
        <w:spacing w:after="120" w:line="360" w:lineRule="auto"/>
        <w:ind w:left="357" w:hanging="357"/>
        <w:jc w:val="both"/>
        <w:rPr>
          <w:rFonts w:asciiTheme="majorHAnsi" w:eastAsia="Cambria" w:hAnsiTheme="majorHAnsi" w:cstheme="majorHAnsi"/>
          <w:b/>
        </w:rPr>
      </w:pPr>
      <w:r w:rsidRPr="00E7481C">
        <w:rPr>
          <w:rFonts w:asciiTheme="majorHAnsi" w:eastAsia="Cambria" w:hAnsiTheme="majorHAnsi" w:cstheme="majorHAnsi"/>
          <w:b/>
        </w:rPr>
        <w:t xml:space="preserve">RESPONSABILIDADES GERAIS DO ESPECIALISTA SOCIAL E AMBIENTAL </w:t>
      </w:r>
    </w:p>
    <w:p w:rsidR="00AA2D8A" w:rsidRPr="00E7481C" w:rsidRDefault="00AA2D8A" w:rsidP="00E7481C">
      <w:pPr>
        <w:spacing w:after="120" w:line="360" w:lineRule="auto"/>
        <w:jc w:val="both"/>
        <w:rPr>
          <w:rFonts w:asciiTheme="majorHAnsi" w:eastAsia="SimSun" w:hAnsiTheme="majorHAnsi" w:cstheme="majorHAnsi"/>
          <w:lang w:eastAsia="zh-CN"/>
        </w:rPr>
      </w:pPr>
      <w:r w:rsidRPr="00E7481C">
        <w:rPr>
          <w:rFonts w:asciiTheme="majorHAnsi" w:eastAsia="SimSun" w:hAnsiTheme="majorHAnsi" w:cstheme="majorHAnsi"/>
          <w:lang w:eastAsia="zh-CN"/>
        </w:rPr>
        <w:t>Na prossecução das suas responsabilidades, o Especialista em Ambiental e Social será responsável por coordenar, gerir e supervisionar os aspetos sociais e ambientais do projeto. O Especialista trabalhará em estreita articulação com as outras estruturas internas da UGP, com as entidades beneficiárias que acompanham a execução técnica das respetivas actividades do projecto, com as entidades governamentais sectoriais e com outras partes interessadas e relevantes.</w:t>
      </w:r>
    </w:p>
    <w:p w:rsidR="00AA2D8A" w:rsidRPr="00E7481C" w:rsidRDefault="00AA2D8A" w:rsidP="00E7481C">
      <w:pPr>
        <w:numPr>
          <w:ilvl w:val="0"/>
          <w:numId w:val="26"/>
        </w:numPr>
        <w:spacing w:after="120" w:line="360" w:lineRule="auto"/>
        <w:jc w:val="both"/>
        <w:rPr>
          <w:rFonts w:asciiTheme="majorHAnsi" w:eastAsia="Cambria" w:hAnsiTheme="majorHAnsi" w:cstheme="majorHAnsi"/>
          <w:b/>
        </w:rPr>
      </w:pPr>
      <w:r w:rsidRPr="00E7481C">
        <w:rPr>
          <w:rFonts w:asciiTheme="majorHAnsi" w:eastAsia="Cambria" w:hAnsiTheme="majorHAnsi" w:cstheme="majorHAnsi"/>
          <w:b/>
        </w:rPr>
        <w:t>RESPONSABILIDADES E TAREFAS ESPECÍFICAS DO ESPECIALISTA AMBIENTAL E SOCIAL</w:t>
      </w:r>
    </w:p>
    <w:p w:rsidR="00AA2D8A" w:rsidRPr="00E7481C" w:rsidRDefault="00AA2D8A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 xml:space="preserve">Garantir </w:t>
      </w:r>
      <w:r w:rsidRPr="00E7481C">
        <w:rPr>
          <w:rFonts w:asciiTheme="majorHAnsi" w:hAnsiTheme="majorHAnsi" w:cstheme="majorHAnsi"/>
        </w:rPr>
        <w:t>que</w:t>
      </w:r>
      <w:r w:rsidRPr="00E7481C">
        <w:rPr>
          <w:rFonts w:asciiTheme="majorHAnsi" w:eastAsia="Cambria" w:hAnsiTheme="majorHAnsi" w:cstheme="majorHAnsi"/>
        </w:rPr>
        <w:t xml:space="preserve"> o projecto observe todos os requisitos do Quadro Ambiental e Social, e da legislação nacional, em particular o Quadro de Gestão Ambiental e Social, os Procedimentos de Mão de obra e o Manual de operações  preparados para o projeto; </w:t>
      </w:r>
    </w:p>
    <w:p w:rsidR="00AA2D8A" w:rsidRPr="00E7481C" w:rsidRDefault="00AA2D8A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Planificar, gerir, monitorar e avaliar todas as NAS para o projecto e os seus sub-projectos.</w:t>
      </w:r>
    </w:p>
    <w:p w:rsidR="00AA2D8A" w:rsidRPr="00E7481C" w:rsidRDefault="00AA2D8A" w:rsidP="00E7481C">
      <w:pPr>
        <w:pStyle w:val="PargrafodaLista"/>
        <w:widowControl/>
        <w:numPr>
          <w:ilvl w:val="0"/>
          <w:numId w:val="23"/>
        </w:numPr>
        <w:tabs>
          <w:tab w:val="clear" w:pos="720"/>
        </w:tabs>
        <w:spacing w:line="276" w:lineRule="auto"/>
        <w:jc w:val="both"/>
        <w:rPr>
          <w:rFonts w:asciiTheme="majorHAnsi" w:eastAsia="Cambria" w:hAnsiTheme="majorHAnsi" w:cstheme="majorHAnsi"/>
          <w:lang w:val="pt-PT"/>
        </w:rPr>
      </w:pPr>
      <w:r w:rsidRPr="00E7481C">
        <w:rPr>
          <w:rFonts w:asciiTheme="majorHAnsi" w:eastAsia="Cambria" w:hAnsiTheme="majorHAnsi" w:cstheme="majorHAnsi"/>
          <w:lang w:val="pt-PT"/>
        </w:rPr>
        <w:t>Fazer a triagem dos sub-projectos, e assegurar a preparação de Planos de Gestão Ambiental e Social (PGAS) por parte do Empreiteiro, bem como assegurar a emissão das licenças ambientais por parte da DGA;</w:t>
      </w:r>
    </w:p>
    <w:p w:rsidR="00AA2D8A" w:rsidRPr="00E7481C" w:rsidRDefault="00AA2D8A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Implementação e supervisão do Mecanismo de Gestão e Resolução Queixas;</w:t>
      </w:r>
    </w:p>
    <w:p w:rsidR="00AA2D8A" w:rsidRPr="00E7481C" w:rsidRDefault="00AA2D8A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Conceber, implementar e supervisionar intervenções de envolvimento do cidadão;</w:t>
      </w:r>
    </w:p>
    <w:p w:rsidR="00AA2D8A" w:rsidRPr="00E7481C" w:rsidRDefault="00AA2D8A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Promoção de soluções e implementação de estratégias e medidas que minimizem os potenciais impactos negativos e maximizem os potenciais impactos positivos doprojecto;</w:t>
      </w:r>
    </w:p>
    <w:p w:rsidR="00AA2D8A" w:rsidRPr="00E7481C" w:rsidRDefault="00AA2D8A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 xml:space="preserve">Promoção de estratégia e intervenções sensíveis a questões de género, grupos vulneráveis e engajamento dos cidadãos; </w:t>
      </w:r>
    </w:p>
    <w:p w:rsidR="00AA2D8A" w:rsidRPr="00E7481C" w:rsidRDefault="00AA2D8A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 xml:space="preserve">Implementação e supervisão das mesuras de mitigação sobre a </w:t>
      </w:r>
      <w:r w:rsidRPr="00E7481C">
        <w:rPr>
          <w:rFonts w:asciiTheme="majorHAnsi" w:hAnsiTheme="majorHAnsi" w:cstheme="majorHAnsi"/>
          <w:lang w:eastAsia="en-GB"/>
        </w:rPr>
        <w:t>violência baseada no género (VBG)</w:t>
      </w:r>
      <w:r w:rsidRPr="00E7481C">
        <w:rPr>
          <w:rFonts w:asciiTheme="majorHAnsi" w:eastAsia="Cambria" w:hAnsiTheme="majorHAnsi" w:cstheme="majorHAnsi"/>
        </w:rPr>
        <w:t xml:space="preserve"> como indicado no Plano de Acão da VBG; </w:t>
      </w:r>
    </w:p>
    <w:p w:rsidR="00AA2D8A" w:rsidRPr="00E7481C" w:rsidRDefault="00AA2D8A" w:rsidP="00E7481C">
      <w:pPr>
        <w:pStyle w:val="PargrafodaLista"/>
        <w:widowControl/>
        <w:numPr>
          <w:ilvl w:val="0"/>
          <w:numId w:val="23"/>
        </w:numPr>
        <w:tabs>
          <w:tab w:val="clear" w:pos="720"/>
        </w:tabs>
        <w:spacing w:line="276" w:lineRule="auto"/>
        <w:jc w:val="both"/>
        <w:rPr>
          <w:rFonts w:asciiTheme="majorHAnsi" w:hAnsiTheme="majorHAnsi" w:cstheme="majorHAnsi"/>
          <w:lang w:val="pt-PT"/>
        </w:rPr>
      </w:pPr>
      <w:r w:rsidRPr="00E7481C">
        <w:rPr>
          <w:rFonts w:asciiTheme="majorHAnsi" w:eastAsia="Cambria" w:hAnsiTheme="majorHAnsi" w:cstheme="majorHAnsi"/>
          <w:lang w:val="pt-PT"/>
        </w:rPr>
        <w:lastRenderedPageBreak/>
        <w:t>Supervisionar e monitorar a implementação dos planos de gestão ambientais e sociais preparados para o projeto;</w:t>
      </w:r>
    </w:p>
    <w:p w:rsidR="00AA2D8A" w:rsidRPr="00E7481C" w:rsidRDefault="00AA2D8A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Criação de uma base de dados para a monitorização ambiental e social do projeto;</w:t>
      </w:r>
    </w:p>
    <w:p w:rsidR="00AA2D8A" w:rsidRPr="00E7481C" w:rsidRDefault="00AA2D8A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Formação dos pontos focais locais socio-ambientais, bem como outras partes interessadas;</w:t>
      </w:r>
    </w:p>
    <w:p w:rsidR="00AA2D8A" w:rsidRPr="00E7481C" w:rsidRDefault="00AA2D8A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Realização de consultas com as pessoas afetas ao projeto;</w:t>
      </w:r>
    </w:p>
    <w:p w:rsidR="00AA2D8A" w:rsidRPr="00E7481C" w:rsidRDefault="00AA2D8A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Comunicação activa e constante com os provedores de serviços, organizando reuniões e visitas de campo conjuntas;</w:t>
      </w:r>
    </w:p>
    <w:p w:rsidR="00AA2D8A" w:rsidRPr="00E7481C" w:rsidRDefault="00AA2D8A" w:rsidP="00E7481C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Assegurar a inclusão de requisitos ambientais, sociais, saúde e segurança do trabalhador e comunidade nos documentos de concurso e contratos dos empreiteiros e fiscalização.</w:t>
      </w:r>
    </w:p>
    <w:p w:rsidR="00AA2D8A" w:rsidRPr="00E7481C" w:rsidRDefault="00AA2D8A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Supervisão da conformidade de todas as empreitadas do projecto e a elaboração de relatórios mensais;</w:t>
      </w:r>
    </w:p>
    <w:p w:rsidR="00AA2D8A" w:rsidRPr="00E7481C" w:rsidRDefault="00AA2D8A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Visitas de campo aos locais do projeto devem ser feitas regularmente (no mímino uma vez para cada mês) para recolha de dados sobre a implementação das medidas de mitigação ambiental, social, saúde e segurança;</w:t>
      </w:r>
    </w:p>
    <w:p w:rsidR="00AA2D8A" w:rsidRPr="00E7481C" w:rsidRDefault="00AA2D8A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 xml:space="preserve">Elaborar  relatórios periódicos (trimestralmente), os quais serão partilhados com a equipa do Banco Mundial; </w:t>
      </w:r>
    </w:p>
    <w:p w:rsidR="00AA2D8A" w:rsidRPr="00E7481C" w:rsidRDefault="00AA2D8A" w:rsidP="00E7481C">
      <w:pPr>
        <w:numPr>
          <w:ilvl w:val="0"/>
          <w:numId w:val="23"/>
        </w:numPr>
        <w:spacing w:line="360" w:lineRule="auto"/>
        <w:contextualSpacing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Participar na elaboração dos termos de referência para o recrutamento de consultores para os diversos estudos a nível social e ambiental, previstos para o projeto;</w:t>
      </w:r>
    </w:p>
    <w:p w:rsidR="00AA2D8A" w:rsidRPr="00E7481C" w:rsidRDefault="00AA2D8A" w:rsidP="00E7481C">
      <w:pPr>
        <w:numPr>
          <w:ilvl w:val="0"/>
          <w:numId w:val="23"/>
        </w:numPr>
        <w:spacing w:line="360" w:lineRule="auto"/>
        <w:contextualSpacing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Acompanhamento dos consultores e revisão dos documentos antes de os enviar ao Banco Mundial para aprovação;</w:t>
      </w:r>
    </w:p>
    <w:p w:rsidR="00AA2D8A" w:rsidRPr="00E7481C" w:rsidRDefault="00AA2D8A" w:rsidP="00E7481C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Aprovação dos termos de referência, especificações e documentos de concurso e participação na validação de estudos de impacto ambiental e social do projeto;</w:t>
      </w:r>
    </w:p>
    <w:p w:rsidR="00AA2D8A" w:rsidRPr="00E7481C" w:rsidRDefault="00AA2D8A" w:rsidP="00E7481C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Participação na abertura e avaliação de propostas dos empreiteiros sobre questões ambientais e sociais;</w:t>
      </w:r>
    </w:p>
    <w:p w:rsidR="00AA2D8A" w:rsidRPr="00E7481C" w:rsidRDefault="00AA2D8A" w:rsidP="00E7481C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Organização de missões de supervisão aos vários locais do projeto;</w:t>
      </w:r>
    </w:p>
    <w:p w:rsidR="00AA2D8A" w:rsidRPr="00E7481C" w:rsidRDefault="00AA2D8A" w:rsidP="00E7481C">
      <w:pPr>
        <w:numPr>
          <w:ilvl w:val="0"/>
          <w:numId w:val="23"/>
        </w:numPr>
        <w:spacing w:line="360" w:lineRule="auto"/>
        <w:contextualSpacing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Participar em todas as missões e supervisão do Banco Mundial;</w:t>
      </w:r>
    </w:p>
    <w:p w:rsidR="00AA2D8A" w:rsidRPr="00E7481C" w:rsidRDefault="00AA2D8A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Preparação, implementação ou participação em eventos socio-ambientais que envolvem o projeto;</w:t>
      </w:r>
    </w:p>
    <w:p w:rsidR="00AA2D8A" w:rsidRPr="00E7481C" w:rsidRDefault="00AA2D8A" w:rsidP="00E7481C">
      <w:pPr>
        <w:numPr>
          <w:ilvl w:val="0"/>
          <w:numId w:val="23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Trabalhar de forma articulada com o(a)gestor(a) do projeto;</w:t>
      </w:r>
    </w:p>
    <w:p w:rsidR="00AA2D8A" w:rsidRPr="00E7481C" w:rsidRDefault="00AA2D8A" w:rsidP="00E7481C">
      <w:pPr>
        <w:numPr>
          <w:ilvl w:val="0"/>
          <w:numId w:val="23"/>
        </w:numPr>
        <w:spacing w:line="360" w:lineRule="auto"/>
        <w:ind w:left="714" w:hanging="357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lastRenderedPageBreak/>
        <w:t>Promover e contribuir para uma comunicação regular e eficaz de informação relevante de caráter público relacionada com o projecto.</w:t>
      </w:r>
    </w:p>
    <w:p w:rsidR="00AA2D8A" w:rsidRPr="00E7481C" w:rsidRDefault="00AA2D8A" w:rsidP="00E7481C">
      <w:pPr>
        <w:pStyle w:val="PargrafodaLista"/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line="276" w:lineRule="auto"/>
        <w:jc w:val="both"/>
        <w:rPr>
          <w:rFonts w:asciiTheme="majorHAnsi" w:eastAsia="Cambria" w:hAnsiTheme="majorHAnsi" w:cstheme="majorHAnsi"/>
          <w:lang w:val="pt-PT"/>
        </w:rPr>
      </w:pPr>
      <w:r w:rsidRPr="00E7481C">
        <w:rPr>
          <w:rFonts w:asciiTheme="majorHAnsi" w:eastAsia="Cambria" w:hAnsiTheme="majorHAnsi" w:cstheme="majorHAnsi"/>
          <w:lang w:val="pt-PT"/>
        </w:rPr>
        <w:t>Apoiar na, preparação de auditorias anuais à implementação do QGAS, sob a supervisão do Banco Mundial.</w:t>
      </w:r>
    </w:p>
    <w:p w:rsidR="00AA2D8A" w:rsidRPr="00E7481C" w:rsidRDefault="00AA2D8A" w:rsidP="00E7481C">
      <w:pPr>
        <w:pStyle w:val="PargrafodaLista"/>
        <w:jc w:val="both"/>
        <w:rPr>
          <w:rFonts w:asciiTheme="majorHAnsi" w:eastAsia="Cambria" w:hAnsiTheme="majorHAnsi" w:cstheme="majorHAnsi"/>
          <w:lang w:val="pt-PT"/>
        </w:rPr>
      </w:pPr>
    </w:p>
    <w:p w:rsidR="00AA2D8A" w:rsidRPr="00E7481C" w:rsidRDefault="00AA2D8A" w:rsidP="00E7481C">
      <w:pPr>
        <w:pStyle w:val="PargrafodaLista"/>
        <w:widowControl/>
        <w:numPr>
          <w:ilvl w:val="0"/>
          <w:numId w:val="23"/>
        </w:numPr>
        <w:tabs>
          <w:tab w:val="clear" w:pos="720"/>
        </w:tabs>
        <w:spacing w:line="276" w:lineRule="auto"/>
        <w:jc w:val="both"/>
        <w:rPr>
          <w:rFonts w:asciiTheme="majorHAnsi" w:eastAsia="Cambria" w:hAnsiTheme="majorHAnsi" w:cstheme="majorHAnsi"/>
          <w:lang w:val="pt-PT"/>
        </w:rPr>
      </w:pPr>
      <w:r w:rsidRPr="00E7481C">
        <w:rPr>
          <w:rFonts w:asciiTheme="majorHAnsi" w:eastAsia="Cambria" w:hAnsiTheme="majorHAnsi" w:cstheme="majorHAnsi"/>
          <w:lang w:val="pt-PT"/>
        </w:rPr>
        <w:t xml:space="preserve">Reportar a UIP em menos de 24 horas todos acidentes grave ou severo ocorridos no âmbito de Saude, Segurança e Meio Ambiente, </w:t>
      </w:r>
      <w:r w:rsidR="0019601E" w:rsidRPr="00E7481C">
        <w:rPr>
          <w:rFonts w:asciiTheme="majorHAnsi" w:eastAsia="Cambria" w:hAnsiTheme="majorHAnsi" w:cstheme="majorHAnsi"/>
          <w:lang w:val="pt-PT"/>
        </w:rPr>
        <w:t>incluídos casos</w:t>
      </w:r>
      <w:r w:rsidRPr="00E7481C">
        <w:rPr>
          <w:rFonts w:asciiTheme="majorHAnsi" w:eastAsia="Cambria" w:hAnsiTheme="majorHAnsi" w:cstheme="majorHAnsi"/>
          <w:lang w:val="pt-PT"/>
        </w:rPr>
        <w:t xml:space="preserve"> relativos a VBG. </w:t>
      </w:r>
    </w:p>
    <w:p w:rsidR="00AA2D8A" w:rsidRPr="00E7481C" w:rsidRDefault="00AA2D8A" w:rsidP="00E7481C">
      <w:pPr>
        <w:spacing w:line="360" w:lineRule="auto"/>
        <w:jc w:val="both"/>
        <w:rPr>
          <w:rFonts w:asciiTheme="majorHAnsi" w:eastAsia="Cambria" w:hAnsiTheme="majorHAnsi" w:cstheme="majorHAnsi"/>
        </w:rPr>
      </w:pPr>
    </w:p>
    <w:p w:rsidR="00AA2D8A" w:rsidRPr="00E7481C" w:rsidRDefault="00AA2D8A" w:rsidP="00E7481C">
      <w:pPr>
        <w:numPr>
          <w:ilvl w:val="0"/>
          <w:numId w:val="26"/>
        </w:numPr>
        <w:spacing w:before="120" w:line="360" w:lineRule="auto"/>
        <w:ind w:left="357" w:hanging="357"/>
        <w:jc w:val="both"/>
        <w:rPr>
          <w:rFonts w:asciiTheme="majorHAnsi" w:eastAsia="Cambria" w:hAnsiTheme="majorHAnsi" w:cstheme="majorHAnsi"/>
          <w:b/>
        </w:rPr>
      </w:pPr>
      <w:r w:rsidRPr="00E7481C">
        <w:rPr>
          <w:rFonts w:asciiTheme="majorHAnsi" w:eastAsia="Cambria" w:hAnsiTheme="majorHAnsi" w:cstheme="majorHAnsi"/>
          <w:b/>
        </w:rPr>
        <w:t>PERFIL DO ESPECIALISTA</w:t>
      </w:r>
    </w:p>
    <w:p w:rsidR="00AA2D8A" w:rsidRPr="00E7481C" w:rsidRDefault="00AA2D8A" w:rsidP="00E7481C">
      <w:pPr>
        <w:pStyle w:val="PargrafodaLista"/>
        <w:widowControl/>
        <w:numPr>
          <w:ilvl w:val="0"/>
          <w:numId w:val="28"/>
        </w:numPr>
        <w:tabs>
          <w:tab w:val="clear" w:pos="720"/>
        </w:tabs>
        <w:autoSpaceDE/>
        <w:autoSpaceDN/>
        <w:adjustRightInd/>
        <w:spacing w:line="360" w:lineRule="auto"/>
        <w:jc w:val="both"/>
        <w:rPr>
          <w:rFonts w:asciiTheme="majorHAnsi" w:eastAsia="SimSun" w:hAnsiTheme="majorHAnsi" w:cstheme="majorHAnsi"/>
          <w:b/>
          <w:lang w:eastAsia="zh-CN"/>
        </w:rPr>
      </w:pPr>
      <w:r w:rsidRPr="00E7481C">
        <w:rPr>
          <w:rFonts w:asciiTheme="majorHAnsi" w:eastAsia="SimSun" w:hAnsiTheme="majorHAnsi" w:cstheme="majorHAnsi"/>
          <w:b/>
          <w:lang w:eastAsia="zh-CN"/>
        </w:rPr>
        <w:t>Habilitações e competências</w:t>
      </w:r>
    </w:p>
    <w:p w:rsidR="00AA2D8A" w:rsidRPr="00E7481C" w:rsidRDefault="00AA2D8A" w:rsidP="00E7481C">
      <w:pPr>
        <w:pStyle w:val="PargrafodaLista"/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jc w:val="both"/>
        <w:rPr>
          <w:rFonts w:asciiTheme="majorHAnsi" w:hAnsiTheme="majorHAnsi" w:cstheme="majorHAnsi"/>
          <w:lang w:val="pt-PT" w:eastAsia="zh-CN"/>
        </w:rPr>
      </w:pPr>
      <w:r w:rsidRPr="00E7481C">
        <w:rPr>
          <w:rFonts w:asciiTheme="majorHAnsi" w:eastAsia="Cambria" w:hAnsiTheme="majorHAnsi" w:cstheme="majorHAnsi"/>
          <w:lang w:val="pt-PT"/>
        </w:rPr>
        <w:t xml:space="preserve">Ter </w:t>
      </w:r>
      <w:r w:rsidRPr="00E7481C">
        <w:rPr>
          <w:rFonts w:asciiTheme="majorHAnsi" w:eastAsia="Cambria" w:hAnsiTheme="majorHAnsi" w:cstheme="majorHAnsi"/>
          <w:b/>
          <w:lang w:val="pt-PT"/>
        </w:rPr>
        <w:t>no mínimo</w:t>
      </w:r>
      <w:r w:rsidRPr="00E7481C">
        <w:rPr>
          <w:rFonts w:asciiTheme="majorHAnsi" w:eastAsia="Cambria" w:hAnsiTheme="majorHAnsi" w:cstheme="majorHAnsi"/>
          <w:lang w:val="pt-PT"/>
        </w:rPr>
        <w:t xml:space="preserve"> o Grau de Licenciatura em Engenharia do Ambiente ou áreas afins, Ciências Naturais ou Sociais, Antropologia, Sociologia ou equivalente, preferencialmente com qualificações em avaliações de impacte ambiental.</w:t>
      </w:r>
    </w:p>
    <w:p w:rsidR="00AA2D8A" w:rsidRPr="00E7481C" w:rsidRDefault="00AA2D8A" w:rsidP="00E7481C">
      <w:pPr>
        <w:ind w:left="714"/>
        <w:jc w:val="both"/>
        <w:rPr>
          <w:rFonts w:asciiTheme="majorHAnsi" w:eastAsia="SimSun" w:hAnsiTheme="majorHAnsi" w:cstheme="majorHAnsi"/>
          <w:b/>
          <w:lang w:eastAsia="zh-CN"/>
        </w:rPr>
      </w:pPr>
    </w:p>
    <w:p w:rsidR="00AA2D8A" w:rsidRPr="00E7481C" w:rsidRDefault="00AA2D8A" w:rsidP="00E7481C">
      <w:pPr>
        <w:pStyle w:val="PargrafodaLista"/>
        <w:widowControl/>
        <w:numPr>
          <w:ilvl w:val="0"/>
          <w:numId w:val="28"/>
        </w:numPr>
        <w:tabs>
          <w:tab w:val="clear" w:pos="720"/>
        </w:tabs>
        <w:autoSpaceDE/>
        <w:autoSpaceDN/>
        <w:adjustRightInd/>
        <w:jc w:val="both"/>
        <w:rPr>
          <w:rFonts w:asciiTheme="majorHAnsi" w:eastAsia="SimSun" w:hAnsiTheme="majorHAnsi" w:cstheme="majorHAnsi"/>
          <w:b/>
          <w:lang w:eastAsia="zh-CN"/>
        </w:rPr>
      </w:pPr>
      <w:r w:rsidRPr="00E7481C">
        <w:rPr>
          <w:rFonts w:asciiTheme="majorHAnsi" w:eastAsia="SimSun" w:hAnsiTheme="majorHAnsi" w:cstheme="majorHAnsi"/>
          <w:b/>
          <w:lang w:eastAsia="zh-CN"/>
        </w:rPr>
        <w:t>Experiênciaprofissional</w:t>
      </w:r>
    </w:p>
    <w:p w:rsidR="00AA2D8A" w:rsidRPr="00E7481C" w:rsidRDefault="00AA2D8A" w:rsidP="00E7481C">
      <w:pPr>
        <w:ind w:left="714"/>
        <w:jc w:val="both"/>
        <w:rPr>
          <w:rFonts w:asciiTheme="majorHAnsi" w:eastAsia="SimSun" w:hAnsiTheme="majorHAnsi" w:cstheme="majorHAnsi"/>
          <w:b/>
          <w:lang w:eastAsia="zh-CN"/>
        </w:rPr>
      </w:pPr>
    </w:p>
    <w:p w:rsidR="00AA2D8A" w:rsidRPr="00E7481C" w:rsidRDefault="00AA2D8A" w:rsidP="00E7481C">
      <w:pPr>
        <w:numPr>
          <w:ilvl w:val="0"/>
          <w:numId w:val="25"/>
        </w:numPr>
        <w:spacing w:line="276" w:lineRule="auto"/>
        <w:ind w:left="714" w:hanging="357"/>
        <w:jc w:val="both"/>
        <w:rPr>
          <w:rFonts w:asciiTheme="majorHAnsi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 xml:space="preserve">Ter no </w:t>
      </w:r>
      <w:r w:rsidRPr="00E7481C">
        <w:rPr>
          <w:rFonts w:asciiTheme="majorHAnsi" w:hAnsiTheme="majorHAnsi" w:cstheme="majorHAnsi"/>
          <w:lang w:eastAsia="en-GB"/>
        </w:rPr>
        <w:t xml:space="preserve">mínimo 5 anos de </w:t>
      </w:r>
      <w:r w:rsidRPr="00E7481C">
        <w:rPr>
          <w:rFonts w:asciiTheme="majorHAnsi" w:hAnsiTheme="majorHAnsi" w:cstheme="majorHAnsi"/>
        </w:rPr>
        <w:t>comprovada</w:t>
      </w:r>
      <w:r w:rsidRPr="00E7481C">
        <w:rPr>
          <w:rFonts w:asciiTheme="majorHAnsi" w:hAnsiTheme="majorHAnsi" w:cstheme="majorHAnsi"/>
          <w:lang w:eastAsia="en-GB"/>
        </w:rPr>
        <w:t xml:space="preserve"> experiência profissional em projetos e políticas de desenvolvimento social e ambiental</w:t>
      </w:r>
      <w:r w:rsidRPr="00E7481C">
        <w:rPr>
          <w:rFonts w:asciiTheme="majorHAnsi" w:hAnsiTheme="majorHAnsi" w:cstheme="majorHAnsi"/>
        </w:rPr>
        <w:t>, onde tenha desenvolvido sob sua responsabilidade boa parte de tarefas solicitadas acima e/ou tarefas semelhantes;</w:t>
      </w:r>
    </w:p>
    <w:p w:rsidR="00AA2D8A" w:rsidRPr="00E7481C" w:rsidRDefault="00AA2D8A" w:rsidP="00E7481C">
      <w:pPr>
        <w:numPr>
          <w:ilvl w:val="0"/>
          <w:numId w:val="25"/>
        </w:numPr>
        <w:spacing w:line="276" w:lineRule="auto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Ter experiência com as Políticas de Salvaguarda ambiental e social de projetos financiados pelo Banco Mundial e com a legislação ambiental e social nacional;</w:t>
      </w:r>
    </w:p>
    <w:p w:rsidR="00AA2D8A" w:rsidRPr="00E7481C" w:rsidRDefault="00AA2D8A" w:rsidP="00E7481C">
      <w:pPr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</w:rPr>
      </w:pPr>
      <w:r w:rsidRPr="00E7481C">
        <w:rPr>
          <w:rFonts w:asciiTheme="majorHAnsi" w:hAnsiTheme="majorHAnsi" w:cstheme="majorHAnsi"/>
        </w:rPr>
        <w:t xml:space="preserve">Experiência em questões sociais em projetos de desenvolvimento, </w:t>
      </w:r>
      <w:r w:rsidRPr="00E7481C">
        <w:rPr>
          <w:rFonts w:asciiTheme="majorHAnsi" w:eastAsia="Cambria" w:hAnsiTheme="majorHAnsi" w:cstheme="majorHAnsi"/>
        </w:rPr>
        <w:t>incluindo trabalhos relativos às questões de</w:t>
      </w:r>
      <w:r w:rsidRPr="00E7481C">
        <w:rPr>
          <w:rFonts w:asciiTheme="majorHAnsi" w:hAnsiTheme="majorHAnsi" w:cstheme="majorHAnsi"/>
        </w:rPr>
        <w:t xml:space="preserve"> gênero, VBG, inclusão social, proteção e inclusão de grupos vulneráveis, consulta com os intervenientes, engajamento de cidadãos e acompanhamento nos processos de resolução e reparação de queixas/reclamações;</w:t>
      </w:r>
    </w:p>
    <w:p w:rsidR="00AA2D8A" w:rsidRPr="00E7481C" w:rsidRDefault="00AA2D8A" w:rsidP="00E7481C">
      <w:pPr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</w:rPr>
      </w:pPr>
      <w:r w:rsidRPr="00E7481C">
        <w:rPr>
          <w:rFonts w:asciiTheme="majorHAnsi" w:hAnsiTheme="majorHAnsi" w:cstheme="majorHAnsi"/>
        </w:rPr>
        <w:t>Bons conhecimentos e vasta experiência na condução de consultas públicas e grupos focais com populações locais, incluindo subgrupos mais vulneráveis, como mulheres, idosos, pessoas com deficiência, etc;</w:t>
      </w:r>
    </w:p>
    <w:p w:rsidR="00AA2D8A" w:rsidRPr="00E7481C" w:rsidRDefault="00AA2D8A" w:rsidP="00E7481C">
      <w:pPr>
        <w:numPr>
          <w:ilvl w:val="0"/>
          <w:numId w:val="25"/>
        </w:numPr>
        <w:spacing w:line="276" w:lineRule="auto"/>
        <w:ind w:left="714" w:hanging="357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Experiência comprovada na análise e interpretação de dados e na elaboração de relatórios de projecto;</w:t>
      </w:r>
    </w:p>
    <w:p w:rsidR="00AA2D8A" w:rsidRPr="00E7481C" w:rsidRDefault="00AA2D8A" w:rsidP="00E7481C">
      <w:pPr>
        <w:numPr>
          <w:ilvl w:val="0"/>
          <w:numId w:val="25"/>
        </w:numPr>
        <w:spacing w:line="276" w:lineRule="auto"/>
        <w:ind w:left="714" w:hanging="357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Experiência anterior no envolvimento do cidadão;</w:t>
      </w:r>
    </w:p>
    <w:p w:rsidR="00AA2D8A" w:rsidRPr="00E7481C" w:rsidRDefault="00AA2D8A" w:rsidP="00E7481C">
      <w:pPr>
        <w:numPr>
          <w:ilvl w:val="0"/>
          <w:numId w:val="25"/>
        </w:numPr>
        <w:spacing w:line="276" w:lineRule="auto"/>
        <w:ind w:left="714" w:hanging="357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Capacidade de projectar, planear, implementar e monitorizar actividades com a participação das comunidades;</w:t>
      </w:r>
    </w:p>
    <w:p w:rsidR="00AA2D8A" w:rsidRPr="00E7481C" w:rsidRDefault="00AA2D8A" w:rsidP="00E7481C">
      <w:pPr>
        <w:numPr>
          <w:ilvl w:val="0"/>
          <w:numId w:val="25"/>
        </w:numPr>
        <w:spacing w:line="276" w:lineRule="auto"/>
        <w:ind w:left="714" w:hanging="357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hAnsiTheme="majorHAnsi" w:cstheme="majorHAnsi"/>
        </w:rPr>
        <w:t>Bons conhecimentos de ferramentas informáticas e tecnologias de informação MS Office e suas aplicações como Excel, Word, PowerPoint, Project, Microsoft, Skype e Internet.</w:t>
      </w:r>
    </w:p>
    <w:p w:rsidR="00E7481C" w:rsidRPr="00E7481C" w:rsidRDefault="00E7481C" w:rsidP="00E7481C">
      <w:pPr>
        <w:spacing w:line="276" w:lineRule="auto"/>
        <w:ind w:left="714"/>
        <w:jc w:val="both"/>
        <w:rPr>
          <w:rFonts w:asciiTheme="majorHAnsi" w:eastAsia="Cambria" w:hAnsiTheme="majorHAnsi" w:cstheme="majorHAnsi"/>
        </w:rPr>
      </w:pPr>
    </w:p>
    <w:p w:rsidR="00AA2D8A" w:rsidRPr="00E7481C" w:rsidRDefault="00AA2D8A" w:rsidP="00E7481C">
      <w:pPr>
        <w:pStyle w:val="PargrafodaLista"/>
        <w:widowControl/>
        <w:numPr>
          <w:ilvl w:val="0"/>
          <w:numId w:val="28"/>
        </w:numPr>
        <w:tabs>
          <w:tab w:val="clear" w:pos="720"/>
        </w:tabs>
        <w:autoSpaceDE/>
        <w:autoSpaceDN/>
        <w:adjustRightInd/>
        <w:spacing w:line="360" w:lineRule="auto"/>
        <w:jc w:val="both"/>
        <w:rPr>
          <w:rFonts w:asciiTheme="majorHAnsi" w:eastAsia="SimSun" w:hAnsiTheme="majorHAnsi" w:cstheme="majorHAnsi"/>
          <w:b/>
          <w:lang w:eastAsia="zh-CN"/>
        </w:rPr>
      </w:pPr>
      <w:r w:rsidRPr="00E7481C">
        <w:rPr>
          <w:rFonts w:asciiTheme="majorHAnsi" w:eastAsia="SimSun" w:hAnsiTheme="majorHAnsi" w:cstheme="majorHAnsi"/>
          <w:b/>
          <w:lang w:eastAsia="zh-CN"/>
        </w:rPr>
        <w:t>Outrascompetências</w:t>
      </w:r>
    </w:p>
    <w:p w:rsidR="00AA2D8A" w:rsidRPr="00E7481C" w:rsidRDefault="00AA2D8A" w:rsidP="00E7481C">
      <w:pPr>
        <w:numPr>
          <w:ilvl w:val="0"/>
          <w:numId w:val="27"/>
        </w:numPr>
        <w:spacing w:line="360" w:lineRule="auto"/>
        <w:contextualSpacing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lastRenderedPageBreak/>
        <w:t>Conhecimento, experiência e compreensão de questões de desenvolvimento, contextos socio-políticos, económicos e culturais de São Tomé e Príncipe;</w:t>
      </w:r>
    </w:p>
    <w:p w:rsidR="00AA2D8A" w:rsidRPr="00E7481C" w:rsidRDefault="00AA2D8A" w:rsidP="00E7481C">
      <w:pPr>
        <w:numPr>
          <w:ilvl w:val="0"/>
          <w:numId w:val="27"/>
        </w:numPr>
        <w:spacing w:line="360" w:lineRule="auto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Conhecimentos de informática na óptica do utilizador;</w:t>
      </w:r>
    </w:p>
    <w:p w:rsidR="00AA2D8A" w:rsidRPr="00E7481C" w:rsidRDefault="00AA2D8A" w:rsidP="00E7481C">
      <w:pPr>
        <w:numPr>
          <w:ilvl w:val="0"/>
          <w:numId w:val="27"/>
        </w:numPr>
        <w:spacing w:line="360" w:lineRule="auto"/>
        <w:ind w:left="714" w:hanging="357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 xml:space="preserve">Capacidade analítica e sintética na escrita e comunicação; </w:t>
      </w:r>
    </w:p>
    <w:p w:rsidR="00AA2D8A" w:rsidRPr="00E7481C" w:rsidRDefault="00AA2D8A" w:rsidP="00E7481C">
      <w:pPr>
        <w:numPr>
          <w:ilvl w:val="0"/>
          <w:numId w:val="27"/>
        </w:numPr>
        <w:spacing w:line="360" w:lineRule="auto"/>
        <w:ind w:left="714" w:hanging="357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Capacidade para trabalhar num contexto multissectorial e comunicar eficazmente com os especialistas de outros domínios;</w:t>
      </w:r>
    </w:p>
    <w:p w:rsidR="00AA2D8A" w:rsidRPr="00E7481C" w:rsidRDefault="00AA2D8A" w:rsidP="00E7481C">
      <w:pPr>
        <w:numPr>
          <w:ilvl w:val="0"/>
          <w:numId w:val="27"/>
        </w:numPr>
        <w:spacing w:line="360" w:lineRule="auto"/>
        <w:ind w:left="714" w:hanging="357"/>
        <w:jc w:val="both"/>
        <w:rPr>
          <w:rFonts w:asciiTheme="majorHAnsi" w:eastAsia="Cambria" w:hAnsiTheme="majorHAnsi" w:cstheme="majorHAnsi"/>
          <w:b/>
        </w:rPr>
      </w:pPr>
      <w:r w:rsidRPr="00E7481C">
        <w:rPr>
          <w:rFonts w:asciiTheme="majorHAnsi" w:eastAsia="Cambria" w:hAnsiTheme="majorHAnsi" w:cstheme="majorHAnsi"/>
        </w:rPr>
        <w:t>Ter fluência na língua portuguesa e domínio da língua inglesa e/ou francesa, falada e escrita;</w:t>
      </w:r>
    </w:p>
    <w:p w:rsidR="00AA2D8A" w:rsidRPr="00E7481C" w:rsidRDefault="00AA2D8A" w:rsidP="00E7481C">
      <w:pPr>
        <w:numPr>
          <w:ilvl w:val="0"/>
          <w:numId w:val="27"/>
        </w:numPr>
        <w:spacing w:line="360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E7481C">
        <w:rPr>
          <w:rFonts w:asciiTheme="majorHAnsi" w:eastAsia="Times New Roman" w:hAnsiTheme="majorHAnsi" w:cstheme="majorHAnsi"/>
        </w:rPr>
        <w:t>Disponibilidade para deslocação com frequência às comunidades locais;</w:t>
      </w:r>
    </w:p>
    <w:p w:rsidR="00AA2D8A" w:rsidRPr="00E7481C" w:rsidRDefault="00AA2D8A" w:rsidP="00E7481C">
      <w:pPr>
        <w:numPr>
          <w:ilvl w:val="0"/>
          <w:numId w:val="27"/>
        </w:numPr>
        <w:spacing w:after="120" w:line="360" w:lineRule="auto"/>
        <w:ind w:left="714" w:hanging="357"/>
        <w:jc w:val="both"/>
        <w:rPr>
          <w:rFonts w:asciiTheme="majorHAnsi" w:eastAsia="Cambria" w:hAnsiTheme="majorHAnsi" w:cstheme="majorHAnsi"/>
        </w:rPr>
      </w:pPr>
      <w:r w:rsidRPr="00E7481C">
        <w:rPr>
          <w:rFonts w:asciiTheme="majorHAnsi" w:eastAsia="Cambria" w:hAnsiTheme="majorHAnsi" w:cstheme="majorHAnsi"/>
        </w:rPr>
        <w:t>Disponibilidade imediata para começar.</w:t>
      </w:r>
    </w:p>
    <w:p w:rsidR="00AA2D8A" w:rsidRPr="00E7481C" w:rsidRDefault="00AA2D8A" w:rsidP="00E7481C">
      <w:pPr>
        <w:numPr>
          <w:ilvl w:val="0"/>
          <w:numId w:val="26"/>
        </w:numPr>
        <w:spacing w:before="120" w:after="120" w:line="360" w:lineRule="auto"/>
        <w:ind w:left="357" w:hanging="357"/>
        <w:jc w:val="both"/>
        <w:rPr>
          <w:rFonts w:asciiTheme="majorHAnsi" w:eastAsia="Cambria" w:hAnsiTheme="majorHAnsi" w:cstheme="majorHAnsi"/>
          <w:b/>
        </w:rPr>
      </w:pPr>
      <w:r w:rsidRPr="00E7481C">
        <w:rPr>
          <w:rFonts w:asciiTheme="majorHAnsi" w:eastAsia="Cambria" w:hAnsiTheme="majorHAnsi" w:cstheme="majorHAnsi"/>
          <w:b/>
        </w:rPr>
        <w:t xml:space="preserve">DISPONIBILIZAÇÃO DE INFORMAÇÃO </w:t>
      </w:r>
    </w:p>
    <w:p w:rsidR="00AA2D8A" w:rsidRPr="00E7481C" w:rsidRDefault="00AA2D8A" w:rsidP="00E7481C">
      <w:pPr>
        <w:spacing w:line="360" w:lineRule="auto"/>
        <w:jc w:val="both"/>
        <w:rPr>
          <w:rFonts w:asciiTheme="majorHAnsi" w:eastAsia="SimSun" w:hAnsiTheme="majorHAnsi" w:cstheme="majorHAnsi"/>
          <w:lang w:eastAsia="zh-CN"/>
        </w:rPr>
      </w:pPr>
      <w:r w:rsidRPr="00E7481C">
        <w:rPr>
          <w:rFonts w:asciiTheme="majorHAnsi" w:eastAsia="SimSun" w:hAnsiTheme="majorHAnsi" w:cstheme="majorHAnsi"/>
          <w:lang w:eastAsia="zh-CN"/>
        </w:rPr>
        <w:t>O ESA contratado, terá acesso a toda documentação e informação que ele/ela considere importante e necessária, designadamente cópias de: PAD – Project Appraisal Document, Resumo da Revisão Ambiental  e Social do projeto (ESRS), SEP, ESMF, LMP, Plano de Acão da VBG, relatórios de progresso dos projetos, relatórios de supervisão dos projetos, entre outros.</w:t>
      </w:r>
    </w:p>
    <w:p w:rsidR="00AA2D8A" w:rsidRPr="00E7481C" w:rsidRDefault="00AA2D8A" w:rsidP="00E7481C">
      <w:pPr>
        <w:numPr>
          <w:ilvl w:val="0"/>
          <w:numId w:val="26"/>
        </w:numPr>
        <w:spacing w:line="360" w:lineRule="auto"/>
        <w:contextualSpacing/>
        <w:jc w:val="both"/>
        <w:rPr>
          <w:rFonts w:asciiTheme="majorHAnsi" w:eastAsia="Cambria" w:hAnsiTheme="majorHAnsi" w:cstheme="majorHAnsi"/>
          <w:b/>
        </w:rPr>
      </w:pPr>
      <w:r w:rsidRPr="00E7481C">
        <w:rPr>
          <w:rFonts w:asciiTheme="majorHAnsi" w:eastAsia="Cambria" w:hAnsiTheme="majorHAnsi" w:cstheme="majorHAnsi"/>
          <w:b/>
        </w:rPr>
        <w:t>REPORTING</w:t>
      </w:r>
    </w:p>
    <w:p w:rsidR="00AA2D8A" w:rsidRPr="00E7481C" w:rsidRDefault="00AA2D8A" w:rsidP="00E7481C">
      <w:pPr>
        <w:spacing w:line="360" w:lineRule="auto"/>
        <w:jc w:val="both"/>
        <w:rPr>
          <w:rFonts w:asciiTheme="majorHAnsi" w:eastAsia="SimSun" w:hAnsiTheme="majorHAnsi" w:cstheme="majorHAnsi"/>
          <w:b/>
          <w:lang w:eastAsia="zh-CN"/>
        </w:rPr>
      </w:pPr>
      <w:r w:rsidRPr="00E7481C">
        <w:rPr>
          <w:rFonts w:asciiTheme="majorHAnsi" w:eastAsia="SimSun" w:hAnsiTheme="majorHAnsi" w:cstheme="majorHAnsi"/>
          <w:lang w:eastAsia="zh-CN"/>
        </w:rPr>
        <w:t>O Especialista Sócio-Ambiental reportará directamente ao Coordenador da UGP.</w:t>
      </w:r>
    </w:p>
    <w:p w:rsidR="00AA2D8A" w:rsidRPr="00E7481C" w:rsidRDefault="00AA2D8A" w:rsidP="00E7481C">
      <w:pPr>
        <w:numPr>
          <w:ilvl w:val="0"/>
          <w:numId w:val="26"/>
        </w:numPr>
        <w:spacing w:before="120" w:line="360" w:lineRule="auto"/>
        <w:ind w:left="357" w:hanging="357"/>
        <w:jc w:val="both"/>
        <w:rPr>
          <w:rFonts w:asciiTheme="majorHAnsi" w:eastAsia="Cambria" w:hAnsiTheme="majorHAnsi" w:cstheme="majorHAnsi"/>
          <w:b/>
        </w:rPr>
      </w:pPr>
      <w:r w:rsidRPr="00E7481C">
        <w:rPr>
          <w:rFonts w:asciiTheme="majorHAnsi" w:eastAsia="Cambria" w:hAnsiTheme="majorHAnsi" w:cstheme="majorHAnsi"/>
          <w:b/>
        </w:rPr>
        <w:t>DURAÇÃO DO CONTRATO</w:t>
      </w:r>
    </w:p>
    <w:p w:rsidR="00AA2D8A" w:rsidRDefault="00AA2D8A" w:rsidP="00E7481C">
      <w:pPr>
        <w:spacing w:line="276" w:lineRule="auto"/>
        <w:jc w:val="both"/>
        <w:rPr>
          <w:rFonts w:asciiTheme="majorHAnsi" w:eastAsia="SimSun" w:hAnsiTheme="majorHAnsi" w:cstheme="majorHAnsi"/>
          <w:lang w:eastAsia="zh-CN"/>
        </w:rPr>
      </w:pPr>
      <w:r w:rsidRPr="00E7481C">
        <w:rPr>
          <w:rFonts w:asciiTheme="majorHAnsi" w:eastAsia="SimSun" w:hAnsiTheme="majorHAnsi" w:cstheme="majorHAnsi"/>
          <w:lang w:eastAsia="zh-CN"/>
        </w:rPr>
        <w:t>O cargo tem uma duração prevista de um ano podendo ser prorrogado mediante a avaliação de desempenho e acordo entre as partes até a conclusão total do projeto.</w:t>
      </w:r>
    </w:p>
    <w:p w:rsidR="00E7481C" w:rsidRPr="00E7481C" w:rsidRDefault="00E7481C" w:rsidP="00E7481C">
      <w:pPr>
        <w:spacing w:line="276" w:lineRule="auto"/>
        <w:jc w:val="both"/>
        <w:rPr>
          <w:rFonts w:asciiTheme="majorHAnsi" w:eastAsia="SimSun" w:hAnsiTheme="majorHAnsi" w:cstheme="majorHAnsi"/>
          <w:lang w:eastAsia="zh-CN"/>
        </w:rPr>
      </w:pPr>
    </w:p>
    <w:p w:rsidR="00AA2D8A" w:rsidRPr="00E7481C" w:rsidRDefault="00AA2D8A" w:rsidP="00E7481C">
      <w:pPr>
        <w:numPr>
          <w:ilvl w:val="0"/>
          <w:numId w:val="26"/>
        </w:numPr>
        <w:spacing w:line="360" w:lineRule="auto"/>
        <w:ind w:left="357" w:hanging="357"/>
        <w:jc w:val="both"/>
        <w:rPr>
          <w:rFonts w:asciiTheme="majorHAnsi" w:eastAsia="Cambria" w:hAnsiTheme="majorHAnsi" w:cstheme="majorHAnsi"/>
          <w:b/>
        </w:rPr>
      </w:pPr>
      <w:r w:rsidRPr="00E7481C">
        <w:rPr>
          <w:rFonts w:asciiTheme="majorHAnsi" w:eastAsia="Cambria" w:hAnsiTheme="majorHAnsi" w:cstheme="majorHAnsi"/>
          <w:b/>
        </w:rPr>
        <w:t>LOCAL DE TRABALHO</w:t>
      </w:r>
    </w:p>
    <w:p w:rsidR="00AA2D8A" w:rsidRDefault="00AA2D8A" w:rsidP="00E7481C">
      <w:pPr>
        <w:spacing w:line="360" w:lineRule="auto"/>
        <w:jc w:val="both"/>
        <w:rPr>
          <w:rFonts w:asciiTheme="majorHAnsi" w:eastAsia="SimSun" w:hAnsiTheme="majorHAnsi" w:cstheme="majorHAnsi"/>
          <w:lang w:eastAsia="zh-CN"/>
        </w:rPr>
      </w:pPr>
      <w:r w:rsidRPr="00E7481C">
        <w:rPr>
          <w:rFonts w:asciiTheme="majorHAnsi" w:eastAsia="SimSun" w:hAnsiTheme="majorHAnsi" w:cstheme="majorHAnsi"/>
          <w:lang w:eastAsia="zh-CN"/>
        </w:rPr>
        <w:t>O local de trabalho será nas instalações da Unidade de Gestão de Projeto situada no Ministério de Educação e Ensino Superior, Rua Samora Machel, C.Postal nº 41, São Tomé, a tempo integral. Atendendo à especificidade da função, sempre que necessário o contratado prestará serviço nos locais onde decorrem as atividades de execução do projeto.</w:t>
      </w:r>
    </w:p>
    <w:p w:rsidR="00E7481C" w:rsidRDefault="00E7481C" w:rsidP="00E7481C">
      <w:pPr>
        <w:spacing w:line="360" w:lineRule="auto"/>
        <w:jc w:val="both"/>
        <w:rPr>
          <w:rFonts w:asciiTheme="majorHAnsi" w:eastAsia="SimSun" w:hAnsiTheme="majorHAnsi" w:cstheme="majorHAnsi"/>
          <w:lang w:eastAsia="zh-CN"/>
        </w:rPr>
      </w:pPr>
    </w:p>
    <w:p w:rsidR="00E7481C" w:rsidRPr="00E7481C" w:rsidRDefault="00E7481C" w:rsidP="00E7481C">
      <w:pPr>
        <w:spacing w:line="360" w:lineRule="auto"/>
        <w:jc w:val="both"/>
        <w:rPr>
          <w:rFonts w:asciiTheme="majorHAnsi" w:eastAsia="SimSun" w:hAnsiTheme="majorHAnsi" w:cstheme="majorHAnsi"/>
          <w:lang w:eastAsia="zh-CN"/>
        </w:rPr>
      </w:pPr>
    </w:p>
    <w:p w:rsidR="00244604" w:rsidRPr="00E7481C" w:rsidRDefault="00244604" w:rsidP="00E7481C">
      <w:pPr>
        <w:jc w:val="both"/>
        <w:rPr>
          <w:rFonts w:asciiTheme="majorHAnsi" w:eastAsia="Arial" w:hAnsiTheme="majorHAnsi" w:cstheme="majorHAnsi"/>
          <w:b/>
          <w:color w:val="666666"/>
          <w:sz w:val="26"/>
          <w:szCs w:val="26"/>
        </w:rPr>
      </w:pPr>
    </w:p>
    <w:sectPr w:rsidR="00244604" w:rsidRPr="00E7481C" w:rsidSect="00C0324A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E57" w:rsidRDefault="00043E57">
      <w:r>
        <w:separator/>
      </w:r>
    </w:p>
  </w:endnote>
  <w:endnote w:type="continuationSeparator" w:id="1">
    <w:p w:rsidR="00043E57" w:rsidRDefault="0004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04" w:rsidRDefault="0061036A">
    <w:pPr>
      <w:tabs>
        <w:tab w:val="center" w:pos="4680"/>
        <w:tab w:val="right" w:pos="9360"/>
      </w:tabs>
      <w:jc w:val="right"/>
    </w:pPr>
    <w:r>
      <w:fldChar w:fldCharType="begin"/>
    </w:r>
    <w:r w:rsidR="00927831">
      <w:instrText>PAGE</w:instrText>
    </w:r>
    <w:r>
      <w:fldChar w:fldCharType="end"/>
    </w:r>
  </w:p>
  <w:p w:rsidR="00244604" w:rsidRDefault="00244604">
    <w:pPr>
      <w:tabs>
        <w:tab w:val="center" w:pos="4680"/>
        <w:tab w:val="right" w:pos="9360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04" w:rsidRDefault="0061036A">
    <w:pPr>
      <w:tabs>
        <w:tab w:val="center" w:pos="4680"/>
        <w:tab w:val="right" w:pos="9360"/>
      </w:tabs>
      <w:jc w:val="right"/>
    </w:pPr>
    <w:r>
      <w:fldChar w:fldCharType="begin"/>
    </w:r>
    <w:r w:rsidR="00927831">
      <w:instrText>PAGE</w:instrText>
    </w:r>
    <w:r>
      <w:fldChar w:fldCharType="separate"/>
    </w:r>
    <w:r w:rsidR="00204709">
      <w:rPr>
        <w:noProof/>
      </w:rPr>
      <w:t>2</w:t>
    </w:r>
    <w:r>
      <w:fldChar w:fldCharType="end"/>
    </w:r>
  </w:p>
  <w:p w:rsidR="00244604" w:rsidRDefault="00244604">
    <w:pPr>
      <w:tabs>
        <w:tab w:val="center" w:pos="4680"/>
        <w:tab w:val="right" w:pos="936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E57" w:rsidRDefault="00043E57">
      <w:r>
        <w:separator/>
      </w:r>
    </w:p>
  </w:footnote>
  <w:footnote w:type="continuationSeparator" w:id="1">
    <w:p w:rsidR="00043E57" w:rsidRDefault="0004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04" w:rsidRPr="00321CF4" w:rsidRDefault="00244604" w:rsidP="00321CF4">
    <w:pPr>
      <w:jc w:val="center"/>
      <w:rPr>
        <w:rFonts w:ascii="Arial" w:eastAsia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D4D"/>
    <w:multiLevelType w:val="hybridMultilevel"/>
    <w:tmpl w:val="2C2AC0BA"/>
    <w:lvl w:ilvl="0" w:tplc="1B421C1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00419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D724A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44EC4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0C8E7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35AB2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A6499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9BC1B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AA08E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FB22C3"/>
    <w:multiLevelType w:val="hybridMultilevel"/>
    <w:tmpl w:val="822A25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20167"/>
    <w:multiLevelType w:val="multilevel"/>
    <w:tmpl w:val="EEACDF8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6F81194"/>
    <w:multiLevelType w:val="hybridMultilevel"/>
    <w:tmpl w:val="E9285098"/>
    <w:lvl w:ilvl="0" w:tplc="50949A84">
      <w:start w:val="1"/>
      <w:numFmt w:val="lowerLetter"/>
      <w:lvlText w:val="(%1)"/>
      <w:lvlJc w:val="left"/>
      <w:pPr>
        <w:ind w:left="1080" w:hanging="360"/>
      </w:pPr>
      <w:rPr>
        <w:rFonts w:ascii="Calibri" w:hAnsi="Calibri" w:hint="default"/>
        <w:color w:val="222222"/>
        <w:sz w:val="22"/>
      </w:rPr>
    </w:lvl>
    <w:lvl w:ilvl="1" w:tplc="44AE5A28" w:tentative="1">
      <w:start w:val="1"/>
      <w:numFmt w:val="lowerLetter"/>
      <w:lvlText w:val="%2."/>
      <w:lvlJc w:val="left"/>
      <w:pPr>
        <w:ind w:left="1800" w:hanging="360"/>
      </w:pPr>
    </w:lvl>
    <w:lvl w:ilvl="2" w:tplc="403CA35E" w:tentative="1">
      <w:start w:val="1"/>
      <w:numFmt w:val="lowerRoman"/>
      <w:lvlText w:val="%3."/>
      <w:lvlJc w:val="right"/>
      <w:pPr>
        <w:ind w:left="2520" w:hanging="180"/>
      </w:pPr>
    </w:lvl>
    <w:lvl w:ilvl="3" w:tplc="F4C258E2" w:tentative="1">
      <w:start w:val="1"/>
      <w:numFmt w:val="decimal"/>
      <w:lvlText w:val="%4."/>
      <w:lvlJc w:val="left"/>
      <w:pPr>
        <w:ind w:left="3240" w:hanging="360"/>
      </w:pPr>
    </w:lvl>
    <w:lvl w:ilvl="4" w:tplc="711E17EA" w:tentative="1">
      <w:start w:val="1"/>
      <w:numFmt w:val="lowerLetter"/>
      <w:lvlText w:val="%5."/>
      <w:lvlJc w:val="left"/>
      <w:pPr>
        <w:ind w:left="3960" w:hanging="360"/>
      </w:pPr>
    </w:lvl>
    <w:lvl w:ilvl="5" w:tplc="DB8ABA38" w:tentative="1">
      <w:start w:val="1"/>
      <w:numFmt w:val="lowerRoman"/>
      <w:lvlText w:val="%6."/>
      <w:lvlJc w:val="right"/>
      <w:pPr>
        <w:ind w:left="4680" w:hanging="180"/>
      </w:pPr>
    </w:lvl>
    <w:lvl w:ilvl="6" w:tplc="B0BA6EB6" w:tentative="1">
      <w:start w:val="1"/>
      <w:numFmt w:val="decimal"/>
      <w:lvlText w:val="%7."/>
      <w:lvlJc w:val="left"/>
      <w:pPr>
        <w:ind w:left="5400" w:hanging="360"/>
      </w:pPr>
    </w:lvl>
    <w:lvl w:ilvl="7" w:tplc="A7B42954" w:tentative="1">
      <w:start w:val="1"/>
      <w:numFmt w:val="lowerLetter"/>
      <w:lvlText w:val="%8."/>
      <w:lvlJc w:val="left"/>
      <w:pPr>
        <w:ind w:left="6120" w:hanging="360"/>
      </w:pPr>
    </w:lvl>
    <w:lvl w:ilvl="8" w:tplc="D2407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72790"/>
    <w:multiLevelType w:val="multilevel"/>
    <w:tmpl w:val="E502FA86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94D76A4"/>
    <w:multiLevelType w:val="hybridMultilevel"/>
    <w:tmpl w:val="6C5A1940"/>
    <w:lvl w:ilvl="0" w:tplc="C776A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F64F354" w:tentative="1">
      <w:start w:val="1"/>
      <w:numFmt w:val="lowerLetter"/>
      <w:lvlText w:val="%2."/>
      <w:lvlJc w:val="left"/>
      <w:pPr>
        <w:ind w:left="1440" w:hanging="360"/>
      </w:pPr>
    </w:lvl>
    <w:lvl w:ilvl="2" w:tplc="9CC811B6" w:tentative="1">
      <w:start w:val="1"/>
      <w:numFmt w:val="lowerRoman"/>
      <w:lvlText w:val="%3."/>
      <w:lvlJc w:val="right"/>
      <w:pPr>
        <w:ind w:left="2160" w:hanging="180"/>
      </w:pPr>
    </w:lvl>
    <w:lvl w:ilvl="3" w:tplc="F23C831A" w:tentative="1">
      <w:start w:val="1"/>
      <w:numFmt w:val="decimal"/>
      <w:lvlText w:val="%4."/>
      <w:lvlJc w:val="left"/>
      <w:pPr>
        <w:ind w:left="2880" w:hanging="360"/>
      </w:pPr>
    </w:lvl>
    <w:lvl w:ilvl="4" w:tplc="F09AE744" w:tentative="1">
      <w:start w:val="1"/>
      <w:numFmt w:val="lowerLetter"/>
      <w:lvlText w:val="%5."/>
      <w:lvlJc w:val="left"/>
      <w:pPr>
        <w:ind w:left="3600" w:hanging="360"/>
      </w:pPr>
    </w:lvl>
    <w:lvl w:ilvl="5" w:tplc="DDD0F186" w:tentative="1">
      <w:start w:val="1"/>
      <w:numFmt w:val="lowerRoman"/>
      <w:lvlText w:val="%6."/>
      <w:lvlJc w:val="right"/>
      <w:pPr>
        <w:ind w:left="4320" w:hanging="180"/>
      </w:pPr>
    </w:lvl>
    <w:lvl w:ilvl="6" w:tplc="478E87AE" w:tentative="1">
      <w:start w:val="1"/>
      <w:numFmt w:val="decimal"/>
      <w:lvlText w:val="%7."/>
      <w:lvlJc w:val="left"/>
      <w:pPr>
        <w:ind w:left="5040" w:hanging="360"/>
      </w:pPr>
    </w:lvl>
    <w:lvl w:ilvl="7" w:tplc="BE426F0A" w:tentative="1">
      <w:start w:val="1"/>
      <w:numFmt w:val="lowerLetter"/>
      <w:lvlText w:val="%8."/>
      <w:lvlJc w:val="left"/>
      <w:pPr>
        <w:ind w:left="5760" w:hanging="360"/>
      </w:pPr>
    </w:lvl>
    <w:lvl w:ilvl="8" w:tplc="416E9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07AEB"/>
    <w:multiLevelType w:val="hybridMultilevel"/>
    <w:tmpl w:val="9E50E7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A5321"/>
    <w:multiLevelType w:val="hybridMultilevel"/>
    <w:tmpl w:val="6D76C0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B0FAB"/>
    <w:multiLevelType w:val="hybridMultilevel"/>
    <w:tmpl w:val="37C29666"/>
    <w:lvl w:ilvl="0" w:tplc="A9327238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46D4810A">
      <w:start w:val="1"/>
      <w:numFmt w:val="lowerLetter"/>
      <w:lvlText w:val="%2."/>
      <w:lvlJc w:val="left"/>
      <w:pPr>
        <w:ind w:left="2880" w:hanging="360"/>
      </w:pPr>
      <w:rPr>
        <w:rFonts w:asciiTheme="minorHAnsi" w:eastAsiaTheme="minorEastAsia" w:hAnsiTheme="minorHAnsi" w:cs="Arial"/>
        <w:i w:val="0"/>
      </w:rPr>
    </w:lvl>
    <w:lvl w:ilvl="2" w:tplc="CF86E714">
      <w:start w:val="1"/>
      <w:numFmt w:val="lowerRoman"/>
      <w:lvlText w:val="%3."/>
      <w:lvlJc w:val="right"/>
      <w:pPr>
        <w:ind w:left="3600" w:hanging="180"/>
      </w:pPr>
    </w:lvl>
    <w:lvl w:ilvl="3" w:tplc="9552E552">
      <w:start w:val="1"/>
      <w:numFmt w:val="decimal"/>
      <w:lvlText w:val="%4."/>
      <w:lvlJc w:val="left"/>
      <w:pPr>
        <w:ind w:left="4320" w:hanging="360"/>
      </w:pPr>
    </w:lvl>
    <w:lvl w:ilvl="4" w:tplc="F7C2789E">
      <w:start w:val="1"/>
      <w:numFmt w:val="lowerLetter"/>
      <w:lvlText w:val="%5."/>
      <w:lvlJc w:val="left"/>
      <w:pPr>
        <w:ind w:left="5040" w:hanging="360"/>
      </w:pPr>
      <w:rPr>
        <w:i w:val="0"/>
      </w:rPr>
    </w:lvl>
    <w:lvl w:ilvl="5" w:tplc="A9AE1CAA">
      <w:start w:val="1"/>
      <w:numFmt w:val="lowerRoman"/>
      <w:lvlText w:val="%6."/>
      <w:lvlJc w:val="right"/>
      <w:pPr>
        <w:ind w:left="5760" w:hanging="180"/>
      </w:pPr>
    </w:lvl>
    <w:lvl w:ilvl="6" w:tplc="F0BABF3A">
      <w:start w:val="1"/>
      <w:numFmt w:val="decimal"/>
      <w:lvlText w:val="%7."/>
      <w:lvlJc w:val="left"/>
      <w:pPr>
        <w:ind w:left="6480" w:hanging="360"/>
      </w:pPr>
    </w:lvl>
    <w:lvl w:ilvl="7" w:tplc="967EE356">
      <w:start w:val="1"/>
      <w:numFmt w:val="lowerLetter"/>
      <w:lvlText w:val="%8."/>
      <w:lvlJc w:val="left"/>
      <w:pPr>
        <w:ind w:left="7200" w:hanging="360"/>
      </w:pPr>
    </w:lvl>
    <w:lvl w:ilvl="8" w:tplc="0CC899B6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07431B6"/>
    <w:multiLevelType w:val="multilevel"/>
    <w:tmpl w:val="B9987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4CD77DA"/>
    <w:multiLevelType w:val="multilevel"/>
    <w:tmpl w:val="6386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7C43853"/>
    <w:multiLevelType w:val="multilevel"/>
    <w:tmpl w:val="26167878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83C41D1"/>
    <w:multiLevelType w:val="multilevel"/>
    <w:tmpl w:val="5516B92C"/>
    <w:lvl w:ilvl="0">
      <w:start w:val="1"/>
      <w:numFmt w:val="decimal"/>
      <w:lvlText w:val="%1."/>
      <w:lvlJc w:val="left"/>
      <w:pPr>
        <w:ind w:left="360" w:hanging="360"/>
      </w:pPr>
      <w:rPr>
        <w:color w:val="76717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352690"/>
    <w:multiLevelType w:val="multilevel"/>
    <w:tmpl w:val="13503912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D215DF4"/>
    <w:multiLevelType w:val="multilevel"/>
    <w:tmpl w:val="21BA5F6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DF51E50"/>
    <w:multiLevelType w:val="multilevel"/>
    <w:tmpl w:val="6B48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2FE58BA"/>
    <w:multiLevelType w:val="multilevel"/>
    <w:tmpl w:val="5BF64E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>
    <w:nsid w:val="4B4608F7"/>
    <w:multiLevelType w:val="hybridMultilevel"/>
    <w:tmpl w:val="49F0D8EC"/>
    <w:lvl w:ilvl="0" w:tplc="9E34A13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C9069FA" w:tentative="1">
      <w:start w:val="1"/>
      <w:numFmt w:val="lowerLetter"/>
      <w:lvlText w:val="%2."/>
      <w:lvlJc w:val="left"/>
      <w:pPr>
        <w:ind w:left="1440" w:hanging="360"/>
      </w:pPr>
    </w:lvl>
    <w:lvl w:ilvl="2" w:tplc="0AB04F50" w:tentative="1">
      <w:start w:val="1"/>
      <w:numFmt w:val="lowerRoman"/>
      <w:lvlText w:val="%3."/>
      <w:lvlJc w:val="right"/>
      <w:pPr>
        <w:ind w:left="2160" w:hanging="180"/>
      </w:pPr>
    </w:lvl>
    <w:lvl w:ilvl="3" w:tplc="0D164478" w:tentative="1">
      <w:start w:val="1"/>
      <w:numFmt w:val="decimal"/>
      <w:lvlText w:val="%4."/>
      <w:lvlJc w:val="left"/>
      <w:pPr>
        <w:ind w:left="2880" w:hanging="360"/>
      </w:pPr>
    </w:lvl>
    <w:lvl w:ilvl="4" w:tplc="1EB6AFC2" w:tentative="1">
      <w:start w:val="1"/>
      <w:numFmt w:val="lowerLetter"/>
      <w:lvlText w:val="%5."/>
      <w:lvlJc w:val="left"/>
      <w:pPr>
        <w:ind w:left="3600" w:hanging="360"/>
      </w:pPr>
    </w:lvl>
    <w:lvl w:ilvl="5" w:tplc="52D8AF38" w:tentative="1">
      <w:start w:val="1"/>
      <w:numFmt w:val="lowerRoman"/>
      <w:lvlText w:val="%6."/>
      <w:lvlJc w:val="right"/>
      <w:pPr>
        <w:ind w:left="4320" w:hanging="180"/>
      </w:pPr>
    </w:lvl>
    <w:lvl w:ilvl="6" w:tplc="A0D4636C" w:tentative="1">
      <w:start w:val="1"/>
      <w:numFmt w:val="decimal"/>
      <w:lvlText w:val="%7."/>
      <w:lvlJc w:val="left"/>
      <w:pPr>
        <w:ind w:left="5040" w:hanging="360"/>
      </w:pPr>
    </w:lvl>
    <w:lvl w:ilvl="7" w:tplc="BD1A35A6" w:tentative="1">
      <w:start w:val="1"/>
      <w:numFmt w:val="lowerLetter"/>
      <w:lvlText w:val="%8."/>
      <w:lvlJc w:val="left"/>
      <w:pPr>
        <w:ind w:left="5760" w:hanging="360"/>
      </w:pPr>
    </w:lvl>
    <w:lvl w:ilvl="8" w:tplc="AEE64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63847"/>
    <w:multiLevelType w:val="hybridMultilevel"/>
    <w:tmpl w:val="3104E3FE"/>
    <w:lvl w:ilvl="0" w:tplc="9BD25F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4E393E"/>
    <w:multiLevelType w:val="hybridMultilevel"/>
    <w:tmpl w:val="792275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D15"/>
    <w:multiLevelType w:val="multilevel"/>
    <w:tmpl w:val="1BACFC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CAD1B69"/>
    <w:multiLevelType w:val="hybridMultilevel"/>
    <w:tmpl w:val="27B226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36B6B"/>
    <w:multiLevelType w:val="hybridMultilevel"/>
    <w:tmpl w:val="6E262066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575D5"/>
    <w:multiLevelType w:val="multilevel"/>
    <w:tmpl w:val="629432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>
    <w:nsid w:val="72515832"/>
    <w:multiLevelType w:val="multilevel"/>
    <w:tmpl w:val="BCB27006"/>
    <w:lvl w:ilvl="0">
      <w:start w:val="1"/>
      <w:numFmt w:val="decimal"/>
      <w:lvlText w:val="%1."/>
      <w:lvlJc w:val="left"/>
      <w:pPr>
        <w:ind w:left="360" w:hanging="360"/>
      </w:pPr>
      <w:rPr>
        <w:color w:val="76717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A1974C5"/>
    <w:multiLevelType w:val="hybridMultilevel"/>
    <w:tmpl w:val="FC58533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"/>
  </w:num>
  <w:num w:numId="4">
    <w:abstractNumId w:val="9"/>
  </w:num>
  <w:num w:numId="5">
    <w:abstractNumId w:val="13"/>
  </w:num>
  <w:num w:numId="6">
    <w:abstractNumId w:val="20"/>
  </w:num>
  <w:num w:numId="7">
    <w:abstractNumId w:val="17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  <w:num w:numId="12">
    <w:abstractNumId w:val="25"/>
  </w:num>
  <w:num w:numId="13">
    <w:abstractNumId w:val="16"/>
  </w:num>
  <w:num w:numId="14">
    <w:abstractNumId w:val="12"/>
  </w:num>
  <w:num w:numId="15">
    <w:abstractNumId w:val="14"/>
  </w:num>
  <w:num w:numId="16">
    <w:abstractNumId w:val="11"/>
  </w:num>
  <w:num w:numId="17">
    <w:abstractNumId w:val="4"/>
  </w:num>
  <w:num w:numId="18">
    <w:abstractNumId w:val="23"/>
  </w:num>
  <w:num w:numId="19">
    <w:abstractNumId w:val="20"/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1"/>
  </w:num>
  <w:num w:numId="23">
    <w:abstractNumId w:val="6"/>
  </w:num>
  <w:num w:numId="24">
    <w:abstractNumId w:val="19"/>
  </w:num>
  <w:num w:numId="25">
    <w:abstractNumId w:val="7"/>
  </w:num>
  <w:num w:numId="26">
    <w:abstractNumId w:val="18"/>
  </w:num>
  <w:num w:numId="27">
    <w:abstractNumId w:val="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44604"/>
    <w:rsid w:val="00043E57"/>
    <w:rsid w:val="000B4235"/>
    <w:rsid w:val="000C5AAE"/>
    <w:rsid w:val="000C5FCE"/>
    <w:rsid w:val="000C7CBF"/>
    <w:rsid w:val="000D669C"/>
    <w:rsid w:val="00150158"/>
    <w:rsid w:val="00176563"/>
    <w:rsid w:val="0019601E"/>
    <w:rsid w:val="001A2E07"/>
    <w:rsid w:val="001E3F3F"/>
    <w:rsid w:val="00204709"/>
    <w:rsid w:val="00225484"/>
    <w:rsid w:val="00244604"/>
    <w:rsid w:val="00266550"/>
    <w:rsid w:val="002806BE"/>
    <w:rsid w:val="002C4F78"/>
    <w:rsid w:val="00321CF4"/>
    <w:rsid w:val="00355FFA"/>
    <w:rsid w:val="00375314"/>
    <w:rsid w:val="003844FC"/>
    <w:rsid w:val="003905C9"/>
    <w:rsid w:val="003B20E1"/>
    <w:rsid w:val="003D514E"/>
    <w:rsid w:val="003F4E6C"/>
    <w:rsid w:val="004017C0"/>
    <w:rsid w:val="00467B51"/>
    <w:rsid w:val="004733ED"/>
    <w:rsid w:val="0050401B"/>
    <w:rsid w:val="005138FC"/>
    <w:rsid w:val="00550C84"/>
    <w:rsid w:val="005A19DC"/>
    <w:rsid w:val="005D504B"/>
    <w:rsid w:val="0061036A"/>
    <w:rsid w:val="006606EE"/>
    <w:rsid w:val="006B2B83"/>
    <w:rsid w:val="006D69AF"/>
    <w:rsid w:val="006F3F4F"/>
    <w:rsid w:val="00704A59"/>
    <w:rsid w:val="007632D1"/>
    <w:rsid w:val="00775F43"/>
    <w:rsid w:val="007F6A6B"/>
    <w:rsid w:val="007F78FB"/>
    <w:rsid w:val="00816A31"/>
    <w:rsid w:val="00841FB1"/>
    <w:rsid w:val="00907C8B"/>
    <w:rsid w:val="00927831"/>
    <w:rsid w:val="009837F9"/>
    <w:rsid w:val="009C712C"/>
    <w:rsid w:val="00A45257"/>
    <w:rsid w:val="00A81D22"/>
    <w:rsid w:val="00AA2D8A"/>
    <w:rsid w:val="00AA4D7D"/>
    <w:rsid w:val="00AC4903"/>
    <w:rsid w:val="00B247DF"/>
    <w:rsid w:val="00B42EE2"/>
    <w:rsid w:val="00B7764A"/>
    <w:rsid w:val="00B9512F"/>
    <w:rsid w:val="00C0324A"/>
    <w:rsid w:val="00C06732"/>
    <w:rsid w:val="00C967B5"/>
    <w:rsid w:val="00CB0750"/>
    <w:rsid w:val="00CD1989"/>
    <w:rsid w:val="00CE2B97"/>
    <w:rsid w:val="00D46751"/>
    <w:rsid w:val="00D52DDC"/>
    <w:rsid w:val="00DA7CE0"/>
    <w:rsid w:val="00DC26B7"/>
    <w:rsid w:val="00DD6924"/>
    <w:rsid w:val="00DE0126"/>
    <w:rsid w:val="00DF3F47"/>
    <w:rsid w:val="00E006B6"/>
    <w:rsid w:val="00E556CB"/>
    <w:rsid w:val="00E64CD8"/>
    <w:rsid w:val="00E7481C"/>
    <w:rsid w:val="00E81137"/>
    <w:rsid w:val="00EA050D"/>
    <w:rsid w:val="00EF2AD1"/>
    <w:rsid w:val="00F032DB"/>
    <w:rsid w:val="00F7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44FC"/>
  </w:style>
  <w:style w:type="paragraph" w:styleId="Ttulo1">
    <w:name w:val="heading 1"/>
    <w:basedOn w:val="Normal"/>
    <w:next w:val="Normal"/>
    <w:rsid w:val="003844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844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844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844F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3844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3844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3844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844F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844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cter"/>
    <w:uiPriority w:val="99"/>
    <w:unhideWhenUsed/>
    <w:rsid w:val="00321CF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21CF4"/>
  </w:style>
  <w:style w:type="paragraph" w:styleId="Rodap">
    <w:name w:val="footer"/>
    <w:basedOn w:val="Normal"/>
    <w:link w:val="RodapCarcter"/>
    <w:uiPriority w:val="99"/>
    <w:unhideWhenUsed/>
    <w:rsid w:val="00321CF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21CF4"/>
  </w:style>
  <w:style w:type="character" w:styleId="Refdecomentrio">
    <w:name w:val="annotation reference"/>
    <w:basedOn w:val="Tipodeletrapredefinidodopargrafo"/>
    <w:uiPriority w:val="99"/>
    <w:semiHidden/>
    <w:unhideWhenUsed/>
    <w:rsid w:val="005138F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138FC"/>
    <w:rPr>
      <w:sz w:val="20"/>
      <w:szCs w:val="20"/>
      <w:lang w:eastAsia="pt-BR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138FC"/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138FC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138FC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66550"/>
    <w:rPr>
      <w:b/>
      <w:bCs/>
      <w:lang w:eastAsia="pt-PT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66550"/>
    <w:rPr>
      <w:b/>
      <w:bCs/>
      <w:sz w:val="20"/>
      <w:szCs w:val="20"/>
      <w:lang w:eastAsia="pt-BR"/>
    </w:rPr>
  </w:style>
  <w:style w:type="paragraph" w:styleId="PargrafodaLista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"/>
    <w:basedOn w:val="Normal"/>
    <w:link w:val="PargrafodaListaCarcter"/>
    <w:uiPriority w:val="99"/>
    <w:qFormat/>
    <w:rsid w:val="00B247DF"/>
    <w:pPr>
      <w:widowControl w:val="0"/>
      <w:tabs>
        <w:tab w:val="left" w:pos="720"/>
      </w:tabs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color w:val="000000"/>
      <w:lang w:val="en-US" w:eastAsia="en-US"/>
    </w:rPr>
  </w:style>
  <w:style w:type="character" w:customStyle="1" w:styleId="PargrafodaListaCarcter">
    <w:name w:val="Parágrafo da Lista Carácter"/>
    <w:aliases w:val="Akapit z listą BS Carácter,Bullet1 Carácter,Bullets Carácter,Citation List Carácter,Ha Carácter,List Paragraph (numbered (a)) Carácter,List Paragraph1 Carácter,List_Paragraph Carácter,Liste 1 Carácter,NumberedParas Carácter"/>
    <w:link w:val="PargrafodaLista"/>
    <w:uiPriority w:val="99"/>
    <w:qFormat/>
    <w:rsid w:val="00B247DF"/>
    <w:rPr>
      <w:rFonts w:ascii="Arial" w:eastAsiaTheme="minorEastAsia" w:hAnsi="Arial" w:cs="Arial"/>
      <w:color w:val="000000"/>
      <w:lang w:val="en-US" w:eastAsia="en-US"/>
    </w:rPr>
  </w:style>
  <w:style w:type="character" w:customStyle="1" w:styleId="LegendaCarcter">
    <w:name w:val="Legenda Carácter"/>
    <w:aliases w:val=" Car Char Char Carácter,Caption Char Char Char Carácter,Caption Char Char Char1 Char Char Carácter,Caption Char1 Char Char Char Carácter,Caption Char1 Char1 Carácter,Caption Char2 Carácter,Caption1 Char Carácter,CaptionBox Carácter"/>
    <w:link w:val="Legenda"/>
    <w:uiPriority w:val="35"/>
    <w:locked/>
    <w:rsid w:val="00B247DF"/>
    <w:rPr>
      <w:rFonts w:ascii="Arial" w:eastAsiaTheme="minorEastAsia" w:hAnsi="Arial" w:cs="Arial"/>
      <w:i/>
      <w:iCs/>
      <w:color w:val="1F497D" w:themeColor="text2"/>
      <w:sz w:val="18"/>
      <w:szCs w:val="18"/>
    </w:rPr>
  </w:style>
  <w:style w:type="paragraph" w:styleId="Legenda">
    <w:name w:val="caption"/>
    <w:aliases w:val=" Car Char Char,Caption Char Char Char,Caption Char Char Char1 Char Char,Caption Char1 Char Char Char,Caption Char1 Char1,Caption Char2,Caption1 Char,CaptionBox,Car Char Char,Figura,LVT Table Heading,Légende Car Car,Légende Car1,Table,Table title"/>
    <w:basedOn w:val="Normal"/>
    <w:next w:val="Normal"/>
    <w:link w:val="LegendaCarcter"/>
    <w:uiPriority w:val="35"/>
    <w:unhideWhenUsed/>
    <w:qFormat/>
    <w:rsid w:val="00B247DF"/>
    <w:pPr>
      <w:widowControl w:val="0"/>
      <w:tabs>
        <w:tab w:val="left" w:pos="720"/>
      </w:tabs>
      <w:autoSpaceDE w:val="0"/>
      <w:autoSpaceDN w:val="0"/>
      <w:adjustRightInd w:val="0"/>
      <w:spacing w:after="200"/>
    </w:pPr>
    <w:rPr>
      <w:rFonts w:ascii="Arial" w:eastAsiaTheme="minorEastAsia" w:hAnsi="Arial" w:cs="Arial"/>
      <w:i/>
      <w:iCs/>
      <w:color w:val="1F497D" w:themeColor="text2"/>
      <w:sz w:val="18"/>
      <w:szCs w:val="18"/>
    </w:rPr>
  </w:style>
  <w:style w:type="paragraph" w:styleId="Textodenotaderodap">
    <w:name w:val="footnote text"/>
    <w:aliases w:val="ADB,ALTS FOOTNOTE,Car,Char,Char Char,FN,FOOTNOTES,Footnote Text Char Char,Note de bas de page Car,Texto nota pie Car,Texto nota pie Car2,Texto nota pie2,f,fn,ft,ft Car,ft Car Car,ft Car Car Car,ft Car Car Car1,ft Car Car2,ft1"/>
    <w:basedOn w:val="Normal"/>
    <w:link w:val="TextodenotaderodapCarcter"/>
    <w:uiPriority w:val="99"/>
    <w:unhideWhenUsed/>
    <w:qFormat/>
    <w:rsid w:val="00C967B5"/>
    <w:pPr>
      <w:widowControl w:val="0"/>
      <w:tabs>
        <w:tab w:val="left" w:pos="720"/>
      </w:tabs>
      <w:autoSpaceDE w:val="0"/>
      <w:autoSpaceDN w:val="0"/>
      <w:adjustRightInd w:val="0"/>
    </w:pPr>
    <w:rPr>
      <w:rFonts w:asciiTheme="minorHAnsi" w:eastAsiaTheme="minorEastAsia" w:hAnsiTheme="minorHAnsi" w:cs="Arial"/>
      <w:color w:val="000000"/>
      <w:sz w:val="18"/>
      <w:szCs w:val="20"/>
      <w:lang w:val="en-US" w:eastAsia="en-US"/>
    </w:rPr>
  </w:style>
  <w:style w:type="character" w:customStyle="1" w:styleId="TextodenotaderodapCarcter">
    <w:name w:val="Texto de nota de rodapé Carácter"/>
    <w:aliases w:val="ADB Carácter,ALTS FOOTNOTE Carácter,Car Carácter,Char Carácter,Char Char Carácter,FN Carácter,FOOTNOTES Carácter,Footnote Text Char Char Carácter,Note de bas de page Car Carácter,Texto nota pie Car Carácter,f Carácter"/>
    <w:basedOn w:val="Tipodeletrapredefinidodopargrafo"/>
    <w:link w:val="Textodenotaderodap"/>
    <w:uiPriority w:val="99"/>
    <w:rsid w:val="00C967B5"/>
    <w:rPr>
      <w:rFonts w:asciiTheme="minorHAnsi" w:eastAsiaTheme="minorEastAsia" w:hAnsiTheme="minorHAnsi" w:cs="Arial"/>
      <w:color w:val="000000"/>
      <w:sz w:val="18"/>
      <w:szCs w:val="20"/>
      <w:lang w:val="en-US" w:eastAsia="en-US"/>
    </w:rPr>
  </w:style>
  <w:style w:type="character" w:styleId="Refdenotaderodap">
    <w:name w:val="footnote reference"/>
    <w:aliases w:val="16 Point,BVI f,BVI fnr,Car Car Char Car Char Car Car Char Car Char Char,Car1,Footnote Reference Number,Footnote Reference_LVL6,Nota de pie,R,Ref,SUPERS,Superscript 6 Point,Used by Word for Help footnote symbols,de nota al pie,fr"/>
    <w:basedOn w:val="Tipodeletrapredefinidodopargrafo"/>
    <w:link w:val="BVIfnrCarCarCarCarChar"/>
    <w:uiPriority w:val="99"/>
    <w:unhideWhenUsed/>
    <w:qFormat/>
    <w:rsid w:val="00C967B5"/>
    <w:rPr>
      <w:vertAlign w:val="superscript"/>
    </w:rPr>
  </w:style>
  <w:style w:type="paragraph" w:customStyle="1" w:styleId="BVIfnrCarCarCarCarChar">
    <w:name w:val="BVI fnr Car Car Car Car Char"/>
    <w:aliases w:val="BVI fnr Car,BVI fnr Car Car"/>
    <w:basedOn w:val="Normal"/>
    <w:link w:val="Refdenotaderodap"/>
    <w:uiPriority w:val="99"/>
    <w:rsid w:val="00C967B5"/>
    <w:pPr>
      <w:widowControl w:val="0"/>
      <w:tabs>
        <w:tab w:val="left" w:pos="720"/>
      </w:tabs>
      <w:adjustRightInd w:val="0"/>
      <w:spacing w:after="160" w:line="240" w:lineRule="exact"/>
      <w:jc w:val="both"/>
    </w:pPr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E64CD8"/>
    <w:rPr>
      <w:color w:val="0000FF" w:themeColor="hyperlink"/>
      <w:u w:val="single"/>
    </w:rPr>
  </w:style>
  <w:style w:type="table" w:customStyle="1" w:styleId="TabeladeLista1Clara1">
    <w:name w:val="Tabela de Lista 1 Clara1"/>
    <w:basedOn w:val="Tabelanormal"/>
    <w:uiPriority w:val="46"/>
    <w:rsid w:val="002806B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en_paraiso@live.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acio.dias@afap.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4B011-7A22-436B-A358-8BE57365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2281</Words>
  <Characters>12321</Characters>
  <Application>Microsoft Office Word</Application>
  <DocSecurity>0</DocSecurity>
  <Lines>102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ABEL VEIGA</cp:lastModifiedBy>
  <cp:revision>2</cp:revision>
  <dcterms:created xsi:type="dcterms:W3CDTF">2020-12-15T18:49:00Z</dcterms:created>
  <dcterms:modified xsi:type="dcterms:W3CDTF">2020-12-15T18:49:00Z</dcterms:modified>
</cp:coreProperties>
</file>