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5CC" w:rsidRDefault="00AA75CC" w:rsidP="00845A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75CC" w:rsidRPr="003809A7" w:rsidRDefault="009E4CE6" w:rsidP="00AA7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9A7">
        <w:rPr>
          <w:b/>
          <w:sz w:val="28"/>
          <w:szCs w:val="28"/>
        </w:rPr>
        <w:t xml:space="preserve">PRESIDÊNCIA DO </w:t>
      </w:r>
      <w:r w:rsidR="00845A40" w:rsidRPr="003809A7">
        <w:rPr>
          <w:b/>
          <w:sz w:val="28"/>
          <w:szCs w:val="28"/>
        </w:rPr>
        <w:t xml:space="preserve">CONSELHO  DE  MINISTROS  </w:t>
      </w:r>
    </w:p>
    <w:p w:rsidR="00AA75CC" w:rsidRPr="003809A7" w:rsidRDefault="00AA75CC" w:rsidP="00D563B4">
      <w:pPr>
        <w:pStyle w:val="SemEspaamento"/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:rsidR="00EA38D1" w:rsidRPr="003809A7" w:rsidRDefault="009762D7" w:rsidP="0019352D">
      <w:pPr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3809A7">
        <w:rPr>
          <w:rFonts w:ascii="Calibri" w:eastAsia="Calibri" w:hAnsi="Calibri" w:cs="Times New Roman"/>
          <w:b/>
          <w:sz w:val="28"/>
          <w:szCs w:val="28"/>
          <w:u w:val="single"/>
        </w:rPr>
        <w:t>COMUNICADO</w:t>
      </w:r>
    </w:p>
    <w:p w:rsidR="006D60BB" w:rsidRPr="00394AE4" w:rsidRDefault="00704687" w:rsidP="00704687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São Tomé</w:t>
      </w:r>
      <w:r w:rsidR="00882C04" w:rsidRPr="00394AE4">
        <w:rPr>
          <w:rFonts w:asciiTheme="majorHAnsi" w:hAnsiTheme="majorHAnsi"/>
          <w:sz w:val="25"/>
          <w:szCs w:val="25"/>
        </w:rPr>
        <w:t xml:space="preserve">e Príncipe </w:t>
      </w:r>
      <w:r w:rsidRPr="00394AE4">
        <w:rPr>
          <w:rFonts w:asciiTheme="majorHAnsi" w:hAnsiTheme="majorHAnsi"/>
          <w:sz w:val="25"/>
          <w:szCs w:val="25"/>
        </w:rPr>
        <w:t>complet</w:t>
      </w:r>
      <w:r w:rsidR="00235A07">
        <w:rPr>
          <w:rFonts w:asciiTheme="majorHAnsi" w:hAnsiTheme="majorHAnsi"/>
          <w:sz w:val="25"/>
          <w:szCs w:val="25"/>
        </w:rPr>
        <w:t>a no próximo dia 31 de março</w:t>
      </w:r>
      <w:r w:rsidR="00BB0F73" w:rsidRPr="00394AE4">
        <w:rPr>
          <w:rFonts w:asciiTheme="majorHAnsi" w:hAnsiTheme="majorHAnsi"/>
          <w:sz w:val="25"/>
          <w:szCs w:val="25"/>
        </w:rPr>
        <w:t>,</w:t>
      </w:r>
      <w:r w:rsidR="00B32D46" w:rsidRPr="00394AE4">
        <w:rPr>
          <w:rFonts w:asciiTheme="majorHAnsi" w:hAnsiTheme="majorHAnsi"/>
          <w:sz w:val="25"/>
          <w:szCs w:val="25"/>
        </w:rPr>
        <w:t xml:space="preserve">o último dia </w:t>
      </w:r>
      <w:r w:rsidRPr="00394AE4">
        <w:rPr>
          <w:rFonts w:asciiTheme="majorHAnsi" w:hAnsiTheme="majorHAnsi"/>
          <w:sz w:val="25"/>
          <w:szCs w:val="25"/>
        </w:rPr>
        <w:t xml:space="preserve">de vigência da </w:t>
      </w:r>
      <w:r w:rsidR="00B5282D" w:rsidRPr="00394AE4">
        <w:rPr>
          <w:rFonts w:asciiTheme="majorHAnsi" w:hAnsiTheme="majorHAnsi"/>
          <w:b/>
          <w:bCs/>
          <w:sz w:val="25"/>
          <w:szCs w:val="25"/>
        </w:rPr>
        <w:t>S</w:t>
      </w:r>
      <w:r w:rsidRPr="00394AE4">
        <w:rPr>
          <w:rFonts w:asciiTheme="majorHAnsi" w:hAnsiTheme="majorHAnsi"/>
          <w:b/>
          <w:bCs/>
          <w:sz w:val="25"/>
          <w:szCs w:val="25"/>
        </w:rPr>
        <w:t>ituação de</w:t>
      </w:r>
      <w:r w:rsidR="00B32D46" w:rsidRPr="00394AE4">
        <w:rPr>
          <w:rFonts w:asciiTheme="majorHAnsi" w:hAnsiTheme="majorHAnsi"/>
          <w:b/>
          <w:bCs/>
          <w:sz w:val="25"/>
          <w:szCs w:val="25"/>
        </w:rPr>
        <w:t xml:space="preserve"> CALAMIDADE, </w:t>
      </w:r>
      <w:r w:rsidR="00B32D46" w:rsidRPr="00394AE4">
        <w:rPr>
          <w:rFonts w:asciiTheme="majorHAnsi" w:hAnsiTheme="majorHAnsi"/>
          <w:sz w:val="25"/>
          <w:szCs w:val="25"/>
        </w:rPr>
        <w:t xml:space="preserve">declarada no passado dia </w:t>
      </w:r>
      <w:r w:rsidR="00235A07">
        <w:rPr>
          <w:rFonts w:asciiTheme="majorHAnsi" w:hAnsiTheme="majorHAnsi"/>
          <w:sz w:val="25"/>
          <w:szCs w:val="25"/>
        </w:rPr>
        <w:t>15</w:t>
      </w:r>
      <w:r w:rsidR="00882C04" w:rsidRPr="00394AE4">
        <w:rPr>
          <w:rFonts w:asciiTheme="majorHAnsi" w:hAnsiTheme="majorHAnsi"/>
          <w:sz w:val="25"/>
          <w:szCs w:val="25"/>
        </w:rPr>
        <w:t xml:space="preserve"> de março</w:t>
      </w:r>
      <w:r w:rsidR="00BB0F73" w:rsidRPr="00394AE4">
        <w:rPr>
          <w:rFonts w:asciiTheme="majorHAnsi" w:hAnsiTheme="majorHAnsi"/>
          <w:sz w:val="25"/>
          <w:szCs w:val="25"/>
        </w:rPr>
        <w:t xml:space="preserve"> de 202</w:t>
      </w:r>
      <w:r w:rsidR="003C430D" w:rsidRPr="00394AE4">
        <w:rPr>
          <w:rFonts w:asciiTheme="majorHAnsi" w:hAnsiTheme="majorHAnsi"/>
          <w:sz w:val="25"/>
          <w:szCs w:val="25"/>
        </w:rPr>
        <w:t>1</w:t>
      </w:r>
      <w:r w:rsidR="00390A3F" w:rsidRPr="00394AE4">
        <w:rPr>
          <w:rFonts w:asciiTheme="majorHAnsi" w:hAnsiTheme="majorHAnsi"/>
          <w:sz w:val="25"/>
          <w:szCs w:val="25"/>
        </w:rPr>
        <w:t>,</w:t>
      </w:r>
      <w:r w:rsidR="00BB0F73" w:rsidRPr="00394AE4">
        <w:rPr>
          <w:rFonts w:asciiTheme="majorHAnsi" w:hAnsiTheme="majorHAnsi"/>
          <w:sz w:val="25"/>
          <w:szCs w:val="25"/>
        </w:rPr>
        <w:t xml:space="preserve"> através da Resolução do Conselho de Ministros nº </w:t>
      </w:r>
      <w:r w:rsidR="00235A07">
        <w:rPr>
          <w:rFonts w:asciiTheme="majorHAnsi" w:hAnsiTheme="majorHAnsi"/>
          <w:sz w:val="25"/>
          <w:szCs w:val="25"/>
        </w:rPr>
        <w:t>16</w:t>
      </w:r>
      <w:r w:rsidR="00BB0F73" w:rsidRPr="00394AE4">
        <w:rPr>
          <w:rFonts w:asciiTheme="majorHAnsi" w:hAnsiTheme="majorHAnsi"/>
          <w:sz w:val="25"/>
          <w:szCs w:val="25"/>
        </w:rPr>
        <w:t>/202</w:t>
      </w:r>
      <w:r w:rsidR="003C430D" w:rsidRPr="00394AE4">
        <w:rPr>
          <w:rFonts w:asciiTheme="majorHAnsi" w:hAnsiTheme="majorHAnsi"/>
          <w:sz w:val="25"/>
          <w:szCs w:val="25"/>
        </w:rPr>
        <w:t>1.</w:t>
      </w:r>
      <w:r w:rsidR="00B5282D" w:rsidRPr="00394AE4">
        <w:rPr>
          <w:rFonts w:asciiTheme="majorHAnsi" w:hAnsiTheme="majorHAnsi"/>
          <w:sz w:val="25"/>
          <w:szCs w:val="25"/>
        </w:rPr>
        <w:t xml:space="preserve"> Nestes termos, n</w:t>
      </w:r>
      <w:r w:rsidR="00582F93">
        <w:rPr>
          <w:rFonts w:asciiTheme="majorHAnsi" w:hAnsiTheme="majorHAnsi"/>
          <w:sz w:val="25"/>
          <w:szCs w:val="25"/>
        </w:rPr>
        <w:t>a ú</w:t>
      </w:r>
      <w:r w:rsidR="00882C04" w:rsidRPr="00394AE4">
        <w:rPr>
          <w:rFonts w:asciiTheme="majorHAnsi" w:hAnsiTheme="majorHAnsi"/>
          <w:sz w:val="25"/>
          <w:szCs w:val="25"/>
        </w:rPr>
        <w:t>ltima sessão do Conselho de Minist</w:t>
      </w:r>
      <w:r w:rsidR="00235A07">
        <w:rPr>
          <w:rFonts w:asciiTheme="majorHAnsi" w:hAnsiTheme="majorHAnsi"/>
          <w:sz w:val="25"/>
          <w:szCs w:val="25"/>
        </w:rPr>
        <w:t>ros, realizada no passado dia 25</w:t>
      </w:r>
      <w:r w:rsidR="00882C04" w:rsidRPr="00394AE4">
        <w:rPr>
          <w:rFonts w:asciiTheme="majorHAnsi" w:hAnsiTheme="majorHAnsi"/>
          <w:sz w:val="25"/>
          <w:szCs w:val="25"/>
        </w:rPr>
        <w:t xml:space="preserve"> de março</w:t>
      </w:r>
      <w:r w:rsidR="003C430D" w:rsidRPr="00394AE4">
        <w:rPr>
          <w:rFonts w:asciiTheme="majorHAnsi" w:hAnsiTheme="majorHAnsi"/>
          <w:sz w:val="25"/>
          <w:szCs w:val="25"/>
        </w:rPr>
        <w:t xml:space="preserve">, </w:t>
      </w:r>
      <w:r w:rsidRPr="00394AE4">
        <w:rPr>
          <w:rFonts w:asciiTheme="majorHAnsi" w:hAnsiTheme="majorHAnsi"/>
          <w:sz w:val="25"/>
          <w:szCs w:val="25"/>
        </w:rPr>
        <w:t>foi feita a apresentação da situação epidemiológica</w:t>
      </w:r>
      <w:r w:rsidR="005B19C0" w:rsidRPr="00394AE4">
        <w:rPr>
          <w:rFonts w:asciiTheme="majorHAnsi" w:hAnsiTheme="majorHAnsi"/>
          <w:sz w:val="25"/>
          <w:szCs w:val="25"/>
        </w:rPr>
        <w:t xml:space="preserve"> no País</w:t>
      </w:r>
      <w:r w:rsidRPr="00394AE4">
        <w:rPr>
          <w:rFonts w:asciiTheme="majorHAnsi" w:hAnsiTheme="majorHAnsi"/>
          <w:sz w:val="25"/>
          <w:szCs w:val="25"/>
        </w:rPr>
        <w:t xml:space="preserve"> e analisada pormenorizadamente a</w:t>
      </w:r>
      <w:r w:rsidR="00882C04" w:rsidRPr="00394AE4">
        <w:rPr>
          <w:rFonts w:asciiTheme="majorHAnsi" w:hAnsiTheme="majorHAnsi"/>
          <w:sz w:val="25"/>
          <w:szCs w:val="25"/>
        </w:rPr>
        <w:t xml:space="preserve"> evolução da pandemia do corona</w:t>
      </w:r>
      <w:r w:rsidRPr="00394AE4">
        <w:rPr>
          <w:rFonts w:asciiTheme="majorHAnsi" w:hAnsiTheme="majorHAnsi"/>
          <w:sz w:val="25"/>
          <w:szCs w:val="25"/>
        </w:rPr>
        <w:t xml:space="preserve">vírus, com a constatação </w:t>
      </w:r>
      <w:r w:rsidR="003809A7" w:rsidRPr="00394AE4">
        <w:rPr>
          <w:rFonts w:asciiTheme="majorHAnsi" w:hAnsiTheme="majorHAnsi"/>
          <w:sz w:val="25"/>
          <w:szCs w:val="25"/>
        </w:rPr>
        <w:t>de</w:t>
      </w:r>
      <w:r w:rsidR="00235A07">
        <w:rPr>
          <w:rFonts w:asciiTheme="majorHAnsi" w:hAnsiTheme="majorHAnsi"/>
          <w:sz w:val="25"/>
          <w:szCs w:val="25"/>
        </w:rPr>
        <w:t xml:space="preserve"> uma relativa diminuição do nú</w:t>
      </w:r>
      <w:r w:rsidR="00882C04" w:rsidRPr="00394AE4">
        <w:rPr>
          <w:rFonts w:asciiTheme="majorHAnsi" w:hAnsiTheme="majorHAnsi"/>
          <w:sz w:val="25"/>
          <w:szCs w:val="25"/>
        </w:rPr>
        <w:t>mero de</w:t>
      </w:r>
      <w:r w:rsidR="00BB0F73" w:rsidRPr="00394AE4">
        <w:rPr>
          <w:rFonts w:asciiTheme="majorHAnsi" w:hAnsiTheme="majorHAnsi"/>
          <w:sz w:val="25"/>
          <w:szCs w:val="25"/>
        </w:rPr>
        <w:t xml:space="preserve"> casos positivos </w:t>
      </w:r>
      <w:r w:rsidR="00235A07">
        <w:rPr>
          <w:rFonts w:asciiTheme="majorHAnsi" w:hAnsiTheme="majorHAnsi"/>
          <w:sz w:val="25"/>
          <w:szCs w:val="25"/>
        </w:rPr>
        <w:t xml:space="preserve">e aumento do numero de casos recuperados </w:t>
      </w:r>
      <w:r w:rsidR="00BB0F73" w:rsidRPr="00394AE4">
        <w:rPr>
          <w:rFonts w:asciiTheme="majorHAnsi" w:hAnsiTheme="majorHAnsi"/>
          <w:sz w:val="25"/>
          <w:szCs w:val="25"/>
        </w:rPr>
        <w:t xml:space="preserve">em São Tomée </w:t>
      </w:r>
      <w:r w:rsidR="003C430D" w:rsidRPr="00394AE4">
        <w:rPr>
          <w:rFonts w:asciiTheme="majorHAnsi" w:hAnsiTheme="majorHAnsi"/>
          <w:sz w:val="25"/>
          <w:szCs w:val="25"/>
        </w:rPr>
        <w:t xml:space="preserve">a estabilização da situação na Região Autónoma do </w:t>
      </w:r>
      <w:r w:rsidR="00BB0F73" w:rsidRPr="00394AE4">
        <w:rPr>
          <w:rFonts w:asciiTheme="majorHAnsi" w:hAnsiTheme="majorHAnsi"/>
          <w:sz w:val="25"/>
          <w:szCs w:val="25"/>
        </w:rPr>
        <w:t>Príncipe</w:t>
      </w:r>
      <w:r w:rsidR="00882C04" w:rsidRPr="00394AE4">
        <w:rPr>
          <w:rFonts w:asciiTheme="majorHAnsi" w:hAnsiTheme="majorHAnsi"/>
          <w:sz w:val="25"/>
          <w:szCs w:val="25"/>
        </w:rPr>
        <w:t xml:space="preserve"> nos últimos dias</w:t>
      </w:r>
      <w:r w:rsidR="007E69CF" w:rsidRPr="00394AE4">
        <w:rPr>
          <w:rFonts w:asciiTheme="majorHAnsi" w:hAnsiTheme="majorHAnsi"/>
          <w:sz w:val="25"/>
          <w:szCs w:val="25"/>
        </w:rPr>
        <w:t>.</w:t>
      </w:r>
      <w:r w:rsidR="00235A07">
        <w:rPr>
          <w:rFonts w:asciiTheme="majorHAnsi" w:hAnsiTheme="majorHAnsi"/>
          <w:sz w:val="25"/>
          <w:szCs w:val="25"/>
        </w:rPr>
        <w:t xml:space="preserve">Por outro lado, a taxa de internamento nos Hospitais de campanha diminuiu significativamente, tanto em São Tomé, como no Príncipe, onde há mais de um mês não se regista nenhum caso de </w:t>
      </w:r>
      <w:r w:rsidR="00582F93">
        <w:rPr>
          <w:rFonts w:asciiTheme="majorHAnsi" w:hAnsiTheme="majorHAnsi"/>
          <w:sz w:val="25"/>
          <w:szCs w:val="25"/>
        </w:rPr>
        <w:t>internamento</w:t>
      </w:r>
      <w:r w:rsidR="00235A07">
        <w:rPr>
          <w:rFonts w:asciiTheme="majorHAnsi" w:hAnsiTheme="majorHAnsi"/>
          <w:sz w:val="25"/>
          <w:szCs w:val="25"/>
        </w:rPr>
        <w:t>.</w:t>
      </w:r>
    </w:p>
    <w:p w:rsidR="00704687" w:rsidRPr="00394AE4" w:rsidRDefault="0035455A" w:rsidP="00704687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Considerando</w:t>
      </w:r>
      <w:r w:rsidR="002C3B5E" w:rsidRPr="00394AE4">
        <w:rPr>
          <w:rFonts w:asciiTheme="majorHAnsi" w:hAnsiTheme="majorHAnsi"/>
          <w:sz w:val="25"/>
          <w:szCs w:val="25"/>
        </w:rPr>
        <w:t xml:space="preserve"> todos</w:t>
      </w:r>
      <w:r w:rsidR="005E5D25" w:rsidRPr="00394AE4">
        <w:rPr>
          <w:rFonts w:asciiTheme="majorHAnsi" w:hAnsiTheme="majorHAnsi"/>
          <w:sz w:val="25"/>
          <w:szCs w:val="25"/>
        </w:rPr>
        <w:t xml:space="preserve"> esses pressupostos</w:t>
      </w:r>
      <w:r w:rsidR="00704687" w:rsidRPr="00394AE4">
        <w:rPr>
          <w:rFonts w:asciiTheme="majorHAnsi" w:hAnsiTheme="majorHAnsi"/>
          <w:sz w:val="25"/>
          <w:szCs w:val="25"/>
        </w:rPr>
        <w:t xml:space="preserve"> e em virtude da necessidade de se </w:t>
      </w:r>
      <w:r w:rsidR="00B32D46" w:rsidRPr="00394AE4">
        <w:rPr>
          <w:rFonts w:asciiTheme="majorHAnsi" w:hAnsiTheme="majorHAnsi"/>
          <w:sz w:val="25"/>
          <w:szCs w:val="25"/>
        </w:rPr>
        <w:t xml:space="preserve">continuar a </w:t>
      </w:r>
      <w:r w:rsidR="00704687" w:rsidRPr="00394AE4">
        <w:rPr>
          <w:rFonts w:asciiTheme="majorHAnsi" w:hAnsiTheme="majorHAnsi"/>
          <w:sz w:val="25"/>
          <w:szCs w:val="25"/>
        </w:rPr>
        <w:t xml:space="preserve">estabelecer um equilíbrio entre </w:t>
      </w:r>
      <w:bookmarkStart w:id="0" w:name="_GoBack"/>
      <w:bookmarkEnd w:id="0"/>
      <w:r w:rsidR="00704687" w:rsidRPr="00394AE4">
        <w:rPr>
          <w:rFonts w:asciiTheme="majorHAnsi" w:hAnsiTheme="majorHAnsi"/>
          <w:sz w:val="25"/>
          <w:szCs w:val="25"/>
        </w:rPr>
        <w:t xml:space="preserve">as medidas </w:t>
      </w:r>
      <w:r w:rsidR="000A2299" w:rsidRPr="00394AE4">
        <w:rPr>
          <w:rFonts w:asciiTheme="majorHAnsi" w:hAnsiTheme="majorHAnsi"/>
          <w:sz w:val="25"/>
          <w:szCs w:val="25"/>
        </w:rPr>
        <w:t>sanitárias</w:t>
      </w:r>
      <w:r w:rsidR="00704687" w:rsidRPr="00394AE4">
        <w:rPr>
          <w:rFonts w:asciiTheme="majorHAnsi" w:hAnsiTheme="majorHAnsi"/>
          <w:sz w:val="25"/>
          <w:szCs w:val="25"/>
        </w:rPr>
        <w:t xml:space="preserve"> e a necessidade da retoma económica,o Governo decidiu </w:t>
      </w:r>
      <w:r w:rsidR="00B5282D" w:rsidRPr="00394AE4">
        <w:rPr>
          <w:rFonts w:asciiTheme="majorHAnsi" w:hAnsiTheme="majorHAnsi"/>
          <w:sz w:val="25"/>
          <w:szCs w:val="25"/>
        </w:rPr>
        <w:t>prorrogar</w:t>
      </w:r>
      <w:r w:rsidR="00704687" w:rsidRPr="00394AE4">
        <w:rPr>
          <w:rFonts w:asciiTheme="majorHAnsi" w:hAnsiTheme="majorHAnsi"/>
          <w:sz w:val="25"/>
          <w:szCs w:val="25"/>
        </w:rPr>
        <w:t>, a</w:t>
      </w:r>
      <w:r w:rsidR="00B5282D" w:rsidRPr="00394AE4">
        <w:rPr>
          <w:rFonts w:asciiTheme="majorHAnsi" w:hAnsiTheme="majorHAnsi"/>
          <w:sz w:val="25"/>
          <w:szCs w:val="25"/>
        </w:rPr>
        <w:t xml:space="preserve">té ao dia </w:t>
      </w:r>
      <w:r w:rsidR="00235A07">
        <w:rPr>
          <w:rFonts w:asciiTheme="majorHAnsi" w:hAnsiTheme="majorHAnsi"/>
          <w:sz w:val="25"/>
          <w:szCs w:val="25"/>
        </w:rPr>
        <w:t>15</w:t>
      </w:r>
      <w:r w:rsidR="00B5282D" w:rsidRPr="00394AE4">
        <w:rPr>
          <w:rFonts w:asciiTheme="majorHAnsi" w:hAnsiTheme="majorHAnsi"/>
          <w:sz w:val="25"/>
          <w:szCs w:val="25"/>
        </w:rPr>
        <w:t xml:space="preserve"> de </w:t>
      </w:r>
      <w:r w:rsidR="00235A07">
        <w:rPr>
          <w:rFonts w:asciiTheme="majorHAnsi" w:hAnsiTheme="majorHAnsi"/>
          <w:sz w:val="25"/>
          <w:szCs w:val="25"/>
        </w:rPr>
        <w:t>abril</w:t>
      </w:r>
      <w:r w:rsidR="00B32D46" w:rsidRPr="00394AE4">
        <w:rPr>
          <w:rFonts w:asciiTheme="majorHAnsi" w:hAnsiTheme="majorHAnsi"/>
          <w:sz w:val="25"/>
          <w:szCs w:val="25"/>
        </w:rPr>
        <w:t>de 202</w:t>
      </w:r>
      <w:r w:rsidR="00BB0F73" w:rsidRPr="00394AE4">
        <w:rPr>
          <w:rFonts w:asciiTheme="majorHAnsi" w:hAnsiTheme="majorHAnsi"/>
          <w:sz w:val="25"/>
          <w:szCs w:val="25"/>
        </w:rPr>
        <w:t>1</w:t>
      </w:r>
      <w:r w:rsidR="00704687" w:rsidRPr="00394AE4">
        <w:rPr>
          <w:rFonts w:asciiTheme="majorHAnsi" w:hAnsiTheme="majorHAnsi"/>
          <w:sz w:val="25"/>
          <w:szCs w:val="25"/>
        </w:rPr>
        <w:t xml:space="preserve">a </w:t>
      </w:r>
      <w:r w:rsidR="00704687" w:rsidRPr="00394AE4">
        <w:rPr>
          <w:rFonts w:asciiTheme="majorHAnsi" w:hAnsiTheme="majorHAnsi"/>
          <w:b/>
          <w:bCs/>
          <w:sz w:val="25"/>
          <w:szCs w:val="25"/>
        </w:rPr>
        <w:t xml:space="preserve">Situação de </w:t>
      </w:r>
      <w:r w:rsidR="00B32D46" w:rsidRPr="00394AE4">
        <w:rPr>
          <w:rFonts w:asciiTheme="majorHAnsi" w:hAnsiTheme="majorHAnsi"/>
          <w:b/>
          <w:bCs/>
          <w:sz w:val="25"/>
          <w:szCs w:val="25"/>
        </w:rPr>
        <w:t>C</w:t>
      </w:r>
      <w:r w:rsidR="007E69CF" w:rsidRPr="00394AE4">
        <w:rPr>
          <w:rFonts w:asciiTheme="majorHAnsi" w:hAnsiTheme="majorHAnsi"/>
          <w:b/>
          <w:bCs/>
          <w:sz w:val="25"/>
          <w:szCs w:val="25"/>
        </w:rPr>
        <w:t>ALAMIDADE</w:t>
      </w:r>
      <w:r w:rsidR="0092600A">
        <w:rPr>
          <w:rFonts w:asciiTheme="majorHAnsi" w:hAnsiTheme="majorHAnsi"/>
          <w:b/>
          <w:bCs/>
          <w:sz w:val="25"/>
          <w:szCs w:val="25"/>
        </w:rPr>
        <w:t xml:space="preserve"> </w:t>
      </w:r>
      <w:r w:rsidR="0027553A" w:rsidRPr="00394AE4">
        <w:rPr>
          <w:rFonts w:asciiTheme="majorHAnsi" w:hAnsiTheme="majorHAnsi"/>
          <w:sz w:val="25"/>
          <w:szCs w:val="25"/>
        </w:rPr>
        <w:t>em todo o território nacional</w:t>
      </w:r>
      <w:r w:rsidR="00704687" w:rsidRPr="00394AE4">
        <w:rPr>
          <w:rFonts w:asciiTheme="majorHAnsi" w:hAnsiTheme="majorHAnsi"/>
          <w:sz w:val="25"/>
          <w:szCs w:val="25"/>
        </w:rPr>
        <w:t>, nos termos da Lei nº4/2016 - Lei de base da proteção civil e de bombeiros</w:t>
      </w:r>
      <w:r w:rsidR="005B19C0" w:rsidRPr="00394AE4">
        <w:rPr>
          <w:rFonts w:asciiTheme="majorHAnsi" w:hAnsiTheme="majorHAnsi"/>
          <w:sz w:val="25"/>
          <w:szCs w:val="25"/>
        </w:rPr>
        <w:t>.</w:t>
      </w:r>
      <w:r w:rsidR="00B11790">
        <w:rPr>
          <w:rFonts w:asciiTheme="majorHAnsi" w:hAnsiTheme="majorHAnsi"/>
          <w:sz w:val="25"/>
          <w:szCs w:val="25"/>
        </w:rPr>
        <w:t xml:space="preserve"> Todavia, atendendo o período especial em que vivemos, com as celebrações da semana santa, </w:t>
      </w:r>
      <w:r w:rsidR="00E90E4B">
        <w:rPr>
          <w:rFonts w:asciiTheme="majorHAnsi" w:hAnsiTheme="majorHAnsi"/>
          <w:sz w:val="25"/>
          <w:szCs w:val="25"/>
        </w:rPr>
        <w:t xml:space="preserve">época de grande fervor cristão e de realização de várias atividades que propiciam a circulação e aglomeração de pessoas, o Governo decidiu manter todas as medidas de restrição que se encontram </w:t>
      </w:r>
      <w:r w:rsidR="00582F93">
        <w:rPr>
          <w:rFonts w:asciiTheme="majorHAnsi" w:hAnsiTheme="majorHAnsi"/>
          <w:sz w:val="25"/>
          <w:szCs w:val="25"/>
        </w:rPr>
        <w:t xml:space="preserve">atualmente </w:t>
      </w:r>
      <w:r w:rsidR="00E90E4B">
        <w:rPr>
          <w:rFonts w:asciiTheme="majorHAnsi" w:hAnsiTheme="majorHAnsi"/>
          <w:sz w:val="25"/>
          <w:szCs w:val="25"/>
        </w:rPr>
        <w:t xml:space="preserve">em vigor até as 24h do dia </w:t>
      </w:r>
      <w:r w:rsidR="00A42165">
        <w:rPr>
          <w:rFonts w:asciiTheme="majorHAnsi" w:hAnsiTheme="majorHAnsi"/>
          <w:sz w:val="25"/>
          <w:szCs w:val="25"/>
        </w:rPr>
        <w:t>4 de abril, domingo de P</w:t>
      </w:r>
      <w:r w:rsidR="00E90E4B">
        <w:rPr>
          <w:rFonts w:asciiTheme="majorHAnsi" w:hAnsiTheme="majorHAnsi"/>
          <w:sz w:val="25"/>
          <w:szCs w:val="25"/>
        </w:rPr>
        <w:t xml:space="preserve">áscoa, nomeadamente: </w:t>
      </w:r>
    </w:p>
    <w:p w:rsidR="005B19C0" w:rsidRPr="00394AE4" w:rsidRDefault="00BB64D6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 xml:space="preserve">1 </w:t>
      </w:r>
      <w:r w:rsidR="005B19C0" w:rsidRPr="00394AE4">
        <w:rPr>
          <w:rFonts w:asciiTheme="majorHAnsi" w:hAnsiTheme="majorHAnsi"/>
          <w:sz w:val="25"/>
          <w:szCs w:val="25"/>
        </w:rPr>
        <w:t>- Limitação de aglomeração de pessoas nas vias públicas à um máximo de 8;</w:t>
      </w:r>
    </w:p>
    <w:p w:rsidR="005B19C0" w:rsidRPr="00394AE4" w:rsidRDefault="00BB64D6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 xml:space="preserve">2 </w:t>
      </w:r>
      <w:r w:rsidR="005B19C0" w:rsidRPr="00394AE4">
        <w:rPr>
          <w:rFonts w:asciiTheme="majorHAnsi" w:hAnsiTheme="majorHAnsi"/>
          <w:sz w:val="25"/>
          <w:szCs w:val="25"/>
        </w:rPr>
        <w:t>- Confinamento domiciliar obrigat</w:t>
      </w:r>
      <w:r w:rsidR="004F178C" w:rsidRPr="00394AE4">
        <w:rPr>
          <w:rFonts w:asciiTheme="majorHAnsi" w:hAnsiTheme="majorHAnsi"/>
          <w:sz w:val="25"/>
          <w:szCs w:val="25"/>
        </w:rPr>
        <w:t>ório para pessoas com resultado de teste do COVID 19 positivo</w:t>
      </w:r>
      <w:r w:rsidR="005B19C0" w:rsidRPr="00394AE4">
        <w:rPr>
          <w:rFonts w:asciiTheme="majorHAnsi" w:hAnsiTheme="majorHAnsi"/>
          <w:sz w:val="25"/>
          <w:szCs w:val="25"/>
        </w:rPr>
        <w:t xml:space="preserve"> e dos contactos diretos, como forma de diminuir o risco de contágio;</w:t>
      </w:r>
    </w:p>
    <w:p w:rsidR="000A2299" w:rsidRPr="00394AE4" w:rsidRDefault="002C3B5E" w:rsidP="000A2299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 xml:space="preserve">3 </w:t>
      </w:r>
      <w:r w:rsidR="000A2299" w:rsidRPr="00394AE4">
        <w:rPr>
          <w:rFonts w:asciiTheme="majorHAnsi" w:hAnsiTheme="majorHAnsi"/>
          <w:sz w:val="25"/>
          <w:szCs w:val="25"/>
        </w:rPr>
        <w:t>- Obrigação de uso correto de máscara, por todos os cidadãos a partir dos 10 anos de idade, nos espaços fechados, recintos escolares e nas viaturas públicas e privadas, salvo se o condutor for o único ocupante.</w:t>
      </w:r>
    </w:p>
    <w:p w:rsidR="0027553A" w:rsidRPr="00394AE4" w:rsidRDefault="004F178C" w:rsidP="0027553A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4</w:t>
      </w:r>
      <w:r w:rsidR="0027553A" w:rsidRPr="00394AE4">
        <w:rPr>
          <w:rFonts w:asciiTheme="majorHAnsi" w:hAnsiTheme="majorHAnsi"/>
          <w:sz w:val="25"/>
          <w:szCs w:val="25"/>
        </w:rPr>
        <w:t xml:space="preserve"> - Obrigação de lavagem das mãos com </w:t>
      </w:r>
      <w:r w:rsidR="005E5D25" w:rsidRPr="00394AE4">
        <w:rPr>
          <w:rFonts w:asciiTheme="majorHAnsi" w:hAnsiTheme="majorHAnsi"/>
          <w:sz w:val="25"/>
          <w:szCs w:val="25"/>
        </w:rPr>
        <w:t>água e sabão ou</w:t>
      </w:r>
      <w:r w:rsidR="0019352D" w:rsidRPr="00394AE4">
        <w:rPr>
          <w:rFonts w:asciiTheme="majorHAnsi" w:hAnsiTheme="majorHAnsi"/>
          <w:sz w:val="25"/>
          <w:szCs w:val="25"/>
        </w:rPr>
        <w:t xml:space="preserve"> de</w:t>
      </w:r>
      <w:r w:rsidR="005E5D25" w:rsidRPr="00394AE4">
        <w:rPr>
          <w:rFonts w:asciiTheme="majorHAnsi" w:hAnsiTheme="majorHAnsi"/>
          <w:sz w:val="25"/>
          <w:szCs w:val="25"/>
        </w:rPr>
        <w:t xml:space="preserve"> desinfeção com álcool gel</w:t>
      </w:r>
      <w:r w:rsidR="0019352D" w:rsidRPr="00394AE4">
        <w:rPr>
          <w:rFonts w:asciiTheme="majorHAnsi" w:hAnsiTheme="majorHAnsi"/>
          <w:sz w:val="25"/>
          <w:szCs w:val="25"/>
        </w:rPr>
        <w:t>,</w:t>
      </w:r>
      <w:r w:rsidR="0027553A" w:rsidRPr="00394AE4">
        <w:rPr>
          <w:rFonts w:asciiTheme="majorHAnsi" w:hAnsiTheme="majorHAnsi"/>
          <w:sz w:val="25"/>
          <w:szCs w:val="25"/>
        </w:rPr>
        <w:t xml:space="preserve"> à entrada de todos os estabelecimentos e instituições públicas ou privadas de acesso público; </w:t>
      </w:r>
    </w:p>
    <w:p w:rsidR="005E5D25" w:rsidRPr="00394AE4" w:rsidRDefault="004F178C" w:rsidP="002C3B5E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5</w:t>
      </w:r>
      <w:r w:rsidR="002C3B5E" w:rsidRPr="00394AE4">
        <w:rPr>
          <w:rFonts w:asciiTheme="majorHAnsi" w:hAnsiTheme="majorHAnsi"/>
          <w:sz w:val="25"/>
          <w:szCs w:val="25"/>
        </w:rPr>
        <w:t xml:space="preserve"> - Respeito pela orientação de distanciamento físico entre os cidadãos em todos os loca</w:t>
      </w:r>
      <w:r w:rsidR="0027553A" w:rsidRPr="00394AE4">
        <w:rPr>
          <w:rFonts w:asciiTheme="majorHAnsi" w:hAnsiTheme="majorHAnsi"/>
          <w:sz w:val="25"/>
          <w:szCs w:val="25"/>
        </w:rPr>
        <w:t>is de acesso pú</w:t>
      </w:r>
      <w:r w:rsidR="002C3B5E" w:rsidRPr="00394AE4">
        <w:rPr>
          <w:rFonts w:asciiTheme="majorHAnsi" w:hAnsiTheme="majorHAnsi"/>
          <w:sz w:val="25"/>
          <w:szCs w:val="25"/>
        </w:rPr>
        <w:t xml:space="preserve">blico (1,5 m de distância, no mínimo). </w:t>
      </w:r>
    </w:p>
    <w:p w:rsidR="00E90E4B" w:rsidRDefault="00E90E4B" w:rsidP="005E5D25">
      <w:pPr>
        <w:jc w:val="both"/>
        <w:rPr>
          <w:rFonts w:asciiTheme="majorHAnsi" w:hAnsiTheme="majorHAnsi"/>
          <w:sz w:val="25"/>
          <w:szCs w:val="25"/>
        </w:rPr>
      </w:pPr>
    </w:p>
    <w:p w:rsidR="000768F2" w:rsidRPr="00394AE4" w:rsidRDefault="004F178C" w:rsidP="005E5D25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6</w:t>
      </w:r>
      <w:r w:rsidR="000768F2" w:rsidRPr="00394AE4">
        <w:rPr>
          <w:rFonts w:asciiTheme="majorHAnsi" w:hAnsiTheme="majorHAnsi"/>
          <w:sz w:val="25"/>
          <w:szCs w:val="25"/>
        </w:rPr>
        <w:t xml:space="preserve">- </w:t>
      </w:r>
      <w:r w:rsidR="005E5D25" w:rsidRPr="00394AE4">
        <w:rPr>
          <w:rFonts w:asciiTheme="majorHAnsi" w:hAnsiTheme="majorHAnsi"/>
          <w:sz w:val="25"/>
          <w:szCs w:val="25"/>
        </w:rPr>
        <w:t>Os serv</w:t>
      </w:r>
      <w:r w:rsidRPr="00394AE4">
        <w:rPr>
          <w:rFonts w:asciiTheme="majorHAnsi" w:hAnsiTheme="majorHAnsi"/>
          <w:sz w:val="25"/>
          <w:szCs w:val="25"/>
        </w:rPr>
        <w:t>iços da Função pública continuam a funcionar</w:t>
      </w:r>
      <w:r w:rsidR="005E5D25" w:rsidRPr="00394AE4">
        <w:rPr>
          <w:rFonts w:asciiTheme="majorHAnsi" w:hAnsiTheme="majorHAnsi"/>
          <w:sz w:val="25"/>
          <w:szCs w:val="25"/>
        </w:rPr>
        <w:t xml:space="preserve"> com horário de expediente reduzido, das 7h às 13h, com a presença de todos os funcionários, respeitando as regras gerais sanitárias. Não estão abrangidos por essa restrição os funcionários do sector da Saúde, das forças de defesa e segurança, dos bombeiros e proteção civil, </w:t>
      </w:r>
      <w:r w:rsidR="00FA6C57">
        <w:rPr>
          <w:rFonts w:asciiTheme="majorHAnsi" w:hAnsiTheme="majorHAnsi"/>
          <w:sz w:val="25"/>
          <w:szCs w:val="25"/>
        </w:rPr>
        <w:t xml:space="preserve">da comunicação social, da educação ede </w:t>
      </w:r>
      <w:r w:rsidR="005E5D25" w:rsidRPr="00394AE4">
        <w:rPr>
          <w:rFonts w:asciiTheme="majorHAnsi" w:hAnsiTheme="majorHAnsi"/>
          <w:sz w:val="25"/>
          <w:szCs w:val="25"/>
        </w:rPr>
        <w:t xml:space="preserve">todos os outros serviços considerados </w:t>
      </w:r>
      <w:r w:rsidRPr="00394AE4">
        <w:rPr>
          <w:rFonts w:asciiTheme="majorHAnsi" w:hAnsiTheme="majorHAnsi"/>
          <w:sz w:val="25"/>
          <w:szCs w:val="25"/>
        </w:rPr>
        <w:t>essenciais</w:t>
      </w:r>
      <w:r w:rsidR="005E5D25" w:rsidRPr="00394AE4">
        <w:rPr>
          <w:rFonts w:asciiTheme="majorHAnsi" w:hAnsiTheme="majorHAnsi"/>
          <w:sz w:val="25"/>
          <w:szCs w:val="25"/>
        </w:rPr>
        <w:t>.</w:t>
      </w:r>
    </w:p>
    <w:p w:rsidR="000A2299" w:rsidRPr="00394AE4" w:rsidRDefault="00E90E4B" w:rsidP="005E5D25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7</w:t>
      </w:r>
      <w:r w:rsidR="005E5D25" w:rsidRPr="00394AE4">
        <w:rPr>
          <w:rFonts w:asciiTheme="majorHAnsi" w:hAnsiTheme="majorHAnsi"/>
          <w:sz w:val="25"/>
          <w:szCs w:val="25"/>
        </w:rPr>
        <w:t>–</w:t>
      </w:r>
      <w:r w:rsidR="00A42165">
        <w:rPr>
          <w:rFonts w:asciiTheme="majorHAnsi" w:hAnsiTheme="majorHAnsi"/>
          <w:sz w:val="25"/>
          <w:szCs w:val="25"/>
        </w:rPr>
        <w:t>Permissão do</w:t>
      </w:r>
      <w:r w:rsidR="005E5D25" w:rsidRPr="00394AE4">
        <w:rPr>
          <w:rFonts w:asciiTheme="majorHAnsi" w:hAnsiTheme="majorHAnsi"/>
          <w:sz w:val="25"/>
          <w:szCs w:val="25"/>
        </w:rPr>
        <w:t xml:space="preserve"> funcionamento do comércio, </w:t>
      </w:r>
      <w:r w:rsidR="004F178C" w:rsidRPr="00394AE4">
        <w:rPr>
          <w:rFonts w:asciiTheme="majorHAnsi" w:hAnsiTheme="majorHAnsi"/>
          <w:sz w:val="25"/>
          <w:szCs w:val="25"/>
        </w:rPr>
        <w:t xml:space="preserve">da </w:t>
      </w:r>
      <w:r w:rsidR="005E5D25" w:rsidRPr="00394AE4">
        <w:rPr>
          <w:rFonts w:asciiTheme="majorHAnsi" w:hAnsiTheme="majorHAnsi"/>
          <w:sz w:val="25"/>
          <w:szCs w:val="25"/>
        </w:rPr>
        <w:t>restauração e serviços gerais privados, no horário compreendido entre as 7:00h às 17h, respeitando as regras gerais sanitárias e os regulamentos sectoriais produzidos pelas autoridades sanitárias. A restrição prevista no ponto anterior não abrange as farmácias, padarias e bombas de combustíveis</w:t>
      </w:r>
      <w:r w:rsidR="004F178C" w:rsidRPr="00394AE4">
        <w:rPr>
          <w:rFonts w:asciiTheme="majorHAnsi" w:hAnsiTheme="majorHAnsi"/>
          <w:sz w:val="25"/>
          <w:szCs w:val="25"/>
        </w:rPr>
        <w:t>,</w:t>
      </w:r>
      <w:r w:rsidR="005E5D25" w:rsidRPr="00394AE4">
        <w:rPr>
          <w:rFonts w:asciiTheme="majorHAnsi" w:hAnsiTheme="majorHAnsi"/>
          <w:sz w:val="25"/>
          <w:szCs w:val="25"/>
        </w:rPr>
        <w:t xml:space="preserve"> que podem a praticar o horário de funcionamento até a 20h, com exceção das farmácias de serviço, que podem funcionar 24 h por dia.Fora deste horário, os restaurantes, bares e similares podem funcionar em regime de take away até as 22h.</w:t>
      </w:r>
    </w:p>
    <w:p w:rsidR="000768F2" w:rsidRPr="00394AE4" w:rsidRDefault="00E90E4B" w:rsidP="005B19C0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8</w:t>
      </w:r>
      <w:r w:rsidR="000768F2" w:rsidRPr="00394AE4">
        <w:rPr>
          <w:rFonts w:asciiTheme="majorHAnsi" w:hAnsiTheme="majorHAnsi"/>
          <w:sz w:val="25"/>
          <w:szCs w:val="25"/>
        </w:rPr>
        <w:t xml:space="preserve">- </w:t>
      </w:r>
      <w:r w:rsidR="005E5D25" w:rsidRPr="00394AE4">
        <w:rPr>
          <w:rFonts w:asciiTheme="majorHAnsi" w:hAnsiTheme="majorHAnsi"/>
          <w:sz w:val="25"/>
          <w:szCs w:val="25"/>
        </w:rPr>
        <w:t>Os mercados formais praticam o horário de funcionamento das 5h às 17h, em regime de venda alternada, respeitando as regras gerais sanitárias, com encerramento aos domingos.</w:t>
      </w:r>
    </w:p>
    <w:p w:rsidR="000768F2" w:rsidRPr="00394AE4" w:rsidRDefault="00E90E4B" w:rsidP="005B19C0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9</w:t>
      </w:r>
      <w:r w:rsidR="00A42165">
        <w:rPr>
          <w:rFonts w:asciiTheme="majorHAnsi" w:hAnsiTheme="majorHAnsi"/>
          <w:sz w:val="25"/>
          <w:szCs w:val="25"/>
        </w:rPr>
        <w:t>– Permissão de</w:t>
      </w:r>
      <w:r w:rsidR="000768F2" w:rsidRPr="00394AE4">
        <w:rPr>
          <w:rFonts w:asciiTheme="majorHAnsi" w:hAnsiTheme="majorHAnsi"/>
          <w:sz w:val="25"/>
          <w:szCs w:val="25"/>
        </w:rPr>
        <w:t xml:space="preserve"> realização de missas e cultos, em dias alternados, com ocupação de 50% da capacidade de lotação das igrejas ou templos</w:t>
      </w:r>
      <w:r w:rsidR="00A42165">
        <w:rPr>
          <w:rFonts w:asciiTheme="majorHAnsi" w:hAnsiTheme="majorHAnsi"/>
          <w:sz w:val="25"/>
          <w:szCs w:val="25"/>
        </w:rPr>
        <w:t xml:space="preserve">, </w:t>
      </w:r>
      <w:r w:rsidR="00A42165" w:rsidRPr="00A42165">
        <w:rPr>
          <w:rFonts w:asciiTheme="majorHAnsi" w:hAnsiTheme="majorHAnsi"/>
          <w:sz w:val="25"/>
          <w:szCs w:val="25"/>
        </w:rPr>
        <w:t>respeitando as regras gerais sanitárias</w:t>
      </w:r>
      <w:r w:rsidR="000768F2" w:rsidRPr="00394AE4">
        <w:rPr>
          <w:rFonts w:asciiTheme="majorHAnsi" w:hAnsiTheme="majorHAnsi"/>
          <w:sz w:val="25"/>
          <w:szCs w:val="25"/>
        </w:rPr>
        <w:t>.</w:t>
      </w:r>
      <w:r>
        <w:rPr>
          <w:rFonts w:asciiTheme="majorHAnsi" w:hAnsiTheme="majorHAnsi"/>
          <w:sz w:val="25"/>
          <w:szCs w:val="25"/>
        </w:rPr>
        <w:t xml:space="preserve"> Mantém-se</w:t>
      </w:r>
      <w:r w:rsidR="00FA6C57">
        <w:rPr>
          <w:rFonts w:asciiTheme="majorHAnsi" w:hAnsiTheme="majorHAnsi"/>
          <w:sz w:val="25"/>
          <w:szCs w:val="25"/>
        </w:rPr>
        <w:t>, no entanto,</w:t>
      </w:r>
      <w:r>
        <w:rPr>
          <w:rFonts w:asciiTheme="majorHAnsi" w:hAnsiTheme="majorHAnsi"/>
          <w:sz w:val="25"/>
          <w:szCs w:val="25"/>
        </w:rPr>
        <w:t xml:space="preserve"> a proibição de realização de peregrinações e procissões.</w:t>
      </w:r>
    </w:p>
    <w:p w:rsidR="000768F2" w:rsidRPr="00394AE4" w:rsidRDefault="002C3B5E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1</w:t>
      </w:r>
      <w:r w:rsidR="00E90E4B">
        <w:rPr>
          <w:rFonts w:asciiTheme="majorHAnsi" w:hAnsiTheme="majorHAnsi"/>
          <w:sz w:val="25"/>
          <w:szCs w:val="25"/>
        </w:rPr>
        <w:t xml:space="preserve">0 </w:t>
      </w:r>
      <w:r w:rsidR="00A42165">
        <w:rPr>
          <w:rFonts w:asciiTheme="majorHAnsi" w:hAnsiTheme="majorHAnsi"/>
          <w:sz w:val="25"/>
          <w:szCs w:val="25"/>
        </w:rPr>
        <w:t>- Permissão de</w:t>
      </w:r>
      <w:r w:rsidR="000768F2" w:rsidRPr="00394AE4">
        <w:rPr>
          <w:rFonts w:asciiTheme="majorHAnsi" w:hAnsiTheme="majorHAnsi"/>
          <w:sz w:val="25"/>
          <w:szCs w:val="25"/>
        </w:rPr>
        <w:t xml:space="preserve"> realização de palestras e reuniões, em espaço fechados, que não devem exceder a lotação de 50% da capacidade da sala</w:t>
      </w:r>
      <w:r w:rsidR="000A2299" w:rsidRPr="00394AE4">
        <w:rPr>
          <w:rFonts w:asciiTheme="majorHAnsi" w:hAnsiTheme="majorHAnsi"/>
          <w:sz w:val="25"/>
          <w:szCs w:val="25"/>
        </w:rPr>
        <w:t>, respeitando as regras gerais sanitárias</w:t>
      </w:r>
      <w:r w:rsidR="000768F2" w:rsidRPr="00394AE4">
        <w:rPr>
          <w:rFonts w:asciiTheme="majorHAnsi" w:hAnsiTheme="majorHAnsi"/>
          <w:sz w:val="25"/>
          <w:szCs w:val="25"/>
        </w:rPr>
        <w:t>.</w:t>
      </w:r>
    </w:p>
    <w:p w:rsidR="000768F2" w:rsidRPr="00394AE4" w:rsidRDefault="00E90E4B" w:rsidP="005B19C0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11</w:t>
      </w:r>
      <w:r w:rsidR="0040080D">
        <w:rPr>
          <w:rFonts w:asciiTheme="majorHAnsi" w:hAnsiTheme="majorHAnsi"/>
          <w:sz w:val="25"/>
          <w:szCs w:val="25"/>
        </w:rPr>
        <w:t>–Proibição de</w:t>
      </w:r>
      <w:r w:rsidR="000768F2" w:rsidRPr="00394AE4">
        <w:rPr>
          <w:rFonts w:asciiTheme="majorHAnsi" w:hAnsiTheme="majorHAnsi"/>
          <w:sz w:val="25"/>
          <w:szCs w:val="25"/>
        </w:rPr>
        <w:t xml:space="preserve"> visitas aos doentes internados nos</w:t>
      </w:r>
      <w:r w:rsidR="000A2299" w:rsidRPr="00394AE4">
        <w:rPr>
          <w:rFonts w:asciiTheme="majorHAnsi" w:hAnsiTheme="majorHAnsi"/>
          <w:sz w:val="25"/>
          <w:szCs w:val="25"/>
        </w:rPr>
        <w:t xml:space="preserve"> sintomáticos respiratórios e no hospital de campanha</w:t>
      </w:r>
      <w:r w:rsidR="000768F2" w:rsidRPr="00394AE4">
        <w:rPr>
          <w:rFonts w:asciiTheme="majorHAnsi" w:hAnsiTheme="majorHAnsi"/>
          <w:sz w:val="25"/>
          <w:szCs w:val="25"/>
        </w:rPr>
        <w:t xml:space="preserve">, </w:t>
      </w:r>
      <w:r w:rsidR="000A2299" w:rsidRPr="00394AE4">
        <w:rPr>
          <w:rFonts w:asciiTheme="majorHAnsi" w:hAnsiTheme="majorHAnsi"/>
          <w:sz w:val="25"/>
          <w:szCs w:val="25"/>
        </w:rPr>
        <w:t>ao</w:t>
      </w:r>
      <w:r w:rsidR="000768F2" w:rsidRPr="00394AE4">
        <w:rPr>
          <w:rFonts w:asciiTheme="majorHAnsi" w:hAnsiTheme="majorHAnsi"/>
          <w:sz w:val="25"/>
          <w:szCs w:val="25"/>
        </w:rPr>
        <w:t>s lares de idosos e aos reclusos nos estabelecimentos prisionais</w:t>
      </w:r>
      <w:r w:rsidR="000A2299" w:rsidRPr="00394AE4">
        <w:rPr>
          <w:rFonts w:asciiTheme="majorHAnsi" w:hAnsiTheme="majorHAnsi"/>
          <w:sz w:val="25"/>
          <w:szCs w:val="25"/>
        </w:rPr>
        <w:t>.</w:t>
      </w:r>
    </w:p>
    <w:p w:rsidR="0019352D" w:rsidRPr="00394AE4" w:rsidRDefault="00BB64D6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1</w:t>
      </w:r>
      <w:r w:rsidR="00E90E4B">
        <w:rPr>
          <w:rFonts w:asciiTheme="majorHAnsi" w:hAnsiTheme="majorHAnsi"/>
          <w:sz w:val="25"/>
          <w:szCs w:val="25"/>
        </w:rPr>
        <w:t>2</w:t>
      </w:r>
      <w:r w:rsidR="0040080D">
        <w:rPr>
          <w:rFonts w:asciiTheme="majorHAnsi" w:hAnsiTheme="majorHAnsi"/>
          <w:sz w:val="25"/>
          <w:szCs w:val="25"/>
        </w:rPr>
        <w:t>–Proibição d</w:t>
      </w:r>
      <w:r w:rsidR="0019352D" w:rsidRPr="00394AE4">
        <w:rPr>
          <w:rFonts w:asciiTheme="majorHAnsi" w:hAnsiTheme="majorHAnsi"/>
          <w:sz w:val="25"/>
          <w:szCs w:val="25"/>
        </w:rPr>
        <w:t>a prá</w:t>
      </w:r>
      <w:r w:rsidRPr="00394AE4">
        <w:rPr>
          <w:rFonts w:asciiTheme="majorHAnsi" w:hAnsiTheme="majorHAnsi"/>
          <w:sz w:val="25"/>
          <w:szCs w:val="25"/>
        </w:rPr>
        <w:t>tica de desportos coletivos</w:t>
      </w:r>
      <w:r w:rsidR="00E90E4B">
        <w:rPr>
          <w:rFonts w:asciiTheme="majorHAnsi" w:hAnsiTheme="majorHAnsi"/>
          <w:sz w:val="25"/>
          <w:szCs w:val="25"/>
        </w:rPr>
        <w:t xml:space="preserve">, com a exceção dos treinos e jogos da </w:t>
      </w:r>
      <w:r w:rsidR="005E5D25" w:rsidRPr="00394AE4">
        <w:rPr>
          <w:rFonts w:asciiTheme="majorHAnsi" w:hAnsiTheme="majorHAnsi"/>
          <w:sz w:val="25"/>
          <w:szCs w:val="25"/>
        </w:rPr>
        <w:t xml:space="preserve">seleção nacional de futebol </w:t>
      </w:r>
      <w:r w:rsidR="00E90E4B">
        <w:rPr>
          <w:rFonts w:asciiTheme="majorHAnsi" w:hAnsiTheme="majorHAnsi"/>
          <w:sz w:val="25"/>
          <w:szCs w:val="25"/>
        </w:rPr>
        <w:t>11.</w:t>
      </w:r>
    </w:p>
    <w:p w:rsidR="00394AE4" w:rsidRPr="00394AE4" w:rsidRDefault="00BB64D6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1</w:t>
      </w:r>
      <w:r w:rsidR="00E90E4B">
        <w:rPr>
          <w:rFonts w:asciiTheme="majorHAnsi" w:hAnsiTheme="majorHAnsi"/>
          <w:sz w:val="25"/>
          <w:szCs w:val="25"/>
        </w:rPr>
        <w:t>3</w:t>
      </w:r>
      <w:r w:rsidR="00EA38D1" w:rsidRPr="00394AE4">
        <w:rPr>
          <w:rFonts w:asciiTheme="majorHAnsi" w:hAnsiTheme="majorHAnsi"/>
          <w:sz w:val="25"/>
          <w:szCs w:val="25"/>
        </w:rPr>
        <w:t>–</w:t>
      </w:r>
      <w:r w:rsidR="0040080D">
        <w:rPr>
          <w:rFonts w:asciiTheme="majorHAnsi" w:hAnsiTheme="majorHAnsi"/>
          <w:sz w:val="25"/>
          <w:szCs w:val="25"/>
        </w:rPr>
        <w:t>Proibição d</w:t>
      </w:r>
      <w:r w:rsidR="00EA38D1" w:rsidRPr="00394AE4">
        <w:rPr>
          <w:rFonts w:asciiTheme="majorHAnsi" w:hAnsiTheme="majorHAnsi"/>
          <w:sz w:val="25"/>
          <w:szCs w:val="25"/>
        </w:rPr>
        <w:t>a</w:t>
      </w:r>
      <w:r w:rsidR="005B19C0" w:rsidRPr="00394AE4">
        <w:rPr>
          <w:rFonts w:asciiTheme="majorHAnsi" w:hAnsiTheme="majorHAnsi"/>
          <w:sz w:val="25"/>
          <w:szCs w:val="25"/>
        </w:rPr>
        <w:t xml:space="preserve"> realização de piqueniques e venda ambulante nas praias</w:t>
      </w:r>
      <w:r w:rsidR="000768F2" w:rsidRPr="00394AE4">
        <w:rPr>
          <w:rFonts w:asciiTheme="majorHAnsi" w:hAnsiTheme="majorHAnsi"/>
          <w:sz w:val="25"/>
          <w:szCs w:val="25"/>
        </w:rPr>
        <w:t>.</w:t>
      </w:r>
    </w:p>
    <w:p w:rsidR="007E69CF" w:rsidRPr="00394AE4" w:rsidRDefault="00E90E4B" w:rsidP="00704687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14</w:t>
      </w:r>
      <w:r w:rsidR="003C430D" w:rsidRPr="00394AE4">
        <w:rPr>
          <w:rFonts w:asciiTheme="majorHAnsi" w:hAnsiTheme="majorHAnsi"/>
          <w:sz w:val="25"/>
          <w:szCs w:val="25"/>
        </w:rPr>
        <w:t>–Mantém-se também a o</w:t>
      </w:r>
      <w:r w:rsidR="000768F2" w:rsidRPr="00394AE4">
        <w:rPr>
          <w:rFonts w:asciiTheme="majorHAnsi" w:hAnsiTheme="majorHAnsi"/>
          <w:sz w:val="25"/>
          <w:szCs w:val="25"/>
        </w:rPr>
        <w:t xml:space="preserve">brigatoriedade de apresentação de teste de PCR negativo, </w:t>
      </w:r>
      <w:r w:rsidR="00EA38D1" w:rsidRPr="00394AE4">
        <w:rPr>
          <w:rFonts w:asciiTheme="majorHAnsi" w:hAnsiTheme="majorHAnsi"/>
          <w:sz w:val="25"/>
          <w:szCs w:val="25"/>
        </w:rPr>
        <w:t xml:space="preserve">imprenso </w:t>
      </w:r>
      <w:r w:rsidR="000768F2" w:rsidRPr="00394AE4">
        <w:rPr>
          <w:rFonts w:asciiTheme="majorHAnsi" w:hAnsiTheme="majorHAnsi"/>
          <w:sz w:val="25"/>
          <w:szCs w:val="25"/>
        </w:rPr>
        <w:t xml:space="preserve">em papel, realizado até 72 h antes da data do voo, para as viagens internacionais, nos dois sentidos, para todos os cidadãos nacionais e estrangeiros. No caso das viagens entre São Tomé e o Príncipe, </w:t>
      </w:r>
      <w:r w:rsidR="000E478C" w:rsidRPr="00394AE4">
        <w:rPr>
          <w:rFonts w:asciiTheme="majorHAnsi" w:hAnsiTheme="majorHAnsi"/>
          <w:sz w:val="25"/>
          <w:szCs w:val="25"/>
        </w:rPr>
        <w:t>continua</w:t>
      </w:r>
      <w:r w:rsidR="000768F2" w:rsidRPr="00394AE4">
        <w:rPr>
          <w:rFonts w:asciiTheme="majorHAnsi" w:hAnsiTheme="majorHAnsi"/>
          <w:sz w:val="25"/>
          <w:szCs w:val="25"/>
        </w:rPr>
        <w:t xml:space="preserve"> a ser obrigatório a realização dos testes rápidos nos dois sentidos, efetuados até 24 antes da data de partida.</w:t>
      </w:r>
    </w:p>
    <w:p w:rsidR="00E90E4B" w:rsidRDefault="00E90E4B" w:rsidP="00704687">
      <w:pPr>
        <w:jc w:val="both"/>
        <w:rPr>
          <w:rFonts w:asciiTheme="majorHAnsi" w:hAnsiTheme="majorHAnsi"/>
          <w:sz w:val="25"/>
          <w:szCs w:val="25"/>
        </w:rPr>
      </w:pPr>
    </w:p>
    <w:p w:rsidR="00E90E4B" w:rsidRDefault="00E90E4B" w:rsidP="00704687">
      <w:pPr>
        <w:jc w:val="both"/>
        <w:rPr>
          <w:rFonts w:asciiTheme="majorHAnsi" w:hAnsiTheme="majorHAnsi"/>
          <w:sz w:val="25"/>
          <w:szCs w:val="25"/>
        </w:rPr>
      </w:pPr>
    </w:p>
    <w:p w:rsidR="007E69CF" w:rsidRPr="00394AE4" w:rsidRDefault="00B2127D" w:rsidP="00704687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O Governo informa que t</w:t>
      </w:r>
      <w:r w:rsidR="007E69CF" w:rsidRPr="00394AE4">
        <w:rPr>
          <w:rFonts w:asciiTheme="majorHAnsi" w:hAnsiTheme="majorHAnsi"/>
          <w:sz w:val="25"/>
          <w:szCs w:val="25"/>
        </w:rPr>
        <w:t>odas essas medidasserão regulam</w:t>
      </w:r>
      <w:r>
        <w:rPr>
          <w:rFonts w:asciiTheme="majorHAnsi" w:hAnsiTheme="majorHAnsi"/>
          <w:sz w:val="25"/>
          <w:szCs w:val="25"/>
        </w:rPr>
        <w:t xml:space="preserve">entadas por decreto-lei e </w:t>
      </w:r>
      <w:r w:rsidR="0040080D">
        <w:rPr>
          <w:rFonts w:asciiTheme="majorHAnsi" w:hAnsiTheme="majorHAnsi"/>
          <w:sz w:val="25"/>
          <w:szCs w:val="25"/>
        </w:rPr>
        <w:t xml:space="preserve">que </w:t>
      </w:r>
      <w:r>
        <w:rPr>
          <w:rFonts w:asciiTheme="majorHAnsi" w:hAnsiTheme="majorHAnsi"/>
          <w:sz w:val="25"/>
          <w:szCs w:val="25"/>
        </w:rPr>
        <w:t xml:space="preserve">será implementando, nos </w:t>
      </w:r>
      <w:r w:rsidR="0040080D">
        <w:rPr>
          <w:rFonts w:asciiTheme="majorHAnsi" w:hAnsiTheme="majorHAnsi"/>
          <w:sz w:val="25"/>
          <w:szCs w:val="25"/>
        </w:rPr>
        <w:t xml:space="preserve">próximos </w:t>
      </w:r>
      <w:r w:rsidR="00FA6C57">
        <w:rPr>
          <w:rFonts w:asciiTheme="majorHAnsi" w:hAnsiTheme="majorHAnsi"/>
          <w:sz w:val="25"/>
          <w:szCs w:val="25"/>
        </w:rPr>
        <w:t>dias 2, 3 e 4 de abril (</w:t>
      </w:r>
      <w:r w:rsidR="0040080D">
        <w:rPr>
          <w:rFonts w:asciiTheme="majorHAnsi" w:hAnsiTheme="majorHAnsi"/>
          <w:sz w:val="25"/>
          <w:szCs w:val="25"/>
        </w:rPr>
        <w:t>sexta, sábado e domingo</w:t>
      </w:r>
      <w:r w:rsidR="00FA6C57">
        <w:rPr>
          <w:rFonts w:asciiTheme="majorHAnsi" w:hAnsiTheme="majorHAnsi"/>
          <w:sz w:val="25"/>
          <w:szCs w:val="25"/>
        </w:rPr>
        <w:t>)</w:t>
      </w:r>
      <w:r w:rsidR="0040080D">
        <w:rPr>
          <w:rFonts w:asciiTheme="majorHAnsi" w:hAnsiTheme="majorHAnsi"/>
          <w:sz w:val="25"/>
          <w:szCs w:val="25"/>
        </w:rPr>
        <w:t>, um</w:t>
      </w:r>
      <w:r>
        <w:rPr>
          <w:rFonts w:asciiTheme="majorHAnsi" w:hAnsiTheme="majorHAnsi"/>
          <w:sz w:val="25"/>
          <w:szCs w:val="25"/>
        </w:rPr>
        <w:t xml:space="preserve"> plano especial de fiscalização e patrulhamento, pela Policia Nacional e os serviços de inspeção económica, no sentido de se garantir o cumprimento escrupuloso dessas medidas restritivas e assegurar a comemoração de</w:t>
      </w:r>
      <w:r w:rsidR="00FA6C57">
        <w:rPr>
          <w:rFonts w:asciiTheme="majorHAnsi" w:hAnsiTheme="majorHAnsi"/>
          <w:sz w:val="25"/>
          <w:szCs w:val="25"/>
        </w:rPr>
        <w:t xml:space="preserve"> uma Páscoa segura a todos, </w:t>
      </w:r>
      <w:r>
        <w:rPr>
          <w:rFonts w:asciiTheme="majorHAnsi" w:hAnsiTheme="majorHAnsi"/>
          <w:sz w:val="25"/>
          <w:szCs w:val="25"/>
        </w:rPr>
        <w:t>sem grandes festas, manifestações culturais e aglomerações de pessoas.</w:t>
      </w:r>
      <w:r w:rsidR="007E69CF" w:rsidRPr="00394AE4">
        <w:rPr>
          <w:rFonts w:asciiTheme="majorHAnsi" w:hAnsiTheme="majorHAnsi"/>
          <w:sz w:val="25"/>
          <w:szCs w:val="25"/>
        </w:rPr>
        <w:t xml:space="preserve"> Aos infratores serão aplicadas as correspondentes coimas e, em caso de reincidência, as autoridades competentes deverão apurar as eventuais práticas de infração administrativa previstas</w:t>
      </w:r>
      <w:r w:rsidR="000E478C" w:rsidRPr="00394AE4">
        <w:rPr>
          <w:rFonts w:asciiTheme="majorHAnsi" w:hAnsiTheme="majorHAnsi"/>
          <w:sz w:val="25"/>
          <w:szCs w:val="25"/>
        </w:rPr>
        <w:t xml:space="preserve"> no</w:t>
      </w:r>
      <w:r w:rsidR="007E69CF" w:rsidRPr="00394AE4">
        <w:rPr>
          <w:rFonts w:asciiTheme="majorHAnsi" w:hAnsiTheme="majorHAnsi"/>
          <w:sz w:val="25"/>
          <w:szCs w:val="25"/>
        </w:rPr>
        <w:t xml:space="preserve"> Estatuto da Função Pública, bem como os crimes contra a saúde pública e os crimes de desobediência, ambos previstos na Lei n.º 06/2012, Código Penal.</w:t>
      </w:r>
    </w:p>
    <w:p w:rsidR="0040080D" w:rsidRDefault="00B2127D" w:rsidP="00704687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Por outro lado, o</w:t>
      </w:r>
      <w:r w:rsidR="00462DD3" w:rsidRPr="00394AE4">
        <w:rPr>
          <w:rFonts w:asciiTheme="majorHAnsi" w:hAnsiTheme="majorHAnsi"/>
          <w:sz w:val="25"/>
          <w:szCs w:val="25"/>
        </w:rPr>
        <w:t xml:space="preserve"> Governo aproveita para informar que </w:t>
      </w:r>
      <w:r w:rsidR="00E90E4B">
        <w:rPr>
          <w:rFonts w:asciiTheme="majorHAnsi" w:hAnsiTheme="majorHAnsi"/>
          <w:sz w:val="25"/>
          <w:szCs w:val="25"/>
        </w:rPr>
        <w:t>o processo de vacinação em curso decorre a um nível satisfatório e que</w:t>
      </w:r>
      <w:r w:rsidR="0040080D">
        <w:rPr>
          <w:rFonts w:asciiTheme="majorHAnsi" w:hAnsiTheme="majorHAnsi"/>
          <w:sz w:val="25"/>
          <w:szCs w:val="25"/>
        </w:rPr>
        <w:t xml:space="preserve"> até a data,</w:t>
      </w:r>
      <w:r w:rsidR="00E90E4B">
        <w:rPr>
          <w:rFonts w:asciiTheme="majorHAnsi" w:hAnsiTheme="majorHAnsi"/>
          <w:sz w:val="25"/>
          <w:szCs w:val="25"/>
        </w:rPr>
        <w:t xml:space="preserve"> j</w:t>
      </w:r>
      <w:r>
        <w:rPr>
          <w:rFonts w:asciiTheme="majorHAnsi" w:hAnsiTheme="majorHAnsi"/>
          <w:sz w:val="25"/>
          <w:szCs w:val="25"/>
        </w:rPr>
        <w:t>á foram vacinadas mais de 9.6</w:t>
      </w:r>
      <w:r w:rsidR="00E90E4B">
        <w:rPr>
          <w:rFonts w:asciiTheme="majorHAnsi" w:hAnsiTheme="majorHAnsi"/>
          <w:sz w:val="25"/>
          <w:szCs w:val="25"/>
        </w:rPr>
        <w:t xml:space="preserve">00 pessoas dos grupos </w:t>
      </w:r>
      <w:r>
        <w:rPr>
          <w:rFonts w:asciiTheme="majorHAnsi" w:hAnsiTheme="majorHAnsi"/>
          <w:sz w:val="25"/>
          <w:szCs w:val="25"/>
        </w:rPr>
        <w:t xml:space="preserve">prioritários. </w:t>
      </w:r>
    </w:p>
    <w:p w:rsidR="0040080D" w:rsidRDefault="0040080D" w:rsidP="00704687">
      <w:pPr>
        <w:jc w:val="both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>Na próxima reunião do Conselho de Ministros</w:t>
      </w:r>
      <w:r w:rsidR="00582F93">
        <w:rPr>
          <w:rFonts w:asciiTheme="majorHAnsi" w:hAnsiTheme="majorHAnsi"/>
          <w:sz w:val="25"/>
          <w:szCs w:val="25"/>
        </w:rPr>
        <w:t>, que se realizará ainda nesta semana,</w:t>
      </w:r>
      <w:r w:rsidR="0046279C">
        <w:rPr>
          <w:rFonts w:asciiTheme="majorHAnsi" w:hAnsiTheme="majorHAnsi"/>
          <w:sz w:val="25"/>
          <w:szCs w:val="25"/>
        </w:rPr>
        <w:t xml:space="preserve"> será feita mais uma</w:t>
      </w:r>
      <w:r>
        <w:rPr>
          <w:rFonts w:asciiTheme="majorHAnsi" w:hAnsiTheme="majorHAnsi"/>
          <w:sz w:val="25"/>
          <w:szCs w:val="25"/>
        </w:rPr>
        <w:t xml:space="preserve"> atualização da situação epidemiológica do País </w:t>
      </w:r>
      <w:r w:rsidR="00582F93">
        <w:rPr>
          <w:rFonts w:asciiTheme="majorHAnsi" w:hAnsiTheme="majorHAnsi"/>
          <w:sz w:val="25"/>
          <w:szCs w:val="25"/>
        </w:rPr>
        <w:t>e</w:t>
      </w:r>
      <w:r w:rsidR="0046279C">
        <w:rPr>
          <w:rFonts w:asciiTheme="majorHAnsi" w:hAnsiTheme="majorHAnsi"/>
          <w:sz w:val="25"/>
          <w:szCs w:val="25"/>
        </w:rPr>
        <w:t>, em função dos resultados, serão definidas</w:t>
      </w:r>
      <w:r>
        <w:rPr>
          <w:rFonts w:asciiTheme="majorHAnsi" w:hAnsiTheme="majorHAnsi"/>
          <w:sz w:val="25"/>
          <w:szCs w:val="25"/>
        </w:rPr>
        <w:t xml:space="preserve"> as novas medidas de restrição que entrarão em vigor a partir do dia 5 de abril.</w:t>
      </w:r>
    </w:p>
    <w:p w:rsidR="0040080D" w:rsidRPr="00394AE4" w:rsidRDefault="0040080D" w:rsidP="00704687">
      <w:pPr>
        <w:jc w:val="both"/>
        <w:rPr>
          <w:rFonts w:asciiTheme="majorHAnsi" w:hAnsiTheme="majorHAnsi"/>
          <w:sz w:val="25"/>
          <w:szCs w:val="25"/>
        </w:rPr>
      </w:pPr>
    </w:p>
    <w:p w:rsidR="003809A7" w:rsidRDefault="00FD6178" w:rsidP="00394AE4">
      <w:pPr>
        <w:spacing w:after="0"/>
        <w:ind w:left="-142" w:right="-177"/>
        <w:rPr>
          <w:rFonts w:asciiTheme="majorHAnsi" w:hAnsiTheme="majorHAnsi"/>
          <w:sz w:val="25"/>
          <w:szCs w:val="25"/>
          <w:lang w:val="pt-BR"/>
        </w:rPr>
      </w:pPr>
      <w:r w:rsidRPr="00394AE4">
        <w:rPr>
          <w:rFonts w:asciiTheme="majorHAnsi" w:hAnsiTheme="majorHAnsi"/>
          <w:sz w:val="25"/>
          <w:szCs w:val="25"/>
          <w:lang w:val="pt-BR"/>
        </w:rPr>
        <w:t xml:space="preserve">   São Tomé, </w:t>
      </w:r>
      <w:r w:rsidR="00B2127D">
        <w:rPr>
          <w:rFonts w:asciiTheme="majorHAnsi" w:hAnsiTheme="majorHAnsi"/>
          <w:sz w:val="25"/>
          <w:szCs w:val="25"/>
          <w:lang w:val="pt-BR"/>
        </w:rPr>
        <w:t>29</w:t>
      </w:r>
      <w:r w:rsidRPr="00394AE4">
        <w:rPr>
          <w:rFonts w:asciiTheme="majorHAnsi" w:hAnsiTheme="majorHAnsi"/>
          <w:sz w:val="25"/>
          <w:szCs w:val="25"/>
          <w:lang w:val="pt-BR"/>
        </w:rPr>
        <w:t xml:space="preserve"> de</w:t>
      </w:r>
      <w:r w:rsidR="007A0A13" w:rsidRPr="00394AE4">
        <w:rPr>
          <w:rFonts w:asciiTheme="majorHAnsi" w:hAnsiTheme="majorHAnsi"/>
          <w:sz w:val="25"/>
          <w:szCs w:val="25"/>
          <w:lang w:val="pt-BR"/>
        </w:rPr>
        <w:t>março</w:t>
      </w:r>
      <w:r w:rsidRPr="00394AE4">
        <w:rPr>
          <w:rFonts w:asciiTheme="majorHAnsi" w:hAnsiTheme="majorHAnsi"/>
          <w:sz w:val="25"/>
          <w:szCs w:val="25"/>
          <w:lang w:val="pt-BR"/>
        </w:rPr>
        <w:t xml:space="preserve"> de 202</w:t>
      </w:r>
      <w:r w:rsidR="00EA38D1" w:rsidRPr="00394AE4">
        <w:rPr>
          <w:rFonts w:asciiTheme="majorHAnsi" w:hAnsiTheme="majorHAnsi"/>
          <w:sz w:val="25"/>
          <w:szCs w:val="25"/>
          <w:lang w:val="pt-BR"/>
        </w:rPr>
        <w:t>1</w:t>
      </w:r>
      <w:r w:rsidRPr="00394AE4">
        <w:rPr>
          <w:rFonts w:asciiTheme="majorHAnsi" w:hAnsiTheme="majorHAnsi"/>
          <w:sz w:val="25"/>
          <w:szCs w:val="25"/>
          <w:lang w:val="pt-BR"/>
        </w:rPr>
        <w:t>.</w:t>
      </w:r>
    </w:p>
    <w:p w:rsidR="00394AE4" w:rsidRDefault="00394AE4" w:rsidP="00394AE4">
      <w:pPr>
        <w:spacing w:after="0"/>
        <w:ind w:left="-142" w:right="-177"/>
        <w:rPr>
          <w:rFonts w:asciiTheme="majorHAnsi" w:hAnsiTheme="majorHAnsi"/>
          <w:sz w:val="25"/>
          <w:szCs w:val="25"/>
          <w:lang w:val="pt-BR"/>
        </w:rPr>
      </w:pPr>
    </w:p>
    <w:p w:rsidR="00394AE4" w:rsidRPr="00394AE4" w:rsidRDefault="00394AE4" w:rsidP="00394AE4">
      <w:pPr>
        <w:spacing w:after="0"/>
        <w:ind w:left="-142" w:right="-177"/>
        <w:rPr>
          <w:rFonts w:asciiTheme="majorHAnsi" w:hAnsiTheme="majorHAnsi"/>
          <w:sz w:val="25"/>
          <w:szCs w:val="25"/>
          <w:lang w:val="pt-BR"/>
        </w:rPr>
      </w:pPr>
    </w:p>
    <w:p w:rsidR="00704687" w:rsidRPr="00394AE4" w:rsidRDefault="00704687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  <w:r w:rsidRPr="00394AE4">
        <w:rPr>
          <w:rFonts w:asciiTheme="majorHAnsi" w:hAnsiTheme="majorHAnsi"/>
          <w:b/>
          <w:bCs/>
          <w:sz w:val="25"/>
          <w:szCs w:val="25"/>
          <w:lang w:val="pt-BR"/>
        </w:rPr>
        <w:t>O Ministro</w:t>
      </w:r>
      <w:r w:rsidR="00394AE4" w:rsidRPr="00394AE4">
        <w:rPr>
          <w:rFonts w:asciiTheme="majorHAnsi" w:hAnsiTheme="majorHAnsi"/>
          <w:b/>
          <w:bCs/>
          <w:sz w:val="25"/>
          <w:szCs w:val="25"/>
          <w:lang w:val="pt-BR"/>
        </w:rPr>
        <w:t xml:space="preserve"> da Presidência do Conselho de Ministros, </w:t>
      </w:r>
    </w:p>
    <w:p w:rsidR="00394AE4" w:rsidRPr="00394AE4" w:rsidRDefault="00394AE4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  <w:r w:rsidRPr="00394AE4">
        <w:rPr>
          <w:rFonts w:asciiTheme="majorHAnsi" w:hAnsiTheme="majorHAnsi"/>
          <w:b/>
          <w:bCs/>
          <w:sz w:val="25"/>
          <w:szCs w:val="25"/>
          <w:lang w:val="pt-BR"/>
        </w:rPr>
        <w:t>da Comunicação Social e Novas Tecnologias</w:t>
      </w:r>
    </w:p>
    <w:p w:rsidR="007E69CF" w:rsidRPr="00394AE4" w:rsidRDefault="007E69CF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</w:p>
    <w:p w:rsidR="00704687" w:rsidRPr="00394AE4" w:rsidRDefault="00704687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</w:p>
    <w:p w:rsidR="00704687" w:rsidRPr="00394AE4" w:rsidRDefault="00704687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  <w:r w:rsidRPr="00394AE4">
        <w:rPr>
          <w:rFonts w:asciiTheme="majorHAnsi" w:hAnsiTheme="majorHAnsi"/>
          <w:b/>
          <w:bCs/>
          <w:sz w:val="25"/>
          <w:szCs w:val="25"/>
          <w:lang w:val="pt-BR"/>
        </w:rPr>
        <w:t>Wuando Castro de Andrade</w:t>
      </w:r>
    </w:p>
    <w:sectPr w:rsidR="00704687" w:rsidRPr="00394AE4" w:rsidSect="00845A40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5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34D" w:rsidRDefault="00DC234D" w:rsidP="00845A40">
      <w:pPr>
        <w:spacing w:after="0" w:line="240" w:lineRule="auto"/>
      </w:pPr>
      <w:r>
        <w:separator/>
      </w:r>
    </w:p>
  </w:endnote>
  <w:endnote w:type="continuationSeparator" w:id="1">
    <w:p w:rsidR="00DC234D" w:rsidRDefault="00DC234D" w:rsidP="00845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4547664"/>
      <w:docPartObj>
        <w:docPartGallery w:val="Page Numbers (Bottom of Page)"/>
        <w:docPartUnique/>
      </w:docPartObj>
    </w:sdtPr>
    <w:sdtContent>
      <w:p w:rsidR="0046067D" w:rsidRDefault="005606E7">
        <w:pPr>
          <w:pStyle w:val="Rodap"/>
          <w:jc w:val="center"/>
        </w:pPr>
        <w:r>
          <w:fldChar w:fldCharType="begin"/>
        </w:r>
        <w:r w:rsidR="0046067D">
          <w:instrText>PAGE   \* MERGEFORMAT</w:instrText>
        </w:r>
        <w:r>
          <w:fldChar w:fldCharType="separate"/>
        </w:r>
        <w:r w:rsidR="0092600A" w:rsidRPr="0092600A">
          <w:rPr>
            <w:noProof/>
            <w:lang w:val="pt-BR"/>
          </w:rPr>
          <w:t>2</w:t>
        </w:r>
        <w:r>
          <w:fldChar w:fldCharType="end"/>
        </w:r>
      </w:p>
    </w:sdtContent>
  </w:sdt>
  <w:p w:rsidR="0046067D" w:rsidRDefault="0046067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34D" w:rsidRDefault="00DC234D" w:rsidP="00845A40">
      <w:pPr>
        <w:spacing w:after="0" w:line="240" w:lineRule="auto"/>
      </w:pPr>
      <w:r>
        <w:separator/>
      </w:r>
    </w:p>
  </w:footnote>
  <w:footnote w:type="continuationSeparator" w:id="1">
    <w:p w:rsidR="00DC234D" w:rsidRDefault="00DC234D" w:rsidP="00845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A40" w:rsidRDefault="00845A40" w:rsidP="00845A40">
    <w:pPr>
      <w:pStyle w:val="Cabealho"/>
      <w:jc w:val="center"/>
    </w:pPr>
    <w:r>
      <w:rPr>
        <w:noProof/>
        <w:lang w:eastAsia="pt-PT"/>
      </w:rPr>
      <w:drawing>
        <wp:inline distT="0" distB="0" distL="0" distR="0">
          <wp:extent cx="3505200" cy="1001639"/>
          <wp:effectExtent l="0" t="0" r="0" b="825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2033" cy="1003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20B9D"/>
    <w:multiLevelType w:val="hybridMultilevel"/>
    <w:tmpl w:val="D1E25E6C"/>
    <w:lvl w:ilvl="0" w:tplc="AD087B9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F6849"/>
    <w:multiLevelType w:val="hybridMultilevel"/>
    <w:tmpl w:val="C108FB56"/>
    <w:lvl w:ilvl="0" w:tplc="9B1AA95C">
      <w:start w:val="1"/>
      <w:numFmt w:val="lowerLetter"/>
      <w:lvlText w:val="%1)"/>
      <w:lvlJc w:val="left"/>
      <w:pPr>
        <w:ind w:left="698" w:hanging="84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938" w:hanging="360"/>
      </w:pPr>
    </w:lvl>
    <w:lvl w:ilvl="2" w:tplc="2000001B" w:tentative="1">
      <w:start w:val="1"/>
      <w:numFmt w:val="lowerRoman"/>
      <w:lvlText w:val="%3."/>
      <w:lvlJc w:val="right"/>
      <w:pPr>
        <w:ind w:left="1658" w:hanging="180"/>
      </w:pPr>
    </w:lvl>
    <w:lvl w:ilvl="3" w:tplc="2000000F" w:tentative="1">
      <w:start w:val="1"/>
      <w:numFmt w:val="decimal"/>
      <w:lvlText w:val="%4."/>
      <w:lvlJc w:val="left"/>
      <w:pPr>
        <w:ind w:left="2378" w:hanging="360"/>
      </w:pPr>
    </w:lvl>
    <w:lvl w:ilvl="4" w:tplc="20000019" w:tentative="1">
      <w:start w:val="1"/>
      <w:numFmt w:val="lowerLetter"/>
      <w:lvlText w:val="%5."/>
      <w:lvlJc w:val="left"/>
      <w:pPr>
        <w:ind w:left="3098" w:hanging="360"/>
      </w:pPr>
    </w:lvl>
    <w:lvl w:ilvl="5" w:tplc="2000001B" w:tentative="1">
      <w:start w:val="1"/>
      <w:numFmt w:val="lowerRoman"/>
      <w:lvlText w:val="%6."/>
      <w:lvlJc w:val="right"/>
      <w:pPr>
        <w:ind w:left="3818" w:hanging="180"/>
      </w:pPr>
    </w:lvl>
    <w:lvl w:ilvl="6" w:tplc="2000000F" w:tentative="1">
      <w:start w:val="1"/>
      <w:numFmt w:val="decimal"/>
      <w:lvlText w:val="%7."/>
      <w:lvlJc w:val="left"/>
      <w:pPr>
        <w:ind w:left="4538" w:hanging="360"/>
      </w:pPr>
    </w:lvl>
    <w:lvl w:ilvl="7" w:tplc="20000019" w:tentative="1">
      <w:start w:val="1"/>
      <w:numFmt w:val="lowerLetter"/>
      <w:lvlText w:val="%8."/>
      <w:lvlJc w:val="left"/>
      <w:pPr>
        <w:ind w:left="5258" w:hanging="360"/>
      </w:pPr>
    </w:lvl>
    <w:lvl w:ilvl="8" w:tplc="200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82454EE"/>
    <w:multiLevelType w:val="hybridMultilevel"/>
    <w:tmpl w:val="4814A4C8"/>
    <w:lvl w:ilvl="0" w:tplc="B4EC3D4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75CC"/>
    <w:rsid w:val="000069F7"/>
    <w:rsid w:val="00021033"/>
    <w:rsid w:val="000305F3"/>
    <w:rsid w:val="0005257D"/>
    <w:rsid w:val="000768F2"/>
    <w:rsid w:val="0008028A"/>
    <w:rsid w:val="00092C4B"/>
    <w:rsid w:val="000A2299"/>
    <w:rsid w:val="000A5209"/>
    <w:rsid w:val="000E478C"/>
    <w:rsid w:val="001247AA"/>
    <w:rsid w:val="00153B10"/>
    <w:rsid w:val="0019352D"/>
    <w:rsid w:val="00211CAA"/>
    <w:rsid w:val="00235A07"/>
    <w:rsid w:val="00235A56"/>
    <w:rsid w:val="00243191"/>
    <w:rsid w:val="00257564"/>
    <w:rsid w:val="0027553A"/>
    <w:rsid w:val="00290800"/>
    <w:rsid w:val="00290B5A"/>
    <w:rsid w:val="002B4B1C"/>
    <w:rsid w:val="002C3B5E"/>
    <w:rsid w:val="002E510E"/>
    <w:rsid w:val="00326114"/>
    <w:rsid w:val="003337F7"/>
    <w:rsid w:val="0035455A"/>
    <w:rsid w:val="00370487"/>
    <w:rsid w:val="003809A7"/>
    <w:rsid w:val="00390A3F"/>
    <w:rsid w:val="00394AE4"/>
    <w:rsid w:val="003A4B77"/>
    <w:rsid w:val="003C3299"/>
    <w:rsid w:val="003C430D"/>
    <w:rsid w:val="003F0F88"/>
    <w:rsid w:val="0040080D"/>
    <w:rsid w:val="00406CE4"/>
    <w:rsid w:val="0044293C"/>
    <w:rsid w:val="0046067D"/>
    <w:rsid w:val="00461632"/>
    <w:rsid w:val="0046279C"/>
    <w:rsid w:val="00462DD3"/>
    <w:rsid w:val="004B600D"/>
    <w:rsid w:val="004C2234"/>
    <w:rsid w:val="004F178C"/>
    <w:rsid w:val="004F58FB"/>
    <w:rsid w:val="00557391"/>
    <w:rsid w:val="005606E7"/>
    <w:rsid w:val="00582F93"/>
    <w:rsid w:val="00583B6E"/>
    <w:rsid w:val="005B19C0"/>
    <w:rsid w:val="005E5D25"/>
    <w:rsid w:val="00631AE6"/>
    <w:rsid w:val="006D60BB"/>
    <w:rsid w:val="00704687"/>
    <w:rsid w:val="00707694"/>
    <w:rsid w:val="00710C77"/>
    <w:rsid w:val="00726E95"/>
    <w:rsid w:val="00755B32"/>
    <w:rsid w:val="007A0A13"/>
    <w:rsid w:val="007E69CF"/>
    <w:rsid w:val="007F75D4"/>
    <w:rsid w:val="0080219F"/>
    <w:rsid w:val="00845A40"/>
    <w:rsid w:val="0087623A"/>
    <w:rsid w:val="00882C04"/>
    <w:rsid w:val="008A5DCB"/>
    <w:rsid w:val="008B2AC2"/>
    <w:rsid w:val="008D297E"/>
    <w:rsid w:val="008F08A7"/>
    <w:rsid w:val="00920ECC"/>
    <w:rsid w:val="0092600A"/>
    <w:rsid w:val="0093726E"/>
    <w:rsid w:val="0093728F"/>
    <w:rsid w:val="00944BC8"/>
    <w:rsid w:val="00945887"/>
    <w:rsid w:val="00961467"/>
    <w:rsid w:val="0097378A"/>
    <w:rsid w:val="009762D7"/>
    <w:rsid w:val="00986F16"/>
    <w:rsid w:val="009B7360"/>
    <w:rsid w:val="009B7908"/>
    <w:rsid w:val="009C41D1"/>
    <w:rsid w:val="009E2B9C"/>
    <w:rsid w:val="009E4CE6"/>
    <w:rsid w:val="00A42165"/>
    <w:rsid w:val="00A669CB"/>
    <w:rsid w:val="00A80821"/>
    <w:rsid w:val="00AA75CC"/>
    <w:rsid w:val="00AD6D19"/>
    <w:rsid w:val="00B11790"/>
    <w:rsid w:val="00B16A80"/>
    <w:rsid w:val="00B2127D"/>
    <w:rsid w:val="00B32D46"/>
    <w:rsid w:val="00B5282D"/>
    <w:rsid w:val="00BA580B"/>
    <w:rsid w:val="00BB0F73"/>
    <w:rsid w:val="00BB64D6"/>
    <w:rsid w:val="00BC4852"/>
    <w:rsid w:val="00C347C8"/>
    <w:rsid w:val="00C71147"/>
    <w:rsid w:val="00C756A0"/>
    <w:rsid w:val="00C91EC2"/>
    <w:rsid w:val="00CD6184"/>
    <w:rsid w:val="00CD689E"/>
    <w:rsid w:val="00D20BB5"/>
    <w:rsid w:val="00D31BC5"/>
    <w:rsid w:val="00D563B4"/>
    <w:rsid w:val="00D57077"/>
    <w:rsid w:val="00D97535"/>
    <w:rsid w:val="00DC234D"/>
    <w:rsid w:val="00DC59E8"/>
    <w:rsid w:val="00E5046C"/>
    <w:rsid w:val="00E5592E"/>
    <w:rsid w:val="00E90E4B"/>
    <w:rsid w:val="00EA38D1"/>
    <w:rsid w:val="00EC4293"/>
    <w:rsid w:val="00EC6F8A"/>
    <w:rsid w:val="00ED5036"/>
    <w:rsid w:val="00F22BDB"/>
    <w:rsid w:val="00FA1497"/>
    <w:rsid w:val="00FA6C57"/>
    <w:rsid w:val="00FD6178"/>
    <w:rsid w:val="00FE6908"/>
    <w:rsid w:val="00FF4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5CC"/>
    <w:rPr>
      <w:sz w:val="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A75CC"/>
    <w:pPr>
      <w:spacing w:after="0" w:line="240" w:lineRule="auto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AA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A75C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45A40"/>
    <w:rPr>
      <w:sz w:val="40"/>
    </w:rPr>
  </w:style>
  <w:style w:type="paragraph" w:styleId="Rodap">
    <w:name w:val="footer"/>
    <w:basedOn w:val="Normal"/>
    <w:link w:val="Rodap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5A40"/>
    <w:rPr>
      <w:sz w:val="40"/>
    </w:rPr>
  </w:style>
  <w:style w:type="paragraph" w:styleId="PargrafodaLista">
    <w:name w:val="List Paragraph"/>
    <w:basedOn w:val="Normal"/>
    <w:uiPriority w:val="34"/>
    <w:qFormat/>
    <w:rsid w:val="008D29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D7D20-5766-41A2-BA6C-3B22E7FE4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975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ABEL VEIGA</cp:lastModifiedBy>
  <cp:revision>2</cp:revision>
  <cp:lastPrinted>2021-03-29T12:00:00Z</cp:lastPrinted>
  <dcterms:created xsi:type="dcterms:W3CDTF">2021-03-29T22:26:00Z</dcterms:created>
  <dcterms:modified xsi:type="dcterms:W3CDTF">2021-03-29T22:26:00Z</dcterms:modified>
</cp:coreProperties>
</file>