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CC" w:rsidRDefault="00AA75CC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AA2DB3" w:rsidRPr="003809A7">
        <w:rPr>
          <w:b/>
          <w:sz w:val="28"/>
          <w:szCs w:val="28"/>
        </w:rPr>
        <w:t>CONSELHO DE MINISTROS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EA38D1" w:rsidRDefault="009762D7" w:rsidP="0019352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FF2A6D" w:rsidRPr="00FF2A6D" w:rsidRDefault="00FF2A6D" w:rsidP="00A16207">
      <w:pPr>
        <w:jc w:val="center"/>
        <w:rPr>
          <w:rFonts w:ascii="Calibri" w:eastAsia="Calibri" w:hAnsi="Calibri" w:cs="Times New Roman"/>
          <w:b/>
          <w:sz w:val="26"/>
          <w:szCs w:val="26"/>
          <w:u w:val="single"/>
        </w:rPr>
      </w:pPr>
    </w:p>
    <w:p w:rsidR="006D60BB" w:rsidRPr="006F168A" w:rsidRDefault="00B37558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Em face da situação epidemiologia atual que se vive no País, com a constatação de um aumento preocupante do número de casos positivos para a COVID 19</w:t>
      </w:r>
      <w:r w:rsidR="003C430D" w:rsidRPr="006F168A">
        <w:rPr>
          <w:rFonts w:asciiTheme="majorHAnsi" w:hAnsiTheme="majorHAnsi"/>
          <w:sz w:val="28"/>
          <w:szCs w:val="28"/>
        </w:rPr>
        <w:t xml:space="preserve">, </w:t>
      </w:r>
      <w:r w:rsidRPr="006F168A">
        <w:rPr>
          <w:rFonts w:asciiTheme="majorHAnsi" w:hAnsiTheme="majorHAnsi"/>
          <w:sz w:val="28"/>
          <w:szCs w:val="28"/>
        </w:rPr>
        <w:t xml:space="preserve">o Conselho de Ministros reuniu-se hoje, em Sessão Extraordinária, para fazer </w:t>
      </w:r>
      <w:r w:rsidR="00704687" w:rsidRPr="006F168A">
        <w:rPr>
          <w:rFonts w:asciiTheme="majorHAnsi" w:hAnsiTheme="majorHAnsi"/>
          <w:sz w:val="28"/>
          <w:szCs w:val="28"/>
        </w:rPr>
        <w:t xml:space="preserve">a </w:t>
      </w:r>
      <w:r w:rsidR="0049110D" w:rsidRPr="006F168A">
        <w:rPr>
          <w:rFonts w:asciiTheme="majorHAnsi" w:hAnsiTheme="majorHAnsi"/>
          <w:sz w:val="28"/>
          <w:szCs w:val="28"/>
        </w:rPr>
        <w:t xml:space="preserve">avaliação </w:t>
      </w:r>
      <w:r w:rsidRPr="006F168A">
        <w:rPr>
          <w:rFonts w:asciiTheme="majorHAnsi" w:hAnsiTheme="majorHAnsi"/>
          <w:sz w:val="28"/>
          <w:szCs w:val="28"/>
        </w:rPr>
        <w:t>profunda da situação e assumir as medidas que se impõem como absolutamente necessárias para tentar tr</w:t>
      </w:r>
      <w:r w:rsidR="00580B33" w:rsidRPr="006F168A">
        <w:rPr>
          <w:rFonts w:asciiTheme="majorHAnsi" w:hAnsiTheme="majorHAnsi"/>
          <w:sz w:val="28"/>
          <w:szCs w:val="28"/>
        </w:rPr>
        <w:t>avar a</w:t>
      </w:r>
      <w:r w:rsidRPr="006F168A">
        <w:rPr>
          <w:rFonts w:asciiTheme="majorHAnsi" w:hAnsiTheme="majorHAnsi"/>
          <w:sz w:val="28"/>
          <w:szCs w:val="28"/>
        </w:rPr>
        <w:t xml:space="preserve"> onda crescente e alarmante</w:t>
      </w:r>
      <w:r w:rsidR="009131B1" w:rsidRPr="006F168A">
        <w:rPr>
          <w:rFonts w:asciiTheme="majorHAnsi" w:hAnsiTheme="majorHAnsi"/>
          <w:sz w:val="28"/>
          <w:szCs w:val="28"/>
        </w:rPr>
        <w:t xml:space="preserve"> desta</w:t>
      </w:r>
      <w:r w:rsidRPr="006F168A">
        <w:rPr>
          <w:rFonts w:asciiTheme="majorHAnsi" w:hAnsiTheme="majorHAnsi"/>
          <w:sz w:val="28"/>
          <w:szCs w:val="28"/>
        </w:rPr>
        <w:t xml:space="preserve"> pandemia em São Tomé e Príncipe</w:t>
      </w:r>
      <w:r w:rsidR="00A91684" w:rsidRPr="006F168A">
        <w:rPr>
          <w:rFonts w:asciiTheme="majorHAnsi" w:hAnsiTheme="majorHAnsi"/>
          <w:sz w:val="28"/>
          <w:szCs w:val="28"/>
        </w:rPr>
        <w:t>.</w:t>
      </w:r>
    </w:p>
    <w:p w:rsidR="00260695" w:rsidRPr="006F168A" w:rsidRDefault="009131B1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 xml:space="preserve">Nesses termos, </w:t>
      </w:r>
      <w:r w:rsidR="00704687" w:rsidRPr="006F168A">
        <w:rPr>
          <w:rFonts w:asciiTheme="majorHAnsi" w:hAnsiTheme="majorHAnsi"/>
          <w:sz w:val="28"/>
          <w:szCs w:val="28"/>
        </w:rPr>
        <w:t xml:space="preserve">o Governo decidiu </w:t>
      </w:r>
      <w:r w:rsidR="00B37558" w:rsidRPr="006F168A">
        <w:rPr>
          <w:rFonts w:asciiTheme="majorHAnsi" w:hAnsiTheme="majorHAnsi"/>
          <w:sz w:val="28"/>
          <w:szCs w:val="28"/>
        </w:rPr>
        <w:t>declarar</w:t>
      </w:r>
      <w:r w:rsidR="00704687" w:rsidRPr="006F168A">
        <w:rPr>
          <w:rFonts w:asciiTheme="majorHAnsi" w:hAnsiTheme="majorHAnsi"/>
          <w:sz w:val="28"/>
          <w:szCs w:val="28"/>
        </w:rPr>
        <w:t>,</w:t>
      </w:r>
      <w:r w:rsidR="00754CF6" w:rsidRPr="006F168A">
        <w:rPr>
          <w:rFonts w:asciiTheme="majorHAnsi" w:hAnsiTheme="majorHAnsi"/>
          <w:sz w:val="28"/>
          <w:szCs w:val="28"/>
        </w:rPr>
        <w:t xml:space="preserve"> a partir de amanhã</w:t>
      </w:r>
      <w:r w:rsidR="00EA65D6" w:rsidRPr="006F168A">
        <w:rPr>
          <w:rFonts w:asciiTheme="majorHAnsi" w:hAnsiTheme="majorHAnsi"/>
          <w:sz w:val="28"/>
          <w:szCs w:val="28"/>
        </w:rPr>
        <w:t>, 18 de setembro</w:t>
      </w:r>
      <w:r w:rsidR="00754CF6" w:rsidRPr="006F168A">
        <w:rPr>
          <w:rFonts w:asciiTheme="majorHAnsi" w:hAnsiTheme="majorHAnsi"/>
          <w:sz w:val="28"/>
          <w:szCs w:val="28"/>
        </w:rPr>
        <w:t xml:space="preserve"> e</w:t>
      </w:r>
      <w:r w:rsidR="00704687" w:rsidRPr="006F168A">
        <w:rPr>
          <w:rFonts w:asciiTheme="majorHAnsi" w:hAnsiTheme="majorHAnsi"/>
          <w:sz w:val="28"/>
          <w:szCs w:val="28"/>
        </w:rPr>
        <w:t xml:space="preserve"> a</w:t>
      </w:r>
      <w:r w:rsidR="00B5282D" w:rsidRPr="006F168A">
        <w:rPr>
          <w:rFonts w:asciiTheme="majorHAnsi" w:hAnsiTheme="majorHAnsi"/>
          <w:sz w:val="28"/>
          <w:szCs w:val="28"/>
        </w:rPr>
        <w:t xml:space="preserve">té ao dia </w:t>
      </w:r>
      <w:r w:rsidR="00B37558" w:rsidRPr="006F168A">
        <w:rPr>
          <w:rFonts w:asciiTheme="majorHAnsi" w:hAnsiTheme="majorHAnsi"/>
          <w:sz w:val="28"/>
          <w:szCs w:val="28"/>
        </w:rPr>
        <w:t>3</w:t>
      </w:r>
      <w:r w:rsidR="00B5282D" w:rsidRPr="006F168A">
        <w:rPr>
          <w:rFonts w:asciiTheme="majorHAnsi" w:hAnsiTheme="majorHAnsi"/>
          <w:sz w:val="28"/>
          <w:szCs w:val="28"/>
        </w:rPr>
        <w:t xml:space="preserve">de </w:t>
      </w:r>
      <w:r w:rsidR="00B37558" w:rsidRPr="006F168A">
        <w:rPr>
          <w:rFonts w:asciiTheme="majorHAnsi" w:hAnsiTheme="majorHAnsi"/>
          <w:sz w:val="28"/>
          <w:szCs w:val="28"/>
        </w:rPr>
        <w:t>outubro</w:t>
      </w:r>
      <w:r w:rsidR="00B32D46" w:rsidRPr="006F168A">
        <w:rPr>
          <w:rFonts w:asciiTheme="majorHAnsi" w:hAnsiTheme="majorHAnsi"/>
          <w:sz w:val="28"/>
          <w:szCs w:val="28"/>
        </w:rPr>
        <w:t>de 202</w:t>
      </w:r>
      <w:r w:rsidR="00BB0F73" w:rsidRPr="006F168A">
        <w:rPr>
          <w:rFonts w:asciiTheme="majorHAnsi" w:hAnsiTheme="majorHAnsi"/>
          <w:sz w:val="28"/>
          <w:szCs w:val="28"/>
        </w:rPr>
        <w:t>1</w:t>
      </w:r>
      <w:r w:rsidR="00754CF6" w:rsidRPr="006F168A">
        <w:rPr>
          <w:rFonts w:asciiTheme="majorHAnsi" w:hAnsiTheme="majorHAnsi"/>
          <w:sz w:val="28"/>
          <w:szCs w:val="28"/>
        </w:rPr>
        <w:t>,</w:t>
      </w:r>
      <w:r w:rsidR="00704687" w:rsidRPr="006F168A">
        <w:rPr>
          <w:rFonts w:asciiTheme="majorHAnsi" w:hAnsiTheme="majorHAnsi"/>
          <w:sz w:val="28"/>
          <w:szCs w:val="28"/>
        </w:rPr>
        <w:t xml:space="preserve">a </w:t>
      </w:r>
      <w:r w:rsidR="00704687" w:rsidRPr="006F168A">
        <w:rPr>
          <w:rFonts w:asciiTheme="majorHAnsi" w:hAnsiTheme="majorHAnsi"/>
          <w:b/>
          <w:bCs/>
          <w:sz w:val="28"/>
          <w:szCs w:val="28"/>
        </w:rPr>
        <w:t xml:space="preserve">Situação de </w:t>
      </w:r>
      <w:r w:rsidR="00B37558" w:rsidRPr="006F168A">
        <w:rPr>
          <w:rFonts w:asciiTheme="majorHAnsi" w:hAnsiTheme="majorHAnsi"/>
          <w:b/>
          <w:bCs/>
          <w:sz w:val="28"/>
          <w:szCs w:val="28"/>
        </w:rPr>
        <w:t>Calamidade</w:t>
      </w:r>
      <w:r w:rsidR="00AD31A5" w:rsidRPr="006F168A">
        <w:rPr>
          <w:rFonts w:asciiTheme="majorHAnsi" w:hAnsiTheme="majorHAnsi"/>
          <w:sz w:val="28"/>
          <w:szCs w:val="28"/>
        </w:rPr>
        <w:t>em todo o território Nacional</w:t>
      </w:r>
      <w:r w:rsidR="00704687" w:rsidRPr="006F168A">
        <w:rPr>
          <w:rFonts w:asciiTheme="majorHAnsi" w:hAnsiTheme="majorHAnsi"/>
          <w:sz w:val="28"/>
          <w:szCs w:val="28"/>
        </w:rPr>
        <w:t>, nos termos da Lei nº4/2016 - Lei de base da proteção civil e de bombeiros</w:t>
      </w:r>
      <w:r w:rsidR="005B19C0" w:rsidRPr="006F168A">
        <w:rPr>
          <w:rFonts w:asciiTheme="majorHAnsi" w:hAnsiTheme="majorHAnsi"/>
          <w:sz w:val="28"/>
          <w:szCs w:val="28"/>
        </w:rPr>
        <w:t>.</w:t>
      </w:r>
    </w:p>
    <w:p w:rsidR="00A91684" w:rsidRPr="006F168A" w:rsidRDefault="009131B1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Assim</w:t>
      </w:r>
      <w:r w:rsidR="000542D5" w:rsidRPr="006F168A">
        <w:rPr>
          <w:rFonts w:asciiTheme="majorHAnsi" w:hAnsiTheme="majorHAnsi"/>
          <w:sz w:val="28"/>
          <w:szCs w:val="28"/>
        </w:rPr>
        <w:t xml:space="preserve">, as seguintes </w:t>
      </w:r>
      <w:r w:rsidR="00B37558" w:rsidRPr="006F168A">
        <w:rPr>
          <w:rFonts w:asciiTheme="majorHAnsi" w:hAnsiTheme="majorHAnsi"/>
          <w:sz w:val="28"/>
          <w:szCs w:val="28"/>
        </w:rPr>
        <w:t>medidas estarão</w:t>
      </w:r>
      <w:r w:rsidR="00EA7AA0" w:rsidRPr="006F168A">
        <w:rPr>
          <w:rFonts w:asciiTheme="majorHAnsi" w:hAnsiTheme="majorHAnsi"/>
          <w:sz w:val="28"/>
          <w:szCs w:val="28"/>
        </w:rPr>
        <w:t xml:space="preserve"> em vigor durante este</w:t>
      </w:r>
      <w:r w:rsidR="00FC7DF7" w:rsidRPr="006F168A">
        <w:rPr>
          <w:rFonts w:asciiTheme="majorHAnsi" w:hAnsiTheme="majorHAnsi"/>
          <w:sz w:val="28"/>
          <w:szCs w:val="28"/>
        </w:rPr>
        <w:t xml:space="preserve"> período:</w:t>
      </w:r>
    </w:p>
    <w:p w:rsidR="005B19C0" w:rsidRPr="006F168A" w:rsidRDefault="00FC7DF7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</w:t>
      </w:r>
      <w:r w:rsidR="005B19C0" w:rsidRPr="006F168A">
        <w:rPr>
          <w:rFonts w:asciiTheme="majorHAnsi" w:hAnsiTheme="majorHAnsi"/>
          <w:sz w:val="28"/>
          <w:szCs w:val="28"/>
        </w:rPr>
        <w:t>- Confinamento domiciliar obrigat</w:t>
      </w:r>
      <w:r w:rsidR="004F178C" w:rsidRPr="006F168A">
        <w:rPr>
          <w:rFonts w:asciiTheme="majorHAnsi" w:hAnsiTheme="majorHAnsi"/>
          <w:sz w:val="28"/>
          <w:szCs w:val="28"/>
        </w:rPr>
        <w:t>ório para pessoas com resultado de teste do COVID 19 positivo</w:t>
      </w:r>
      <w:r w:rsidR="005B19C0" w:rsidRPr="006F168A">
        <w:rPr>
          <w:rFonts w:asciiTheme="majorHAnsi" w:hAnsiTheme="majorHAnsi"/>
          <w:sz w:val="28"/>
          <w:szCs w:val="28"/>
        </w:rPr>
        <w:t xml:space="preserve"> e dos contactos diretos, como forma de diminuir o risco de contágio;</w:t>
      </w:r>
    </w:p>
    <w:p w:rsidR="0043122C" w:rsidRPr="006F168A" w:rsidRDefault="00FC7DF7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2</w:t>
      </w:r>
      <w:r w:rsidR="000A2299" w:rsidRPr="006F168A">
        <w:rPr>
          <w:rFonts w:asciiTheme="majorHAnsi" w:hAnsiTheme="majorHAnsi"/>
          <w:sz w:val="28"/>
          <w:szCs w:val="28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27553A" w:rsidRPr="006F168A" w:rsidRDefault="00FC7DF7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3</w:t>
      </w:r>
      <w:r w:rsidR="0027553A" w:rsidRPr="006F168A">
        <w:rPr>
          <w:rFonts w:asciiTheme="majorHAnsi" w:hAnsiTheme="majorHAnsi"/>
          <w:sz w:val="28"/>
          <w:szCs w:val="28"/>
        </w:rPr>
        <w:t xml:space="preserve"> - Obrigação de lavagem das mãos com </w:t>
      </w:r>
      <w:r w:rsidR="005E5D25" w:rsidRPr="006F168A">
        <w:rPr>
          <w:rFonts w:asciiTheme="majorHAnsi" w:hAnsiTheme="majorHAnsi"/>
          <w:sz w:val="28"/>
          <w:szCs w:val="28"/>
        </w:rPr>
        <w:t>água e sabão ou</w:t>
      </w:r>
      <w:r w:rsidR="0019352D" w:rsidRPr="006F168A">
        <w:rPr>
          <w:rFonts w:asciiTheme="majorHAnsi" w:hAnsiTheme="majorHAnsi"/>
          <w:sz w:val="28"/>
          <w:szCs w:val="28"/>
        </w:rPr>
        <w:t xml:space="preserve"> de</w:t>
      </w:r>
      <w:r w:rsidR="005E5D25" w:rsidRPr="006F168A">
        <w:rPr>
          <w:rFonts w:asciiTheme="majorHAnsi" w:hAnsiTheme="majorHAnsi"/>
          <w:sz w:val="28"/>
          <w:szCs w:val="28"/>
        </w:rPr>
        <w:t xml:space="preserve"> desinfeção com álcool gel</w:t>
      </w:r>
      <w:r w:rsidR="0019352D" w:rsidRPr="006F168A">
        <w:rPr>
          <w:rFonts w:asciiTheme="majorHAnsi" w:hAnsiTheme="majorHAnsi"/>
          <w:sz w:val="28"/>
          <w:szCs w:val="28"/>
        </w:rPr>
        <w:t>,</w:t>
      </w:r>
      <w:r w:rsidR="0027553A" w:rsidRPr="006F168A">
        <w:rPr>
          <w:rFonts w:asciiTheme="majorHAnsi" w:hAnsiTheme="majorHAnsi"/>
          <w:sz w:val="28"/>
          <w:szCs w:val="28"/>
        </w:rPr>
        <w:t xml:space="preserve"> à entrada de todos os estabelecimentos</w:t>
      </w:r>
      <w:r w:rsidR="00EA65D6" w:rsidRPr="006F168A">
        <w:rPr>
          <w:rFonts w:asciiTheme="majorHAnsi" w:hAnsiTheme="majorHAnsi"/>
          <w:sz w:val="28"/>
          <w:szCs w:val="28"/>
        </w:rPr>
        <w:t xml:space="preserve"> comerciais</w:t>
      </w:r>
      <w:r w:rsidR="0027553A" w:rsidRPr="006F168A">
        <w:rPr>
          <w:rFonts w:asciiTheme="majorHAnsi" w:hAnsiTheme="majorHAnsi"/>
          <w:sz w:val="28"/>
          <w:szCs w:val="28"/>
        </w:rPr>
        <w:t xml:space="preserve"> e instituições públicas ou privadas de acesso público; </w:t>
      </w:r>
    </w:p>
    <w:p w:rsidR="00A16207" w:rsidRPr="006F168A" w:rsidRDefault="00FC7DF7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4</w:t>
      </w:r>
      <w:r w:rsidR="002C3B5E" w:rsidRPr="006F168A">
        <w:rPr>
          <w:rFonts w:asciiTheme="majorHAnsi" w:hAnsiTheme="majorHAnsi"/>
          <w:sz w:val="28"/>
          <w:szCs w:val="28"/>
        </w:rPr>
        <w:t xml:space="preserve"> - Respeito pela orientação de distanciamento físico entre os cidadãos em todos os loca</w:t>
      </w:r>
      <w:r w:rsidR="0027553A" w:rsidRPr="006F168A">
        <w:rPr>
          <w:rFonts w:asciiTheme="majorHAnsi" w:hAnsiTheme="majorHAnsi"/>
          <w:sz w:val="28"/>
          <w:szCs w:val="28"/>
        </w:rPr>
        <w:t>is de acesso pú</w:t>
      </w:r>
      <w:r w:rsidR="002C3B5E" w:rsidRPr="006F168A">
        <w:rPr>
          <w:rFonts w:asciiTheme="majorHAnsi" w:hAnsiTheme="majorHAnsi"/>
          <w:sz w:val="28"/>
          <w:szCs w:val="28"/>
        </w:rPr>
        <w:t xml:space="preserve">blico (1,5 m de distância, no mínimo). </w:t>
      </w:r>
    </w:p>
    <w:p w:rsidR="00754CF6" w:rsidRPr="006F168A" w:rsidRDefault="00754CF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5 – Suspensão das aulas no ensino púbico e privado, para todos os níveis de ensino, com exceção dos infantários.</w:t>
      </w:r>
    </w:p>
    <w:p w:rsidR="00EA65D6" w:rsidRPr="006F168A" w:rsidRDefault="009131B1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lastRenderedPageBreak/>
        <w:t>6 – Proibição de visitas aos reclusos, aos doentes internados no departamento de sintomáticos respiratórios e aos</w:t>
      </w:r>
      <w:r w:rsidR="00EA65D6" w:rsidRPr="006F168A">
        <w:rPr>
          <w:rFonts w:asciiTheme="majorHAnsi" w:hAnsiTheme="majorHAnsi"/>
          <w:sz w:val="28"/>
          <w:szCs w:val="28"/>
        </w:rPr>
        <w:t xml:space="preserve"> lares de idosos.</w:t>
      </w:r>
    </w:p>
    <w:p w:rsidR="000768F2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7</w:t>
      </w:r>
      <w:r w:rsidR="00A42165" w:rsidRPr="006F168A">
        <w:rPr>
          <w:rFonts w:asciiTheme="majorHAnsi" w:hAnsiTheme="majorHAnsi"/>
          <w:sz w:val="28"/>
          <w:szCs w:val="28"/>
        </w:rPr>
        <w:t>– Permissão de</w:t>
      </w:r>
      <w:r w:rsidR="000768F2" w:rsidRPr="006F168A">
        <w:rPr>
          <w:rFonts w:asciiTheme="majorHAnsi" w:hAnsiTheme="majorHAnsi"/>
          <w:sz w:val="28"/>
          <w:szCs w:val="28"/>
        </w:rPr>
        <w:t xml:space="preserve"> realização de missas e cultos, em dia</w:t>
      </w:r>
      <w:r w:rsidR="00AD31A5" w:rsidRPr="006F168A">
        <w:rPr>
          <w:rFonts w:asciiTheme="majorHAnsi" w:hAnsiTheme="majorHAnsi"/>
          <w:sz w:val="28"/>
          <w:szCs w:val="28"/>
        </w:rPr>
        <w:t>s</w:t>
      </w:r>
      <w:r w:rsidR="00754CF6" w:rsidRPr="006F168A">
        <w:rPr>
          <w:rFonts w:asciiTheme="majorHAnsi" w:hAnsiTheme="majorHAnsi"/>
          <w:sz w:val="28"/>
          <w:szCs w:val="28"/>
        </w:rPr>
        <w:t xml:space="preserve"> alternados, com ocupação de 50%</w:t>
      </w:r>
      <w:r w:rsidR="000768F2" w:rsidRPr="006F168A">
        <w:rPr>
          <w:rFonts w:asciiTheme="majorHAnsi" w:hAnsiTheme="majorHAnsi"/>
          <w:sz w:val="28"/>
          <w:szCs w:val="28"/>
        </w:rPr>
        <w:t xml:space="preserve"> da capacidade de lotação das igrejas ou templos</w:t>
      </w:r>
      <w:r w:rsidR="00A42165" w:rsidRPr="006F168A">
        <w:rPr>
          <w:rFonts w:asciiTheme="majorHAnsi" w:hAnsiTheme="majorHAnsi"/>
          <w:sz w:val="28"/>
          <w:szCs w:val="28"/>
        </w:rPr>
        <w:t>, respeitando as regras gerais sanitárias</w:t>
      </w:r>
      <w:r w:rsidR="000768F2" w:rsidRPr="006F168A">
        <w:rPr>
          <w:rFonts w:asciiTheme="majorHAnsi" w:hAnsiTheme="majorHAnsi"/>
          <w:sz w:val="28"/>
          <w:szCs w:val="28"/>
        </w:rPr>
        <w:t>.</w:t>
      </w:r>
      <w:r w:rsidR="00E90E4B" w:rsidRPr="006F168A">
        <w:rPr>
          <w:rFonts w:asciiTheme="majorHAnsi" w:hAnsiTheme="majorHAnsi"/>
          <w:sz w:val="28"/>
          <w:szCs w:val="28"/>
        </w:rPr>
        <w:t xml:space="preserve"> Mantém-sea</w:t>
      </w:r>
      <w:r w:rsidR="0043122C" w:rsidRPr="006F168A">
        <w:rPr>
          <w:rFonts w:asciiTheme="majorHAnsi" w:hAnsiTheme="majorHAnsi"/>
          <w:sz w:val="28"/>
          <w:szCs w:val="28"/>
        </w:rPr>
        <w:t>inda a</w:t>
      </w:r>
      <w:r w:rsidR="00E90E4B" w:rsidRPr="006F168A">
        <w:rPr>
          <w:rFonts w:asciiTheme="majorHAnsi" w:hAnsiTheme="majorHAnsi"/>
          <w:sz w:val="28"/>
          <w:szCs w:val="28"/>
        </w:rPr>
        <w:t xml:space="preserve"> proibição</w:t>
      </w:r>
      <w:r w:rsidR="0043122C" w:rsidRPr="006F168A">
        <w:rPr>
          <w:rFonts w:asciiTheme="majorHAnsi" w:hAnsiTheme="majorHAnsi"/>
          <w:sz w:val="28"/>
          <w:szCs w:val="28"/>
        </w:rPr>
        <w:t xml:space="preserve"> de realização d</w:t>
      </w:r>
      <w:r w:rsidR="00E90E4B" w:rsidRPr="006F168A">
        <w:rPr>
          <w:rFonts w:asciiTheme="majorHAnsi" w:hAnsiTheme="majorHAnsi"/>
          <w:sz w:val="28"/>
          <w:szCs w:val="28"/>
        </w:rPr>
        <w:t>e procissões.</w:t>
      </w:r>
    </w:p>
    <w:p w:rsidR="000768F2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8</w:t>
      </w:r>
      <w:r w:rsidR="00A42165" w:rsidRPr="006F168A">
        <w:rPr>
          <w:rFonts w:asciiTheme="majorHAnsi" w:hAnsiTheme="majorHAnsi"/>
          <w:sz w:val="28"/>
          <w:szCs w:val="28"/>
        </w:rPr>
        <w:t>- Permissão de</w:t>
      </w:r>
      <w:r w:rsidR="000768F2" w:rsidRPr="006F168A">
        <w:rPr>
          <w:rFonts w:asciiTheme="majorHAnsi" w:hAnsiTheme="majorHAnsi"/>
          <w:sz w:val="28"/>
          <w:szCs w:val="28"/>
        </w:rPr>
        <w:t xml:space="preserve"> realização de palestras e reuniões, em espaço fechados, que nã</w:t>
      </w:r>
      <w:r w:rsidR="00AD31A5" w:rsidRPr="006F168A">
        <w:rPr>
          <w:rFonts w:asciiTheme="majorHAnsi" w:hAnsiTheme="majorHAnsi"/>
          <w:sz w:val="28"/>
          <w:szCs w:val="28"/>
        </w:rPr>
        <w:t xml:space="preserve">o devem exceder a lotação de </w:t>
      </w:r>
      <w:r w:rsidR="00754CF6" w:rsidRPr="006F168A">
        <w:rPr>
          <w:rFonts w:asciiTheme="majorHAnsi" w:hAnsiTheme="majorHAnsi"/>
          <w:sz w:val="28"/>
          <w:szCs w:val="28"/>
        </w:rPr>
        <w:t>50%</w:t>
      </w:r>
      <w:r w:rsidR="000768F2" w:rsidRPr="006F168A">
        <w:rPr>
          <w:rFonts w:asciiTheme="majorHAnsi" w:hAnsiTheme="majorHAnsi"/>
          <w:sz w:val="28"/>
          <w:szCs w:val="28"/>
        </w:rPr>
        <w:t xml:space="preserve"> da capacidade da sala</w:t>
      </w:r>
      <w:r w:rsidR="000A2299" w:rsidRPr="006F168A">
        <w:rPr>
          <w:rFonts w:asciiTheme="majorHAnsi" w:hAnsiTheme="majorHAnsi"/>
          <w:sz w:val="28"/>
          <w:szCs w:val="28"/>
        </w:rPr>
        <w:t>, respeitando as regras gerais sanitárias</w:t>
      </w:r>
      <w:r w:rsidR="000768F2" w:rsidRPr="006F168A">
        <w:rPr>
          <w:rFonts w:asciiTheme="majorHAnsi" w:hAnsiTheme="majorHAnsi"/>
          <w:sz w:val="28"/>
          <w:szCs w:val="28"/>
        </w:rPr>
        <w:t>.</w:t>
      </w:r>
    </w:p>
    <w:p w:rsidR="0019352D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9</w:t>
      </w:r>
      <w:r w:rsidR="00754CF6" w:rsidRPr="006F168A">
        <w:rPr>
          <w:rFonts w:asciiTheme="majorHAnsi" w:hAnsiTheme="majorHAnsi"/>
          <w:sz w:val="28"/>
          <w:szCs w:val="28"/>
        </w:rPr>
        <w:t>–Proibição da prática de desportos coletivos, com exceção dos treinos das equipas de futebol que participarão nos campeonatos da primeira e segunda divisão.</w:t>
      </w:r>
    </w:p>
    <w:p w:rsidR="00F63629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10</w:t>
      </w:r>
      <w:r w:rsidR="00EA38D1" w:rsidRPr="006F168A">
        <w:rPr>
          <w:rFonts w:asciiTheme="majorHAnsi" w:hAnsiTheme="majorHAnsi"/>
          <w:sz w:val="28"/>
          <w:szCs w:val="28"/>
        </w:rPr>
        <w:t>–</w:t>
      </w:r>
      <w:r w:rsidR="0040080D" w:rsidRPr="006F168A">
        <w:rPr>
          <w:rFonts w:asciiTheme="majorHAnsi" w:hAnsiTheme="majorHAnsi"/>
          <w:sz w:val="28"/>
          <w:szCs w:val="28"/>
        </w:rPr>
        <w:t>Proibição d</w:t>
      </w:r>
      <w:r w:rsidR="00EA38D1" w:rsidRPr="006F168A">
        <w:rPr>
          <w:rFonts w:asciiTheme="majorHAnsi" w:hAnsiTheme="majorHAnsi"/>
          <w:sz w:val="28"/>
          <w:szCs w:val="28"/>
        </w:rPr>
        <w:t>a</w:t>
      </w:r>
      <w:r w:rsidR="005B19C0" w:rsidRPr="006F168A">
        <w:rPr>
          <w:rFonts w:asciiTheme="majorHAnsi" w:hAnsiTheme="majorHAnsi"/>
          <w:sz w:val="28"/>
          <w:szCs w:val="28"/>
        </w:rPr>
        <w:t xml:space="preserve"> realização </w:t>
      </w:r>
      <w:r w:rsidR="00AD31A5" w:rsidRPr="006F168A">
        <w:rPr>
          <w:rFonts w:asciiTheme="majorHAnsi" w:hAnsiTheme="majorHAnsi"/>
          <w:sz w:val="28"/>
          <w:szCs w:val="28"/>
        </w:rPr>
        <w:t xml:space="preserve">de </w:t>
      </w:r>
      <w:r w:rsidR="009131B1" w:rsidRPr="006F168A">
        <w:rPr>
          <w:rFonts w:asciiTheme="majorHAnsi" w:hAnsiTheme="majorHAnsi"/>
          <w:sz w:val="28"/>
          <w:szCs w:val="28"/>
        </w:rPr>
        <w:t xml:space="preserve">piqueniques e </w:t>
      </w:r>
      <w:r w:rsidR="005B19C0" w:rsidRPr="006F168A">
        <w:rPr>
          <w:rFonts w:asciiTheme="majorHAnsi" w:hAnsiTheme="majorHAnsi"/>
          <w:sz w:val="28"/>
          <w:szCs w:val="28"/>
        </w:rPr>
        <w:t>venda</w:t>
      </w:r>
      <w:r w:rsidR="009131B1" w:rsidRPr="006F168A">
        <w:rPr>
          <w:rFonts w:asciiTheme="majorHAnsi" w:hAnsiTheme="majorHAnsi"/>
          <w:sz w:val="28"/>
          <w:szCs w:val="28"/>
        </w:rPr>
        <w:t>s</w:t>
      </w:r>
      <w:r w:rsidR="005B19C0" w:rsidRPr="006F168A">
        <w:rPr>
          <w:rFonts w:asciiTheme="majorHAnsi" w:hAnsiTheme="majorHAnsi"/>
          <w:sz w:val="28"/>
          <w:szCs w:val="28"/>
        </w:rPr>
        <w:t xml:space="preserve"> ambulante</w:t>
      </w:r>
      <w:r w:rsidR="009131B1" w:rsidRPr="006F168A">
        <w:rPr>
          <w:rFonts w:asciiTheme="majorHAnsi" w:hAnsiTheme="majorHAnsi"/>
          <w:sz w:val="28"/>
          <w:szCs w:val="28"/>
        </w:rPr>
        <w:t>s</w:t>
      </w:r>
      <w:r w:rsidR="005B19C0" w:rsidRPr="006F168A">
        <w:rPr>
          <w:rFonts w:asciiTheme="majorHAnsi" w:hAnsiTheme="majorHAnsi"/>
          <w:sz w:val="28"/>
          <w:szCs w:val="28"/>
        </w:rPr>
        <w:t xml:space="preserve"> nas praias</w:t>
      </w:r>
      <w:r w:rsidR="000768F2" w:rsidRPr="006F168A">
        <w:rPr>
          <w:rFonts w:asciiTheme="majorHAnsi" w:hAnsiTheme="majorHAnsi"/>
          <w:sz w:val="28"/>
          <w:szCs w:val="28"/>
        </w:rPr>
        <w:t>.</w:t>
      </w:r>
    </w:p>
    <w:p w:rsidR="00AA2DB3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11</w:t>
      </w:r>
      <w:r w:rsidR="00754CF6" w:rsidRPr="006F168A">
        <w:rPr>
          <w:rFonts w:asciiTheme="majorHAnsi" w:hAnsiTheme="majorHAnsi"/>
          <w:sz w:val="28"/>
          <w:szCs w:val="28"/>
        </w:rPr>
        <w:t xml:space="preserve"> – Proibição de realizaç</w:t>
      </w:r>
      <w:r w:rsidR="009131B1" w:rsidRPr="006F168A">
        <w:rPr>
          <w:rFonts w:asciiTheme="majorHAnsi" w:hAnsiTheme="majorHAnsi"/>
          <w:sz w:val="28"/>
          <w:szCs w:val="28"/>
        </w:rPr>
        <w:t>ão de festas</w:t>
      </w:r>
      <w:r w:rsidRPr="006F168A">
        <w:rPr>
          <w:rFonts w:asciiTheme="majorHAnsi" w:hAnsiTheme="majorHAnsi"/>
          <w:sz w:val="28"/>
          <w:szCs w:val="28"/>
        </w:rPr>
        <w:t xml:space="preserve"> públicas</w:t>
      </w:r>
      <w:r w:rsidR="009131B1" w:rsidRPr="006F168A">
        <w:rPr>
          <w:rFonts w:asciiTheme="majorHAnsi" w:hAnsiTheme="majorHAnsi"/>
          <w:sz w:val="28"/>
          <w:szCs w:val="28"/>
        </w:rPr>
        <w:t>,</w:t>
      </w:r>
      <w:r w:rsidRPr="006F168A">
        <w:rPr>
          <w:rFonts w:asciiTheme="majorHAnsi" w:hAnsiTheme="majorHAnsi"/>
          <w:sz w:val="28"/>
          <w:szCs w:val="28"/>
        </w:rPr>
        <w:t>festivais musicais,</w:t>
      </w:r>
      <w:r w:rsidR="00580B33" w:rsidRPr="006F168A">
        <w:rPr>
          <w:rFonts w:asciiTheme="majorHAnsi" w:hAnsiTheme="majorHAnsi"/>
          <w:sz w:val="28"/>
          <w:szCs w:val="28"/>
        </w:rPr>
        <w:t xml:space="preserve">do </w:t>
      </w:r>
      <w:r w:rsidR="00AA2DB3" w:rsidRPr="006F168A">
        <w:rPr>
          <w:rFonts w:asciiTheme="majorHAnsi" w:hAnsiTheme="majorHAnsi"/>
          <w:sz w:val="28"/>
          <w:szCs w:val="28"/>
        </w:rPr>
        <w:t>funcionamento das discotecas e dos “fundões”</w:t>
      </w:r>
      <w:r w:rsidR="00754CF6" w:rsidRPr="006F168A">
        <w:rPr>
          <w:rFonts w:asciiTheme="majorHAnsi" w:hAnsiTheme="majorHAnsi"/>
          <w:sz w:val="28"/>
          <w:szCs w:val="28"/>
        </w:rPr>
        <w:t>.</w:t>
      </w:r>
    </w:p>
    <w:p w:rsidR="00EA65D6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12 – Permissão de funcionamento dos bares e restaurantes, com a ocupação de 50% da lotação dos espaços e um máximo de 6 pessoas por mesa.</w:t>
      </w:r>
    </w:p>
    <w:p w:rsidR="009131B1" w:rsidRPr="006F168A" w:rsidRDefault="009131B1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</w:t>
      </w:r>
      <w:r w:rsidR="00EA65D6" w:rsidRPr="006F168A">
        <w:rPr>
          <w:rFonts w:asciiTheme="majorHAnsi" w:hAnsiTheme="majorHAnsi"/>
          <w:sz w:val="28"/>
          <w:szCs w:val="28"/>
        </w:rPr>
        <w:t>3</w:t>
      </w:r>
      <w:r w:rsidRPr="006F168A">
        <w:rPr>
          <w:rFonts w:asciiTheme="majorHAnsi" w:hAnsiTheme="majorHAnsi"/>
          <w:sz w:val="28"/>
          <w:szCs w:val="28"/>
        </w:rPr>
        <w:t xml:space="preserve"> – Autorização para realizaç</w:t>
      </w:r>
      <w:r w:rsidR="00EA65D6" w:rsidRPr="006F168A">
        <w:rPr>
          <w:rFonts w:asciiTheme="majorHAnsi" w:hAnsiTheme="majorHAnsi"/>
          <w:sz w:val="28"/>
          <w:szCs w:val="28"/>
        </w:rPr>
        <w:t>ão dos</w:t>
      </w:r>
      <w:r w:rsidRPr="006F168A">
        <w:rPr>
          <w:rFonts w:asciiTheme="majorHAnsi" w:hAnsiTheme="majorHAnsi"/>
          <w:sz w:val="28"/>
          <w:szCs w:val="28"/>
        </w:rPr>
        <w:t xml:space="preserve"> casamentos e batizados que foram previamente marcados há mais de dois meses, com ocupação de 50% do recinto da igreja e do local da boda. No</w:t>
      </w:r>
      <w:r w:rsidR="00EA65D6" w:rsidRPr="006F168A">
        <w:rPr>
          <w:rFonts w:asciiTheme="majorHAnsi" w:hAnsiTheme="majorHAnsi"/>
          <w:sz w:val="28"/>
          <w:szCs w:val="28"/>
        </w:rPr>
        <w:t xml:space="preserve"> caso dos casamentos civis</w:t>
      </w:r>
      <w:r w:rsidRPr="006F168A">
        <w:rPr>
          <w:rFonts w:asciiTheme="majorHAnsi" w:hAnsiTheme="majorHAnsi"/>
          <w:sz w:val="28"/>
          <w:szCs w:val="28"/>
        </w:rPr>
        <w:t xml:space="preserve">, está </w:t>
      </w:r>
      <w:r w:rsidR="00EA65D6" w:rsidRPr="006F168A">
        <w:rPr>
          <w:rFonts w:asciiTheme="majorHAnsi" w:hAnsiTheme="majorHAnsi"/>
          <w:sz w:val="28"/>
          <w:szCs w:val="28"/>
        </w:rPr>
        <w:t>autorizada</w:t>
      </w:r>
      <w:r w:rsidRPr="006F168A">
        <w:rPr>
          <w:rFonts w:asciiTheme="majorHAnsi" w:hAnsiTheme="majorHAnsi"/>
          <w:sz w:val="28"/>
          <w:szCs w:val="28"/>
        </w:rPr>
        <w:t xml:space="preserve"> apenas a presença dos noivos e dos padrinhos no cartório.</w:t>
      </w:r>
    </w:p>
    <w:p w:rsidR="00F5487A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14</w:t>
      </w:r>
      <w:r w:rsidR="003C430D" w:rsidRPr="006F168A">
        <w:rPr>
          <w:rFonts w:asciiTheme="majorHAnsi" w:hAnsiTheme="majorHAnsi"/>
          <w:sz w:val="28"/>
          <w:szCs w:val="28"/>
        </w:rPr>
        <w:t>–</w:t>
      </w:r>
      <w:r w:rsidR="00A16207" w:rsidRPr="006F168A">
        <w:rPr>
          <w:rFonts w:asciiTheme="majorHAnsi" w:hAnsiTheme="majorHAnsi"/>
          <w:sz w:val="28"/>
          <w:szCs w:val="28"/>
        </w:rPr>
        <w:t>O</w:t>
      </w:r>
      <w:r w:rsidR="000768F2" w:rsidRPr="006F168A">
        <w:rPr>
          <w:rFonts w:asciiTheme="majorHAnsi" w:hAnsiTheme="majorHAnsi"/>
          <w:sz w:val="28"/>
          <w:szCs w:val="28"/>
        </w:rPr>
        <w:t xml:space="preserve">brigatoriedade de apresentação de teste de PCR negativo, </w:t>
      </w:r>
      <w:r w:rsidR="00EA38D1" w:rsidRPr="006F168A">
        <w:rPr>
          <w:rFonts w:asciiTheme="majorHAnsi" w:hAnsiTheme="majorHAnsi"/>
          <w:sz w:val="28"/>
          <w:szCs w:val="28"/>
        </w:rPr>
        <w:t xml:space="preserve">imprenso </w:t>
      </w:r>
      <w:r w:rsidR="000A3256" w:rsidRPr="006F168A">
        <w:rPr>
          <w:rFonts w:asciiTheme="majorHAnsi" w:hAnsiTheme="majorHAnsi"/>
          <w:sz w:val="28"/>
          <w:szCs w:val="28"/>
        </w:rPr>
        <w:t>em papel, realizado até 72</w:t>
      </w:r>
      <w:r w:rsidR="000768F2" w:rsidRPr="006F168A">
        <w:rPr>
          <w:rFonts w:asciiTheme="majorHAnsi" w:hAnsiTheme="majorHAnsi"/>
          <w:sz w:val="28"/>
          <w:szCs w:val="28"/>
        </w:rPr>
        <w:t xml:space="preserve">h antes da data do voo, </w:t>
      </w:r>
      <w:r w:rsidR="009131B1" w:rsidRPr="006F168A">
        <w:rPr>
          <w:rFonts w:asciiTheme="majorHAnsi" w:hAnsiTheme="majorHAnsi"/>
          <w:sz w:val="28"/>
          <w:szCs w:val="28"/>
        </w:rPr>
        <w:t>para as viagens com destino à São Tomé</w:t>
      </w:r>
      <w:r w:rsidR="000768F2" w:rsidRPr="006F168A">
        <w:rPr>
          <w:rFonts w:asciiTheme="majorHAnsi" w:hAnsiTheme="majorHAnsi"/>
          <w:sz w:val="28"/>
          <w:szCs w:val="28"/>
        </w:rPr>
        <w:t>, para todos os cidadãos nacionais e estrangeiros</w:t>
      </w:r>
      <w:r w:rsidR="00A16207" w:rsidRPr="006F168A">
        <w:rPr>
          <w:rFonts w:asciiTheme="majorHAnsi" w:hAnsiTheme="majorHAnsi"/>
          <w:sz w:val="28"/>
          <w:szCs w:val="28"/>
        </w:rPr>
        <w:t xml:space="preserve"> com mais de 5 anos de idade</w:t>
      </w:r>
      <w:r w:rsidR="000768F2" w:rsidRPr="006F168A">
        <w:rPr>
          <w:rFonts w:asciiTheme="majorHAnsi" w:hAnsiTheme="majorHAnsi"/>
          <w:sz w:val="28"/>
          <w:szCs w:val="28"/>
        </w:rPr>
        <w:t xml:space="preserve">. </w:t>
      </w:r>
      <w:r w:rsidR="0049110D" w:rsidRPr="006F168A">
        <w:rPr>
          <w:rFonts w:asciiTheme="majorHAnsi" w:hAnsiTheme="majorHAnsi"/>
          <w:sz w:val="28"/>
          <w:szCs w:val="28"/>
        </w:rPr>
        <w:t>N</w:t>
      </w:r>
      <w:r w:rsidR="00F5487A" w:rsidRPr="006F168A">
        <w:rPr>
          <w:rFonts w:asciiTheme="majorHAnsi" w:hAnsiTheme="majorHAnsi"/>
          <w:sz w:val="28"/>
          <w:szCs w:val="28"/>
        </w:rPr>
        <w:t xml:space="preserve">o caso das viagens </w:t>
      </w:r>
      <w:r w:rsidR="009131B1" w:rsidRPr="006F168A">
        <w:rPr>
          <w:rFonts w:asciiTheme="majorHAnsi" w:hAnsiTheme="majorHAnsi"/>
          <w:sz w:val="28"/>
          <w:szCs w:val="28"/>
        </w:rPr>
        <w:t>internacionais, será aplicada a norma em vigor nos países de destino.</w:t>
      </w:r>
    </w:p>
    <w:p w:rsidR="007E69CF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15</w:t>
      </w:r>
      <w:r w:rsidR="00F5487A" w:rsidRPr="006F168A">
        <w:rPr>
          <w:rFonts w:asciiTheme="majorHAnsi" w:hAnsiTheme="majorHAnsi"/>
          <w:sz w:val="28"/>
          <w:szCs w:val="28"/>
        </w:rPr>
        <w:t xml:space="preserve"> - </w:t>
      </w:r>
      <w:r w:rsidR="000768F2" w:rsidRPr="006F168A">
        <w:rPr>
          <w:rFonts w:asciiTheme="majorHAnsi" w:hAnsiTheme="majorHAnsi"/>
          <w:sz w:val="28"/>
          <w:szCs w:val="28"/>
        </w:rPr>
        <w:t xml:space="preserve">No caso das viagens entre São Tomé e o Príncipe, </w:t>
      </w:r>
      <w:r w:rsidR="000E478C" w:rsidRPr="006F168A">
        <w:rPr>
          <w:rFonts w:asciiTheme="majorHAnsi" w:hAnsiTheme="majorHAnsi"/>
          <w:sz w:val="28"/>
          <w:szCs w:val="28"/>
        </w:rPr>
        <w:t>continua</w:t>
      </w:r>
      <w:r w:rsidR="000768F2" w:rsidRPr="006F168A">
        <w:rPr>
          <w:rFonts w:asciiTheme="majorHAnsi" w:hAnsiTheme="majorHAnsi"/>
          <w:sz w:val="28"/>
          <w:szCs w:val="28"/>
        </w:rPr>
        <w:t xml:space="preserve"> a ser obrigatório a realização dos testes rápidos nos</w:t>
      </w:r>
      <w:r w:rsidR="00AD31A5" w:rsidRPr="006F168A">
        <w:rPr>
          <w:rFonts w:asciiTheme="majorHAnsi" w:hAnsiTheme="majorHAnsi"/>
          <w:sz w:val="28"/>
          <w:szCs w:val="28"/>
        </w:rPr>
        <w:t xml:space="preserve"> dois sentidos, efetuados até 48</w:t>
      </w:r>
      <w:r w:rsidR="009131B1" w:rsidRPr="006F168A">
        <w:rPr>
          <w:rFonts w:asciiTheme="majorHAnsi" w:hAnsiTheme="majorHAnsi"/>
          <w:sz w:val="28"/>
          <w:szCs w:val="28"/>
        </w:rPr>
        <w:t xml:space="preserve">h </w:t>
      </w:r>
      <w:r w:rsidR="000768F2" w:rsidRPr="006F168A">
        <w:rPr>
          <w:rFonts w:asciiTheme="majorHAnsi" w:hAnsiTheme="majorHAnsi"/>
          <w:sz w:val="28"/>
          <w:szCs w:val="28"/>
        </w:rPr>
        <w:t>antes da data de partida.</w:t>
      </w:r>
    </w:p>
    <w:p w:rsidR="006F168A" w:rsidRPr="006F168A" w:rsidRDefault="006F168A" w:rsidP="00A16207">
      <w:pPr>
        <w:jc w:val="both"/>
        <w:rPr>
          <w:rFonts w:asciiTheme="majorHAnsi" w:hAnsiTheme="majorHAnsi"/>
          <w:sz w:val="28"/>
          <w:szCs w:val="28"/>
        </w:rPr>
      </w:pPr>
    </w:p>
    <w:p w:rsidR="00EA65D6" w:rsidRPr="006F168A" w:rsidRDefault="00B2127D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O Governo informa que t</w:t>
      </w:r>
      <w:r w:rsidR="007E69CF" w:rsidRPr="006F168A">
        <w:rPr>
          <w:rFonts w:asciiTheme="majorHAnsi" w:hAnsiTheme="majorHAnsi"/>
          <w:sz w:val="28"/>
          <w:szCs w:val="28"/>
        </w:rPr>
        <w:t>odas essas medidasserão regulam</w:t>
      </w:r>
      <w:r w:rsidRPr="006F168A">
        <w:rPr>
          <w:rFonts w:asciiTheme="majorHAnsi" w:hAnsiTheme="majorHAnsi"/>
          <w:sz w:val="28"/>
          <w:szCs w:val="28"/>
        </w:rPr>
        <w:t>entadas por decreto-lei e</w:t>
      </w:r>
      <w:r w:rsidR="00EA7AA0" w:rsidRPr="006F168A">
        <w:rPr>
          <w:rFonts w:asciiTheme="majorHAnsi" w:hAnsiTheme="majorHAnsi"/>
          <w:sz w:val="28"/>
          <w:szCs w:val="28"/>
        </w:rPr>
        <w:t xml:space="preserve"> que a</w:t>
      </w:r>
      <w:r w:rsidR="007E69CF" w:rsidRPr="006F168A">
        <w:rPr>
          <w:rFonts w:asciiTheme="majorHAnsi" w:hAnsiTheme="majorHAnsi"/>
          <w:sz w:val="28"/>
          <w:szCs w:val="28"/>
        </w:rPr>
        <w:t>os infratores serão aplicadas as correspondentes coimas e, em caso de reincidência, as autoridades competentes deverão apurar as eventuais práticas de infração administrativa previstas</w:t>
      </w:r>
      <w:r w:rsidR="000E478C" w:rsidRPr="006F168A">
        <w:rPr>
          <w:rFonts w:asciiTheme="majorHAnsi" w:hAnsiTheme="majorHAnsi"/>
          <w:sz w:val="28"/>
          <w:szCs w:val="28"/>
        </w:rPr>
        <w:t xml:space="preserve"> no</w:t>
      </w:r>
      <w:r w:rsidR="007E69CF" w:rsidRPr="006F168A">
        <w:rPr>
          <w:rFonts w:asciiTheme="majorHAnsi" w:hAnsiTheme="majorHAnsi"/>
          <w:sz w:val="28"/>
          <w:szCs w:val="28"/>
        </w:rPr>
        <w:t xml:space="preserve"> Estatuto da Função Pública, bem como os crimes contra a saúde pública e os crimes de desobediência, ambos previstos n</w:t>
      </w:r>
      <w:r w:rsidR="00260695" w:rsidRPr="006F168A">
        <w:rPr>
          <w:rFonts w:asciiTheme="majorHAnsi" w:hAnsiTheme="majorHAnsi"/>
          <w:sz w:val="28"/>
          <w:szCs w:val="28"/>
        </w:rPr>
        <w:t>a Lei n.º 06/2012, Código Penal.</w:t>
      </w:r>
    </w:p>
    <w:p w:rsidR="00EA65D6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Por outro lado, o Governo aconselha todos os cidadãos à aderirem à campanha de vacinação em curso, como a única arma</w:t>
      </w:r>
      <w:r w:rsidR="00580B33" w:rsidRPr="006F168A">
        <w:rPr>
          <w:rFonts w:asciiTheme="majorHAnsi" w:hAnsiTheme="majorHAnsi"/>
          <w:sz w:val="28"/>
          <w:szCs w:val="28"/>
        </w:rPr>
        <w:t xml:space="preserve"> até agora</w:t>
      </w:r>
      <w:r w:rsidRPr="006F168A">
        <w:rPr>
          <w:rFonts w:asciiTheme="majorHAnsi" w:hAnsiTheme="majorHAnsi"/>
          <w:sz w:val="28"/>
          <w:szCs w:val="28"/>
        </w:rPr>
        <w:t xml:space="preserve"> eficaz de combate à esta pandemia. As vacinas são gratuitas e têm funcionado como escudo de defesa em várias partes do mundo.</w:t>
      </w:r>
      <w:r w:rsidR="00580B33" w:rsidRPr="006F168A">
        <w:rPr>
          <w:rFonts w:asciiTheme="majorHAnsi" w:hAnsiTheme="majorHAnsi"/>
          <w:sz w:val="28"/>
          <w:szCs w:val="28"/>
        </w:rPr>
        <w:t xml:space="preserve"> No que toca aos profissionais da saúde e da educação, pessoal de risco que lida diretamente com um público especifico, o Governo está a estudar formas legais de contornar a recusa de alguns agentes desses</w:t>
      </w:r>
      <w:r w:rsidR="000B5DB2" w:rsidRPr="006F168A">
        <w:rPr>
          <w:rFonts w:asciiTheme="majorHAnsi" w:hAnsiTheme="majorHAnsi"/>
          <w:sz w:val="28"/>
          <w:szCs w:val="28"/>
        </w:rPr>
        <w:t xml:space="preserve"> sectores em tomar a vacina.</w:t>
      </w:r>
    </w:p>
    <w:p w:rsidR="00A16207" w:rsidRPr="006F168A" w:rsidRDefault="00EA65D6" w:rsidP="00A16207">
      <w:pPr>
        <w:jc w:val="both"/>
        <w:rPr>
          <w:rFonts w:asciiTheme="majorHAnsi" w:hAnsiTheme="majorHAnsi"/>
          <w:sz w:val="28"/>
          <w:szCs w:val="28"/>
        </w:rPr>
      </w:pPr>
      <w:r w:rsidRPr="006F168A">
        <w:rPr>
          <w:rFonts w:asciiTheme="majorHAnsi" w:hAnsiTheme="majorHAnsi"/>
          <w:sz w:val="28"/>
          <w:szCs w:val="28"/>
        </w:rPr>
        <w:t>Por fim, o Governo lan</w:t>
      </w:r>
      <w:r w:rsidR="005026E0" w:rsidRPr="006F168A">
        <w:rPr>
          <w:rFonts w:asciiTheme="majorHAnsi" w:hAnsiTheme="majorHAnsi"/>
          <w:sz w:val="28"/>
          <w:szCs w:val="28"/>
        </w:rPr>
        <w:t>ça</w:t>
      </w:r>
      <w:r w:rsidR="009131B1" w:rsidRPr="006F168A">
        <w:rPr>
          <w:rFonts w:asciiTheme="majorHAnsi" w:hAnsiTheme="majorHAnsi"/>
          <w:sz w:val="28"/>
          <w:szCs w:val="28"/>
        </w:rPr>
        <w:t xml:space="preserve">,uma vez mais, um veemente apelo a todos os cidadãos, no sentido de vestirem a capa de agentes de saúde publica e contribuírem para </w:t>
      </w:r>
      <w:r w:rsidRPr="006F168A">
        <w:rPr>
          <w:rFonts w:asciiTheme="majorHAnsi" w:hAnsiTheme="majorHAnsi"/>
          <w:sz w:val="28"/>
          <w:szCs w:val="28"/>
        </w:rPr>
        <w:t>a implementação</w:t>
      </w:r>
      <w:r w:rsidR="009131B1" w:rsidRPr="006F168A">
        <w:rPr>
          <w:rFonts w:asciiTheme="majorHAnsi" w:hAnsiTheme="majorHAnsi"/>
          <w:sz w:val="28"/>
          <w:szCs w:val="28"/>
        </w:rPr>
        <w:t xml:space="preserve"> das medidas sanitárias</w:t>
      </w:r>
      <w:r w:rsidRPr="006F168A">
        <w:rPr>
          <w:rFonts w:asciiTheme="majorHAnsi" w:hAnsiTheme="majorHAnsi"/>
          <w:sz w:val="28"/>
          <w:szCs w:val="28"/>
        </w:rPr>
        <w:t>. Só com a compreensão</w:t>
      </w:r>
      <w:r w:rsidR="00580B33" w:rsidRPr="006F168A">
        <w:rPr>
          <w:rFonts w:asciiTheme="majorHAnsi" w:hAnsiTheme="majorHAnsi"/>
          <w:sz w:val="28"/>
          <w:szCs w:val="28"/>
        </w:rPr>
        <w:t>, participação</w:t>
      </w:r>
      <w:r w:rsidRPr="006F168A">
        <w:rPr>
          <w:rFonts w:asciiTheme="majorHAnsi" w:hAnsiTheme="majorHAnsi"/>
          <w:sz w:val="28"/>
          <w:szCs w:val="28"/>
        </w:rPr>
        <w:t xml:space="preserve"> e mobilização de todos</w:t>
      </w:r>
      <w:r w:rsidR="00580B33" w:rsidRPr="006F168A">
        <w:rPr>
          <w:rFonts w:asciiTheme="majorHAnsi" w:hAnsiTheme="majorHAnsi"/>
          <w:sz w:val="28"/>
          <w:szCs w:val="28"/>
        </w:rPr>
        <w:t>,</w:t>
      </w:r>
      <w:r w:rsidRPr="006F168A">
        <w:rPr>
          <w:rFonts w:asciiTheme="majorHAnsi" w:hAnsiTheme="majorHAnsi"/>
          <w:sz w:val="28"/>
          <w:szCs w:val="28"/>
        </w:rPr>
        <w:t xml:space="preserve"> conseguiremos </w:t>
      </w:r>
      <w:r w:rsidR="00580B33" w:rsidRPr="006F168A">
        <w:rPr>
          <w:rFonts w:asciiTheme="majorHAnsi" w:hAnsiTheme="majorHAnsi"/>
          <w:sz w:val="28"/>
          <w:szCs w:val="28"/>
        </w:rPr>
        <w:t>vencer esta</w:t>
      </w:r>
      <w:r w:rsidRPr="006F168A">
        <w:rPr>
          <w:rFonts w:asciiTheme="majorHAnsi" w:hAnsiTheme="majorHAnsi"/>
          <w:sz w:val="28"/>
          <w:szCs w:val="28"/>
        </w:rPr>
        <w:t xml:space="preserve"> guerra contra esse inimigo invisível. </w:t>
      </w:r>
    </w:p>
    <w:p w:rsidR="00FF2A6D" w:rsidRPr="006F168A" w:rsidRDefault="00FF2A6D" w:rsidP="00A16207">
      <w:pPr>
        <w:spacing w:after="0"/>
        <w:ind w:right="-177"/>
        <w:rPr>
          <w:rFonts w:asciiTheme="majorHAnsi" w:hAnsiTheme="majorHAnsi"/>
          <w:sz w:val="28"/>
          <w:szCs w:val="28"/>
          <w:lang w:val="pt-BR"/>
        </w:rPr>
      </w:pPr>
    </w:p>
    <w:p w:rsidR="00580B33" w:rsidRPr="006F168A" w:rsidRDefault="00580B33" w:rsidP="00A16207">
      <w:pPr>
        <w:spacing w:after="0"/>
        <w:ind w:right="-177"/>
        <w:rPr>
          <w:rFonts w:asciiTheme="majorHAnsi" w:hAnsiTheme="majorHAnsi"/>
          <w:sz w:val="28"/>
          <w:szCs w:val="28"/>
          <w:lang w:val="pt-BR"/>
        </w:rPr>
      </w:pPr>
      <w:r w:rsidRPr="006F168A">
        <w:rPr>
          <w:rFonts w:asciiTheme="majorHAnsi" w:hAnsiTheme="majorHAnsi"/>
          <w:sz w:val="28"/>
          <w:szCs w:val="28"/>
          <w:lang w:val="pt-BR"/>
        </w:rPr>
        <w:t>São Tomé, 17 de setembro de 2021.</w:t>
      </w:r>
    </w:p>
    <w:p w:rsidR="00580B33" w:rsidRPr="006F168A" w:rsidRDefault="00580B33" w:rsidP="00A16207">
      <w:pPr>
        <w:spacing w:after="0"/>
        <w:ind w:right="-177"/>
        <w:rPr>
          <w:rFonts w:asciiTheme="majorHAnsi" w:hAnsiTheme="majorHAnsi"/>
          <w:sz w:val="28"/>
          <w:szCs w:val="28"/>
          <w:lang w:val="pt-BR"/>
        </w:rPr>
      </w:pPr>
    </w:p>
    <w:p w:rsidR="006F168A" w:rsidRPr="006F168A" w:rsidRDefault="006F168A" w:rsidP="00A16207">
      <w:pPr>
        <w:spacing w:after="0"/>
        <w:ind w:right="-177"/>
        <w:rPr>
          <w:rFonts w:asciiTheme="majorHAnsi" w:hAnsiTheme="majorHAnsi"/>
          <w:sz w:val="28"/>
          <w:szCs w:val="28"/>
          <w:lang w:val="pt-BR"/>
        </w:rPr>
      </w:pPr>
      <w:bookmarkStart w:id="0" w:name="_GoBack"/>
      <w:bookmarkEnd w:id="0"/>
    </w:p>
    <w:p w:rsidR="00704687" w:rsidRPr="006F168A" w:rsidRDefault="00704687" w:rsidP="00A16207">
      <w:pPr>
        <w:spacing w:after="0"/>
        <w:ind w:left="-142" w:right="-177"/>
        <w:jc w:val="center"/>
        <w:rPr>
          <w:rFonts w:asciiTheme="majorHAnsi" w:hAnsiTheme="majorHAnsi"/>
          <w:b/>
          <w:bCs/>
          <w:sz w:val="28"/>
          <w:szCs w:val="28"/>
          <w:lang w:val="pt-BR"/>
        </w:rPr>
      </w:pPr>
      <w:r w:rsidRPr="006F168A">
        <w:rPr>
          <w:rFonts w:asciiTheme="majorHAnsi" w:hAnsiTheme="majorHAnsi"/>
          <w:b/>
          <w:bCs/>
          <w:sz w:val="28"/>
          <w:szCs w:val="28"/>
          <w:lang w:val="pt-BR"/>
        </w:rPr>
        <w:t>O Ministro</w:t>
      </w:r>
      <w:r w:rsidR="00394AE4" w:rsidRPr="006F168A">
        <w:rPr>
          <w:rFonts w:asciiTheme="majorHAnsi" w:hAnsiTheme="majorHAnsi"/>
          <w:b/>
          <w:bCs/>
          <w:sz w:val="28"/>
          <w:szCs w:val="28"/>
          <w:lang w:val="pt-BR"/>
        </w:rPr>
        <w:t xml:space="preserve"> da Presidência do Conselho de Ministros, </w:t>
      </w:r>
    </w:p>
    <w:p w:rsidR="00394AE4" w:rsidRPr="006F168A" w:rsidRDefault="00394AE4" w:rsidP="00A16207">
      <w:pPr>
        <w:spacing w:after="0"/>
        <w:ind w:left="-142" w:right="-177"/>
        <w:jc w:val="center"/>
        <w:rPr>
          <w:rFonts w:asciiTheme="majorHAnsi" w:hAnsiTheme="majorHAnsi"/>
          <w:b/>
          <w:bCs/>
          <w:sz w:val="28"/>
          <w:szCs w:val="28"/>
          <w:lang w:val="pt-BR"/>
        </w:rPr>
      </w:pPr>
      <w:r w:rsidRPr="006F168A">
        <w:rPr>
          <w:rFonts w:asciiTheme="majorHAnsi" w:hAnsiTheme="majorHAnsi"/>
          <w:b/>
          <w:bCs/>
          <w:sz w:val="28"/>
          <w:szCs w:val="28"/>
          <w:lang w:val="pt-BR"/>
        </w:rPr>
        <w:t>da Comunicação Social e Novas Tecnologias</w:t>
      </w:r>
    </w:p>
    <w:p w:rsidR="00704687" w:rsidRPr="006F168A" w:rsidRDefault="00704687" w:rsidP="00A16207">
      <w:pPr>
        <w:spacing w:after="0"/>
        <w:ind w:right="-177"/>
        <w:rPr>
          <w:rFonts w:asciiTheme="majorHAnsi" w:hAnsiTheme="majorHAnsi"/>
          <w:b/>
          <w:bCs/>
          <w:sz w:val="28"/>
          <w:szCs w:val="28"/>
          <w:lang w:val="pt-BR"/>
        </w:rPr>
      </w:pPr>
    </w:p>
    <w:p w:rsidR="00580B33" w:rsidRPr="006F168A" w:rsidRDefault="00580B33" w:rsidP="00A16207">
      <w:pPr>
        <w:spacing w:after="0"/>
        <w:ind w:right="-177"/>
        <w:rPr>
          <w:rFonts w:asciiTheme="majorHAnsi" w:hAnsiTheme="majorHAnsi"/>
          <w:b/>
          <w:bCs/>
          <w:sz w:val="28"/>
          <w:szCs w:val="28"/>
          <w:lang w:val="pt-BR"/>
        </w:rPr>
      </w:pPr>
    </w:p>
    <w:p w:rsidR="00A16207" w:rsidRPr="006F168A" w:rsidRDefault="00A16207" w:rsidP="00A16207">
      <w:pPr>
        <w:spacing w:after="0"/>
        <w:ind w:right="-177"/>
        <w:rPr>
          <w:rFonts w:asciiTheme="majorHAnsi" w:hAnsiTheme="majorHAnsi"/>
          <w:b/>
          <w:bCs/>
          <w:sz w:val="28"/>
          <w:szCs w:val="28"/>
          <w:lang w:val="pt-BR"/>
        </w:rPr>
      </w:pPr>
    </w:p>
    <w:p w:rsidR="00704687" w:rsidRPr="006F168A" w:rsidRDefault="00704687" w:rsidP="00A16207">
      <w:pPr>
        <w:spacing w:after="0"/>
        <w:ind w:left="-142" w:right="-177"/>
        <w:jc w:val="center"/>
        <w:rPr>
          <w:rFonts w:asciiTheme="majorHAnsi" w:hAnsiTheme="majorHAnsi"/>
          <w:bCs/>
          <w:sz w:val="28"/>
          <w:szCs w:val="28"/>
          <w:lang w:val="pt-BR"/>
        </w:rPr>
      </w:pPr>
      <w:r w:rsidRPr="006F168A">
        <w:rPr>
          <w:rFonts w:asciiTheme="majorHAnsi" w:hAnsiTheme="majorHAnsi"/>
          <w:bCs/>
          <w:sz w:val="28"/>
          <w:szCs w:val="28"/>
          <w:lang w:val="pt-BR"/>
        </w:rPr>
        <w:t>Wuando Castro de Andrade</w:t>
      </w:r>
    </w:p>
    <w:sectPr w:rsidR="00704687" w:rsidRPr="006F168A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400" w:rsidRDefault="00D84400" w:rsidP="00845A40">
      <w:pPr>
        <w:spacing w:after="0" w:line="240" w:lineRule="auto"/>
      </w:pPr>
      <w:r>
        <w:separator/>
      </w:r>
    </w:p>
  </w:endnote>
  <w:endnote w:type="continuationSeparator" w:id="1">
    <w:p w:rsidR="00D84400" w:rsidRDefault="00D84400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440433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480390" w:rsidRPr="00480390">
          <w:rPr>
            <w:noProof/>
            <w:lang w:val="pt-BR"/>
          </w:rPr>
          <w:t>1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400" w:rsidRDefault="00D84400" w:rsidP="00845A40">
      <w:pPr>
        <w:spacing w:after="0" w:line="240" w:lineRule="auto"/>
      </w:pPr>
      <w:r>
        <w:separator/>
      </w:r>
    </w:p>
  </w:footnote>
  <w:footnote w:type="continuationSeparator" w:id="1">
    <w:p w:rsidR="00D84400" w:rsidRDefault="00D84400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542D5"/>
    <w:rsid w:val="000768F2"/>
    <w:rsid w:val="0008028A"/>
    <w:rsid w:val="00092C4B"/>
    <w:rsid w:val="000A2299"/>
    <w:rsid w:val="000A3256"/>
    <w:rsid w:val="000A5209"/>
    <w:rsid w:val="000B5DB2"/>
    <w:rsid w:val="000E478C"/>
    <w:rsid w:val="0010654D"/>
    <w:rsid w:val="0010777C"/>
    <w:rsid w:val="001247AA"/>
    <w:rsid w:val="00153B10"/>
    <w:rsid w:val="001835D3"/>
    <w:rsid w:val="0019352D"/>
    <w:rsid w:val="00211CAA"/>
    <w:rsid w:val="00235A07"/>
    <w:rsid w:val="00235A56"/>
    <w:rsid w:val="00243191"/>
    <w:rsid w:val="00257564"/>
    <w:rsid w:val="00260695"/>
    <w:rsid w:val="0027553A"/>
    <w:rsid w:val="00290800"/>
    <w:rsid w:val="00290B5A"/>
    <w:rsid w:val="002B4B1C"/>
    <w:rsid w:val="002C3B5E"/>
    <w:rsid w:val="002E510E"/>
    <w:rsid w:val="002E57D9"/>
    <w:rsid w:val="00326114"/>
    <w:rsid w:val="003337F7"/>
    <w:rsid w:val="0035455A"/>
    <w:rsid w:val="00366D66"/>
    <w:rsid w:val="00370487"/>
    <w:rsid w:val="003809A7"/>
    <w:rsid w:val="00390A3F"/>
    <w:rsid w:val="00394AE4"/>
    <w:rsid w:val="003A4B77"/>
    <w:rsid w:val="003C3299"/>
    <w:rsid w:val="003C430D"/>
    <w:rsid w:val="003F0F88"/>
    <w:rsid w:val="0040080D"/>
    <w:rsid w:val="00406CE4"/>
    <w:rsid w:val="0043122C"/>
    <w:rsid w:val="00440433"/>
    <w:rsid w:val="0044293C"/>
    <w:rsid w:val="0046067D"/>
    <w:rsid w:val="00461632"/>
    <w:rsid w:val="0046279C"/>
    <w:rsid w:val="00462DD3"/>
    <w:rsid w:val="00480390"/>
    <w:rsid w:val="0049110D"/>
    <w:rsid w:val="004A21D8"/>
    <w:rsid w:val="004B600D"/>
    <w:rsid w:val="004C2234"/>
    <w:rsid w:val="004F178C"/>
    <w:rsid w:val="004F58FB"/>
    <w:rsid w:val="005026E0"/>
    <w:rsid w:val="00557391"/>
    <w:rsid w:val="00580B33"/>
    <w:rsid w:val="00582F93"/>
    <w:rsid w:val="00583B6E"/>
    <w:rsid w:val="005B19C0"/>
    <w:rsid w:val="005E5D25"/>
    <w:rsid w:val="00631AE6"/>
    <w:rsid w:val="006D60BB"/>
    <w:rsid w:val="006F168A"/>
    <w:rsid w:val="00704687"/>
    <w:rsid w:val="00707694"/>
    <w:rsid w:val="00710C77"/>
    <w:rsid w:val="00726E95"/>
    <w:rsid w:val="00754CF6"/>
    <w:rsid w:val="00755B32"/>
    <w:rsid w:val="007A0A13"/>
    <w:rsid w:val="007E69CF"/>
    <w:rsid w:val="007F75D4"/>
    <w:rsid w:val="0080219F"/>
    <w:rsid w:val="00845A40"/>
    <w:rsid w:val="0087623A"/>
    <w:rsid w:val="00882C04"/>
    <w:rsid w:val="00890150"/>
    <w:rsid w:val="008A5DCB"/>
    <w:rsid w:val="008B2AC2"/>
    <w:rsid w:val="008D297E"/>
    <w:rsid w:val="008F08A7"/>
    <w:rsid w:val="009131B1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54E9"/>
    <w:rsid w:val="009B7360"/>
    <w:rsid w:val="009B7908"/>
    <w:rsid w:val="009C41D1"/>
    <w:rsid w:val="009E2180"/>
    <w:rsid w:val="009E2B9C"/>
    <w:rsid w:val="009E4CE6"/>
    <w:rsid w:val="00A16207"/>
    <w:rsid w:val="00A42165"/>
    <w:rsid w:val="00A669CB"/>
    <w:rsid w:val="00A80821"/>
    <w:rsid w:val="00A91684"/>
    <w:rsid w:val="00AA2DB3"/>
    <w:rsid w:val="00AA75CC"/>
    <w:rsid w:val="00AD31A5"/>
    <w:rsid w:val="00AD6D19"/>
    <w:rsid w:val="00B11790"/>
    <w:rsid w:val="00B16A80"/>
    <w:rsid w:val="00B2127D"/>
    <w:rsid w:val="00B32D46"/>
    <w:rsid w:val="00B35ABB"/>
    <w:rsid w:val="00B37558"/>
    <w:rsid w:val="00B5282D"/>
    <w:rsid w:val="00BA0C9A"/>
    <w:rsid w:val="00BA580B"/>
    <w:rsid w:val="00BB0F73"/>
    <w:rsid w:val="00BB64D6"/>
    <w:rsid w:val="00BC4852"/>
    <w:rsid w:val="00BE6673"/>
    <w:rsid w:val="00C175DB"/>
    <w:rsid w:val="00C347C8"/>
    <w:rsid w:val="00C71147"/>
    <w:rsid w:val="00C756A0"/>
    <w:rsid w:val="00C91EC2"/>
    <w:rsid w:val="00CD6184"/>
    <w:rsid w:val="00CD689E"/>
    <w:rsid w:val="00D20BB5"/>
    <w:rsid w:val="00D31BC5"/>
    <w:rsid w:val="00D563B4"/>
    <w:rsid w:val="00D57077"/>
    <w:rsid w:val="00D84400"/>
    <w:rsid w:val="00D97535"/>
    <w:rsid w:val="00DC2C91"/>
    <w:rsid w:val="00DC59E8"/>
    <w:rsid w:val="00E17126"/>
    <w:rsid w:val="00E5046C"/>
    <w:rsid w:val="00E5592E"/>
    <w:rsid w:val="00E90E4B"/>
    <w:rsid w:val="00EA38D1"/>
    <w:rsid w:val="00EA65D6"/>
    <w:rsid w:val="00EA7AA0"/>
    <w:rsid w:val="00EC4293"/>
    <w:rsid w:val="00EC6F8A"/>
    <w:rsid w:val="00ED5036"/>
    <w:rsid w:val="00F175DD"/>
    <w:rsid w:val="00F22BDB"/>
    <w:rsid w:val="00F33AA5"/>
    <w:rsid w:val="00F5487A"/>
    <w:rsid w:val="00F63629"/>
    <w:rsid w:val="00F83E4A"/>
    <w:rsid w:val="00FA1497"/>
    <w:rsid w:val="00FA6C57"/>
    <w:rsid w:val="00FC7DF7"/>
    <w:rsid w:val="00FD6178"/>
    <w:rsid w:val="00FE6908"/>
    <w:rsid w:val="00FF2A6D"/>
    <w:rsid w:val="00FF4E8B"/>
    <w:rsid w:val="00FF6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C9A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3A9F1-C85D-4393-8701-CC93371D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748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2021-09-17T16:51:00Z</cp:lastPrinted>
  <dcterms:created xsi:type="dcterms:W3CDTF">2021-09-17T19:15:00Z</dcterms:created>
  <dcterms:modified xsi:type="dcterms:W3CDTF">2021-09-17T19:15:00Z</dcterms:modified>
</cp:coreProperties>
</file>