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2D" w:rsidRPr="009007FB" w:rsidRDefault="00640C2D" w:rsidP="00640C2D">
      <w:pPr>
        <w:jc w:val="center"/>
        <w:rPr>
          <w:rFonts w:cstheme="minorHAnsi"/>
          <w:b/>
          <w:sz w:val="48"/>
        </w:rPr>
      </w:pPr>
    </w:p>
    <w:p w:rsidR="0035798D" w:rsidRPr="009007FB" w:rsidRDefault="0035798D" w:rsidP="00640C2D">
      <w:pPr>
        <w:jc w:val="center"/>
        <w:rPr>
          <w:rFonts w:cstheme="minorHAnsi"/>
          <w:b/>
          <w:sz w:val="48"/>
        </w:rPr>
      </w:pPr>
    </w:p>
    <w:p w:rsidR="00640C2D" w:rsidRPr="009007FB" w:rsidRDefault="00640C2D" w:rsidP="00640C2D">
      <w:pPr>
        <w:jc w:val="center"/>
        <w:rPr>
          <w:rFonts w:cstheme="minorHAnsi"/>
          <w:b/>
          <w:sz w:val="48"/>
        </w:rPr>
      </w:pPr>
    </w:p>
    <w:p w:rsidR="004E7CEA" w:rsidRPr="00442001" w:rsidRDefault="5BF19BE0" w:rsidP="5131E193">
      <w:pPr>
        <w:jc w:val="center"/>
        <w:rPr>
          <w:rFonts w:cstheme="minorHAnsi"/>
          <w:b/>
          <w:bCs/>
          <w:sz w:val="48"/>
          <w:szCs w:val="48"/>
          <w:lang w:val="pt-BR"/>
        </w:rPr>
      </w:pPr>
      <w:r w:rsidRPr="009007FB">
        <w:rPr>
          <w:b/>
          <w:bCs/>
          <w:sz w:val="48"/>
          <w:szCs w:val="48"/>
          <w:lang w:val="pt-PT"/>
        </w:rPr>
        <w:t xml:space="preserve"> República Democrática de São Tomé e Príncipe</w:t>
      </w:r>
    </w:p>
    <w:p w:rsidR="004E7CEA" w:rsidRPr="00442001" w:rsidRDefault="004E7CEA" w:rsidP="1C086897">
      <w:pPr>
        <w:jc w:val="center"/>
        <w:rPr>
          <w:rFonts w:cstheme="minorHAnsi"/>
          <w:b/>
          <w:bCs/>
          <w:sz w:val="48"/>
          <w:szCs w:val="48"/>
          <w:lang w:val="pt-BR"/>
        </w:rPr>
      </w:pPr>
    </w:p>
    <w:p w:rsidR="004E7CEA" w:rsidRPr="00442001" w:rsidRDefault="00027D23" w:rsidP="1C086897">
      <w:pPr>
        <w:jc w:val="center"/>
        <w:rPr>
          <w:rFonts w:cstheme="minorHAnsi"/>
          <w:b/>
          <w:bCs/>
          <w:sz w:val="48"/>
          <w:szCs w:val="48"/>
          <w:lang w:val="pt-BR"/>
        </w:rPr>
      </w:pPr>
      <w:r w:rsidRPr="009007FB">
        <w:rPr>
          <w:b/>
          <w:bCs/>
          <w:sz w:val="48"/>
          <w:szCs w:val="48"/>
          <w:lang w:val="pt-PT"/>
        </w:rPr>
        <w:t>Financiamento adicional ao Projeto Regional de Melhoria dos Sistemas de Vigilância de Doenças na África Central, Fase IV (</w:t>
      </w:r>
      <w:r w:rsidR="00FA5815">
        <w:rPr>
          <w:b/>
          <w:bCs/>
          <w:sz w:val="48"/>
          <w:szCs w:val="48"/>
          <w:lang w:val="pt-PT"/>
        </w:rPr>
        <w:t>REDISSE</w:t>
      </w:r>
      <w:r w:rsidR="00C041CB">
        <w:rPr>
          <w:b/>
          <w:bCs/>
          <w:sz w:val="48"/>
          <w:szCs w:val="48"/>
          <w:lang w:val="pt-PT"/>
        </w:rPr>
        <w:t xml:space="preserve"> IV</w:t>
      </w:r>
      <w:r w:rsidRPr="009007FB">
        <w:rPr>
          <w:b/>
          <w:bCs/>
          <w:sz w:val="48"/>
          <w:szCs w:val="48"/>
          <w:lang w:val="pt-PT"/>
        </w:rPr>
        <w:t>)(P</w:t>
      </w:r>
      <w:r w:rsidR="002C0CB7">
        <w:rPr>
          <w:b/>
          <w:bCs/>
          <w:sz w:val="48"/>
          <w:szCs w:val="48"/>
          <w:lang w:val="pt-PT"/>
        </w:rPr>
        <w:t>176658</w:t>
      </w:r>
      <w:r w:rsidR="00DD35A9" w:rsidRPr="009007FB">
        <w:rPr>
          <w:b/>
          <w:bCs/>
          <w:sz w:val="48"/>
          <w:szCs w:val="48"/>
          <w:lang w:val="pt-PT"/>
        </w:rPr>
        <w:t>)</w:t>
      </w:r>
    </w:p>
    <w:p w:rsidR="004E7CEA" w:rsidRPr="00442001" w:rsidRDefault="004E7CEA" w:rsidP="1C086897">
      <w:pPr>
        <w:jc w:val="center"/>
        <w:rPr>
          <w:rFonts w:cstheme="minorHAnsi"/>
          <w:b/>
          <w:bCs/>
          <w:sz w:val="48"/>
          <w:szCs w:val="48"/>
          <w:lang w:val="pt-BR"/>
        </w:rPr>
      </w:pPr>
    </w:p>
    <w:p w:rsidR="0056486F" w:rsidRPr="00442001" w:rsidRDefault="00FA5815" w:rsidP="00027D23">
      <w:pPr>
        <w:jc w:val="center"/>
        <w:rPr>
          <w:rFonts w:cstheme="minorHAnsi"/>
          <w:b/>
          <w:bCs/>
          <w:color w:val="4472C4" w:themeColor="accent1"/>
          <w:sz w:val="48"/>
          <w:szCs w:val="48"/>
          <w:lang w:val="pt-BR"/>
        </w:rPr>
      </w:pPr>
      <w:r>
        <w:rPr>
          <w:b/>
          <w:bCs/>
          <w:color w:val="4472C4" w:themeColor="accent1"/>
          <w:sz w:val="48"/>
          <w:szCs w:val="48"/>
          <w:lang w:val="pt-PT"/>
        </w:rPr>
        <w:t>Draft</w:t>
      </w:r>
    </w:p>
    <w:p w:rsidR="004E7CEA" w:rsidRPr="00442001" w:rsidRDefault="003EE7A1" w:rsidP="1C086897">
      <w:pPr>
        <w:jc w:val="center"/>
        <w:rPr>
          <w:rFonts w:cstheme="minorHAnsi"/>
          <w:b/>
          <w:bCs/>
          <w:color w:val="4472C4" w:themeColor="accent1"/>
          <w:sz w:val="48"/>
          <w:szCs w:val="48"/>
          <w:lang w:val="pt-BR"/>
        </w:rPr>
      </w:pPr>
      <w:r w:rsidRPr="009007FB">
        <w:rPr>
          <w:b/>
          <w:bCs/>
          <w:color w:val="4472C4" w:themeColor="accent1"/>
          <w:sz w:val="48"/>
          <w:szCs w:val="48"/>
          <w:lang w:val="pt-PT"/>
        </w:rPr>
        <w:t xml:space="preserve">PLANO DE COMPROMISSO </w:t>
      </w:r>
      <w:r w:rsidR="0090043D">
        <w:rPr>
          <w:b/>
          <w:bCs/>
          <w:color w:val="4472C4" w:themeColor="accent1"/>
          <w:sz w:val="48"/>
          <w:szCs w:val="48"/>
          <w:lang w:val="pt-PT"/>
        </w:rPr>
        <w:t xml:space="preserve">AMBIENTAL E SOCIAL </w:t>
      </w:r>
      <w:r w:rsidRPr="009007FB">
        <w:rPr>
          <w:b/>
          <w:bCs/>
          <w:color w:val="4472C4" w:themeColor="accent1"/>
          <w:sz w:val="48"/>
          <w:szCs w:val="48"/>
          <w:lang w:val="pt-PT"/>
        </w:rPr>
        <w:t>(</w:t>
      </w:r>
      <w:r w:rsidR="00184515">
        <w:rPr>
          <w:b/>
          <w:bCs/>
          <w:color w:val="4472C4" w:themeColor="accent1"/>
          <w:sz w:val="48"/>
          <w:szCs w:val="48"/>
          <w:lang w:val="pt-PT"/>
        </w:rPr>
        <w:t>PCAS</w:t>
      </w:r>
      <w:r w:rsidRPr="009007FB">
        <w:rPr>
          <w:b/>
          <w:bCs/>
          <w:color w:val="4472C4" w:themeColor="accent1"/>
          <w:sz w:val="48"/>
          <w:szCs w:val="48"/>
          <w:lang w:val="pt-PT"/>
        </w:rPr>
        <w:t xml:space="preserve">) </w:t>
      </w:r>
    </w:p>
    <w:p w:rsidR="004E7CEA" w:rsidRPr="00442001" w:rsidRDefault="004E7CEA" w:rsidP="1C086897">
      <w:pPr>
        <w:jc w:val="center"/>
        <w:rPr>
          <w:rFonts w:cstheme="minorHAnsi"/>
          <w:b/>
          <w:bCs/>
          <w:color w:val="4472C4" w:themeColor="accent1"/>
          <w:sz w:val="48"/>
          <w:szCs w:val="48"/>
          <w:lang w:val="pt-BR"/>
        </w:rPr>
      </w:pPr>
    </w:p>
    <w:p w:rsidR="004E7CEA" w:rsidRPr="00442001" w:rsidRDefault="00AE4B69" w:rsidP="1C086897">
      <w:pPr>
        <w:jc w:val="center"/>
        <w:rPr>
          <w:rFonts w:cstheme="minorHAnsi"/>
          <w:b/>
          <w:bCs/>
          <w:sz w:val="48"/>
          <w:szCs w:val="48"/>
          <w:lang w:val="pt-BR"/>
        </w:rPr>
      </w:pPr>
      <w:r w:rsidRPr="009007FB">
        <w:rPr>
          <w:b/>
          <w:bCs/>
          <w:sz w:val="48"/>
          <w:szCs w:val="48"/>
          <w:lang w:val="pt-PT"/>
        </w:rPr>
        <w:t>20 de novembro de 2021</w:t>
      </w:r>
    </w:p>
    <w:p w:rsidR="004E7CEA" w:rsidRPr="00442001" w:rsidRDefault="0021350F" w:rsidP="1C086897">
      <w:pPr>
        <w:jc w:val="center"/>
        <w:rPr>
          <w:rFonts w:cstheme="minorHAnsi"/>
          <w:sz w:val="44"/>
          <w:szCs w:val="44"/>
          <w:lang w:val="pt-BR"/>
        </w:rPr>
      </w:pPr>
      <w:r w:rsidRPr="00442001">
        <w:rPr>
          <w:rFonts w:cstheme="minorHAnsi"/>
          <w:sz w:val="44"/>
          <w:szCs w:val="44"/>
          <w:lang w:val="pt-BR"/>
        </w:rPr>
        <w:br w:type="page"/>
      </w:r>
    </w:p>
    <w:p w:rsidR="004E7CEA" w:rsidRPr="00442001" w:rsidRDefault="004E7CEA" w:rsidP="1C086897">
      <w:pPr>
        <w:jc w:val="center"/>
        <w:rPr>
          <w:rFonts w:cstheme="minorHAnsi"/>
          <w:b/>
          <w:bCs/>
          <w:sz w:val="24"/>
          <w:szCs w:val="24"/>
          <w:lang w:val="pt-BR"/>
        </w:rPr>
      </w:pPr>
    </w:p>
    <w:p w:rsidR="004E7CEA" w:rsidRPr="00442001" w:rsidRDefault="003EE7A1" w:rsidP="1C086897">
      <w:pPr>
        <w:jc w:val="center"/>
        <w:rPr>
          <w:rFonts w:cstheme="minorHAnsi"/>
          <w:b/>
          <w:bCs/>
          <w:sz w:val="24"/>
          <w:szCs w:val="24"/>
          <w:lang w:val="pt-BR"/>
        </w:rPr>
      </w:pPr>
      <w:r w:rsidRPr="00033086">
        <w:rPr>
          <w:b/>
          <w:bCs/>
          <w:sz w:val="24"/>
          <w:szCs w:val="24"/>
          <w:lang w:val="pt-PT"/>
        </w:rPr>
        <w:t>PLANO DE COMPROMISSO AMBIENTAL E SOCIAL</w:t>
      </w:r>
    </w:p>
    <w:p w:rsidR="004E7CEA" w:rsidRPr="00442001" w:rsidRDefault="004E7CEA" w:rsidP="1C086897">
      <w:pPr>
        <w:jc w:val="center"/>
        <w:rPr>
          <w:rFonts w:cstheme="minorHAnsi"/>
          <w:b/>
          <w:bCs/>
          <w:sz w:val="24"/>
          <w:szCs w:val="24"/>
          <w:lang w:val="pt-BR"/>
        </w:rPr>
      </w:pPr>
    </w:p>
    <w:p w:rsidR="004E7CEA" w:rsidRPr="00442001" w:rsidRDefault="004E7CEA" w:rsidP="1C086897">
      <w:pPr>
        <w:jc w:val="center"/>
        <w:rPr>
          <w:rFonts w:cstheme="minorHAnsi"/>
          <w:b/>
          <w:bCs/>
          <w:i/>
          <w:iCs/>
          <w:sz w:val="24"/>
          <w:szCs w:val="24"/>
          <w:lang w:val="pt-BR"/>
        </w:rPr>
      </w:pPr>
    </w:p>
    <w:p w:rsidR="004E7CEA" w:rsidRPr="00442001" w:rsidRDefault="2967879D" w:rsidP="06B6CE1C">
      <w:pPr>
        <w:pStyle w:val="PargrafodaLista"/>
        <w:numPr>
          <w:ilvl w:val="0"/>
          <w:numId w:val="3"/>
        </w:numPr>
        <w:rPr>
          <w:rFonts w:cstheme="minorBidi"/>
          <w:sz w:val="24"/>
          <w:szCs w:val="24"/>
          <w:lang w:val="pt-BR"/>
        </w:rPr>
      </w:pPr>
      <w:r w:rsidRPr="00033086">
        <w:rPr>
          <w:sz w:val="24"/>
          <w:szCs w:val="24"/>
          <w:lang w:val="pt-PT"/>
        </w:rPr>
        <w:t xml:space="preserve">A República Democrática de São Tomé e Príncipe (o Destinatário), vai implementar o Projeto </w:t>
      </w:r>
      <w:r w:rsidR="63434B72" w:rsidRPr="00033086">
        <w:rPr>
          <w:sz w:val="24"/>
          <w:szCs w:val="24"/>
          <w:lang w:val="pt-PT"/>
        </w:rPr>
        <w:t xml:space="preserve">de Reforço dos Sistemas Regionais de Vigilância de Doenças </w:t>
      </w:r>
      <w:r w:rsidR="00770D97">
        <w:rPr>
          <w:sz w:val="24"/>
          <w:szCs w:val="24"/>
          <w:lang w:val="pt-PT"/>
        </w:rPr>
        <w:t xml:space="preserve">de </w:t>
      </w:r>
      <w:r w:rsidR="00770D97" w:rsidRPr="00442001">
        <w:rPr>
          <w:rFonts w:ascii="Calibri" w:eastAsia="Calibri" w:hAnsi="Calibri" w:cs="Calibri"/>
          <w:sz w:val="24"/>
          <w:szCs w:val="24"/>
          <w:lang w:val="pt-BR"/>
        </w:rPr>
        <w:t xml:space="preserve">São Tomé </w:t>
      </w:r>
      <w:r w:rsidR="00770D97">
        <w:rPr>
          <w:rFonts w:ascii="Calibri" w:eastAsia="Calibri" w:hAnsi="Calibri" w:cs="Calibri"/>
          <w:sz w:val="24"/>
          <w:szCs w:val="24"/>
          <w:lang w:val="pt-BR"/>
        </w:rPr>
        <w:tab/>
        <w:t>e</w:t>
      </w:r>
      <w:r w:rsidR="00770D97" w:rsidRPr="00770D97">
        <w:rPr>
          <w:rFonts w:ascii="Calibri" w:eastAsia="Calibri" w:hAnsi="Calibri" w:cs="Calibri"/>
          <w:sz w:val="24"/>
          <w:szCs w:val="24"/>
          <w:lang w:val="pt-BR"/>
        </w:rPr>
        <w:t>Príncipe</w:t>
      </w:r>
      <w:r w:rsidR="63434B72" w:rsidRPr="00033086">
        <w:rPr>
          <w:sz w:val="24"/>
          <w:szCs w:val="24"/>
          <w:lang w:val="pt-PT"/>
        </w:rPr>
        <w:t>(STP) (</w:t>
      </w:r>
      <w:r w:rsidR="00FA5815">
        <w:rPr>
          <w:sz w:val="24"/>
          <w:szCs w:val="24"/>
          <w:lang w:val="pt-PT"/>
        </w:rPr>
        <w:t>REDISSE</w:t>
      </w:r>
      <w:r w:rsidR="00C041CB">
        <w:rPr>
          <w:sz w:val="24"/>
          <w:szCs w:val="24"/>
          <w:lang w:val="pt-PT"/>
        </w:rPr>
        <w:t xml:space="preserve"> IV</w:t>
      </w:r>
      <w:r w:rsidR="63434B72" w:rsidRPr="00033086">
        <w:rPr>
          <w:sz w:val="24"/>
          <w:szCs w:val="24"/>
          <w:lang w:val="pt-PT"/>
        </w:rPr>
        <w:t>) (</w:t>
      </w:r>
      <w:r w:rsidR="00770D97">
        <w:rPr>
          <w:sz w:val="24"/>
          <w:szCs w:val="24"/>
          <w:lang w:val="pt-PT"/>
        </w:rPr>
        <w:t>o</w:t>
      </w:r>
      <w:r w:rsidR="63434B72" w:rsidRPr="00033086">
        <w:rPr>
          <w:sz w:val="24"/>
          <w:szCs w:val="24"/>
          <w:lang w:val="pt-PT"/>
        </w:rPr>
        <w:t xml:space="preserve"> Projeto), </w:t>
      </w:r>
      <w:r w:rsidR="46C12F86" w:rsidRPr="00033086">
        <w:rPr>
          <w:color w:val="000000" w:themeColor="text1"/>
          <w:sz w:val="24"/>
          <w:szCs w:val="24"/>
          <w:lang w:val="pt-PT"/>
        </w:rPr>
        <w:t xml:space="preserve">com o envolvimento do Ministério da </w:t>
      </w:r>
      <w:r w:rsidR="46C12F86" w:rsidRPr="00414C64">
        <w:rPr>
          <w:color w:val="000000" w:themeColor="text1"/>
          <w:sz w:val="24"/>
          <w:szCs w:val="24"/>
          <w:lang w:val="pt-PT"/>
        </w:rPr>
        <w:t xml:space="preserve">Saúde </w:t>
      </w:r>
      <w:r w:rsidR="46C12F86" w:rsidRPr="00442001">
        <w:rPr>
          <w:b/>
          <w:bCs/>
          <w:color w:val="000000" w:themeColor="text1"/>
          <w:sz w:val="24"/>
          <w:szCs w:val="24"/>
          <w:lang w:val="pt-PT"/>
        </w:rPr>
        <w:t>(</w:t>
      </w:r>
      <w:r w:rsidR="46C12F86" w:rsidRPr="00414C64">
        <w:rPr>
          <w:b/>
          <w:bCs/>
          <w:color w:val="000000" w:themeColor="text1"/>
          <w:sz w:val="24"/>
          <w:szCs w:val="24"/>
          <w:lang w:val="pt-PT"/>
        </w:rPr>
        <w:t>M</w:t>
      </w:r>
      <w:r w:rsidR="00414C64" w:rsidRPr="00442001">
        <w:rPr>
          <w:b/>
          <w:bCs/>
          <w:color w:val="000000" w:themeColor="text1"/>
          <w:sz w:val="24"/>
          <w:szCs w:val="24"/>
          <w:lang w:val="pt-PT"/>
        </w:rPr>
        <w:t>S</w:t>
      </w:r>
      <w:r w:rsidR="00770D97" w:rsidRPr="00414C64">
        <w:rPr>
          <w:b/>
          <w:bCs/>
          <w:color w:val="000000" w:themeColor="text1"/>
          <w:sz w:val="24"/>
          <w:szCs w:val="24"/>
          <w:lang w:val="pt-PT"/>
        </w:rPr>
        <w:t>)</w:t>
      </w:r>
      <w:r w:rsidR="46C12F86" w:rsidRPr="00414C64">
        <w:rPr>
          <w:b/>
          <w:bCs/>
          <w:color w:val="000000" w:themeColor="text1"/>
          <w:sz w:val="24"/>
          <w:szCs w:val="24"/>
          <w:lang w:val="pt-PT"/>
        </w:rPr>
        <w:t>,</w:t>
      </w:r>
      <w:r w:rsidR="46C12F86" w:rsidRPr="00442001">
        <w:rPr>
          <w:color w:val="000000" w:themeColor="text1"/>
          <w:sz w:val="24"/>
          <w:szCs w:val="24"/>
          <w:lang w:val="pt-PT"/>
        </w:rPr>
        <w:t xml:space="preserve">e da Agência Fiduciária e da Administração de Projetos </w:t>
      </w:r>
      <w:r w:rsidR="00770D97">
        <w:rPr>
          <w:b/>
          <w:bCs/>
          <w:color w:val="000000" w:themeColor="text1"/>
          <w:sz w:val="24"/>
          <w:szCs w:val="24"/>
          <w:lang w:val="pt-PT"/>
        </w:rPr>
        <w:t>(</w:t>
      </w:r>
      <w:r w:rsidR="46C12F86" w:rsidRPr="00033086">
        <w:rPr>
          <w:b/>
          <w:bCs/>
          <w:color w:val="000000" w:themeColor="text1"/>
          <w:sz w:val="24"/>
          <w:szCs w:val="24"/>
          <w:lang w:val="pt-PT"/>
        </w:rPr>
        <w:t>AFAP</w:t>
      </w:r>
      <w:r w:rsidR="46C12F86" w:rsidRPr="00442001">
        <w:rPr>
          <w:b/>
          <w:bCs/>
          <w:color w:val="000000" w:themeColor="text1"/>
          <w:sz w:val="24"/>
          <w:szCs w:val="24"/>
          <w:lang w:val="pt-PT"/>
        </w:rPr>
        <w:t>)</w:t>
      </w:r>
      <w:r w:rsidR="46C12F86" w:rsidRPr="00033086">
        <w:rPr>
          <w:color w:val="000000" w:themeColor="text1"/>
          <w:sz w:val="24"/>
          <w:szCs w:val="24"/>
          <w:lang w:val="pt-PT"/>
        </w:rPr>
        <w:t xml:space="preserve">. A Associação Internacional de Desenvolvimento </w:t>
      </w:r>
      <w:r w:rsidR="00FA5815">
        <w:rPr>
          <w:color w:val="000000" w:themeColor="text1"/>
          <w:sz w:val="24"/>
          <w:szCs w:val="24"/>
          <w:lang w:val="pt-PT"/>
        </w:rPr>
        <w:t xml:space="preserve">doravante denominada </w:t>
      </w:r>
      <w:r w:rsidR="46C12F86" w:rsidRPr="00033086">
        <w:rPr>
          <w:color w:val="000000" w:themeColor="text1"/>
          <w:sz w:val="24"/>
          <w:szCs w:val="24"/>
          <w:lang w:val="pt-PT"/>
        </w:rPr>
        <w:t>(a Associação) concordou em financiar o Projeto.</w:t>
      </w:r>
    </w:p>
    <w:p w:rsidR="10B4FA50" w:rsidRPr="00442001" w:rsidRDefault="10B4FA50" w:rsidP="06B6CE1C">
      <w:pPr>
        <w:pStyle w:val="PargrafodaLista"/>
        <w:numPr>
          <w:ilvl w:val="0"/>
          <w:numId w:val="3"/>
        </w:numPr>
        <w:rPr>
          <w:rFonts w:cstheme="minorBidi"/>
          <w:color w:val="000000" w:themeColor="text1"/>
          <w:sz w:val="24"/>
          <w:szCs w:val="24"/>
          <w:lang w:val="pt-BR"/>
        </w:rPr>
      </w:pPr>
      <w:r w:rsidRPr="00033086">
        <w:rPr>
          <w:color w:val="000000" w:themeColor="text1"/>
          <w:sz w:val="24"/>
          <w:szCs w:val="24"/>
          <w:lang w:val="pt-PT"/>
        </w:rPr>
        <w:t xml:space="preserve">O Destinatário deve aplicar medidas e ações materiais de modo a que o Projeto seja implementado de acordo com as Normas Ambientais e </w:t>
      </w:r>
      <w:r w:rsidRPr="00442001">
        <w:rPr>
          <w:color w:val="000000" w:themeColor="text1"/>
          <w:sz w:val="24"/>
          <w:szCs w:val="24"/>
          <w:lang w:val="pt-PT"/>
        </w:rPr>
        <w:t>Sociais</w:t>
      </w:r>
      <w:r w:rsidRPr="00033086">
        <w:rPr>
          <w:b/>
          <w:bCs/>
          <w:color w:val="000000" w:themeColor="text1"/>
          <w:sz w:val="24"/>
          <w:szCs w:val="24"/>
          <w:lang w:val="pt-PT"/>
        </w:rPr>
        <w:t xml:space="preserve"> (</w:t>
      </w:r>
      <w:r w:rsidR="00184515">
        <w:rPr>
          <w:b/>
          <w:bCs/>
          <w:color w:val="000000" w:themeColor="text1"/>
          <w:sz w:val="24"/>
          <w:szCs w:val="24"/>
          <w:lang w:val="pt-PT"/>
        </w:rPr>
        <w:t>NAS</w:t>
      </w:r>
      <w:r w:rsidRPr="00033086">
        <w:rPr>
          <w:color w:val="000000" w:themeColor="text1"/>
          <w:sz w:val="24"/>
          <w:szCs w:val="24"/>
          <w:lang w:val="pt-PT"/>
        </w:rPr>
        <w:t>). O presente Plano de Compromisso Ambiental e Social (</w:t>
      </w:r>
      <w:r w:rsidR="00184515">
        <w:rPr>
          <w:b/>
          <w:bCs/>
          <w:color w:val="000000" w:themeColor="text1"/>
          <w:sz w:val="24"/>
          <w:szCs w:val="24"/>
          <w:lang w:val="pt-PT"/>
        </w:rPr>
        <w:t>PCAS</w:t>
      </w:r>
      <w:r w:rsidRPr="00033086">
        <w:rPr>
          <w:color w:val="000000" w:themeColor="text1"/>
          <w:sz w:val="24"/>
          <w:szCs w:val="24"/>
          <w:lang w:val="pt-PT"/>
        </w:rPr>
        <w:t>) define medidas e ações materiais,</w:t>
      </w:r>
      <w:r w:rsidR="00770D97">
        <w:rPr>
          <w:sz w:val="24"/>
          <w:szCs w:val="24"/>
          <w:lang w:val="pt-PT"/>
        </w:rPr>
        <w:t>assim</w:t>
      </w:r>
      <w:r w:rsidR="64C6CC6E" w:rsidRPr="00033086">
        <w:rPr>
          <w:sz w:val="24"/>
          <w:szCs w:val="24"/>
          <w:lang w:val="pt-PT"/>
        </w:rPr>
        <w:t xml:space="preserve"> como quaisquer documentos ou planos específicos, </w:t>
      </w:r>
      <w:r w:rsidR="00770D97">
        <w:rPr>
          <w:sz w:val="24"/>
          <w:szCs w:val="24"/>
          <w:lang w:val="pt-PT"/>
        </w:rPr>
        <w:t>e o prazo</w:t>
      </w:r>
      <w:r w:rsidR="00C041CB">
        <w:rPr>
          <w:sz w:val="24"/>
          <w:szCs w:val="24"/>
          <w:lang w:val="pt-PT"/>
        </w:rPr>
        <w:t xml:space="preserve">estabelecido </w:t>
      </w:r>
      <w:r w:rsidR="64C6CC6E" w:rsidRPr="00033086">
        <w:rPr>
          <w:sz w:val="24"/>
          <w:szCs w:val="24"/>
          <w:lang w:val="pt-PT"/>
        </w:rPr>
        <w:t>para cada um deles</w:t>
      </w:r>
      <w:r w:rsidRPr="00033086">
        <w:rPr>
          <w:color w:val="000000" w:themeColor="text1"/>
          <w:sz w:val="24"/>
          <w:szCs w:val="24"/>
          <w:lang w:val="pt-PT"/>
        </w:rPr>
        <w:t>.</w:t>
      </w:r>
    </w:p>
    <w:p w:rsidR="3C4BFB4B" w:rsidRPr="00442001" w:rsidRDefault="3C4BFB4B" w:rsidP="06B6CE1C">
      <w:pPr>
        <w:pStyle w:val="PargrafodaLista"/>
        <w:numPr>
          <w:ilvl w:val="0"/>
          <w:numId w:val="3"/>
        </w:numPr>
        <w:rPr>
          <w:rFonts w:cstheme="minorBidi"/>
          <w:color w:val="000000" w:themeColor="text1"/>
          <w:sz w:val="24"/>
          <w:szCs w:val="24"/>
          <w:lang w:val="pt-BR"/>
        </w:rPr>
      </w:pPr>
      <w:r w:rsidRPr="00033086">
        <w:rPr>
          <w:sz w:val="24"/>
          <w:szCs w:val="24"/>
          <w:lang w:val="pt-PT"/>
        </w:rPr>
        <w:t>O Destinatário deve respeitar as disposições de quaisquer outros documentos ambientais e sociais (</w:t>
      </w:r>
      <w:r w:rsidR="006925D1">
        <w:rPr>
          <w:sz w:val="24"/>
          <w:szCs w:val="24"/>
          <w:lang w:val="pt-PT"/>
        </w:rPr>
        <w:t>A</w:t>
      </w:r>
      <w:r w:rsidRPr="00033086">
        <w:rPr>
          <w:sz w:val="24"/>
          <w:szCs w:val="24"/>
          <w:lang w:val="pt-PT"/>
        </w:rPr>
        <w:t>&amp;S) exigidos no âmbito d</w:t>
      </w:r>
      <w:r w:rsidR="008E6F9A">
        <w:rPr>
          <w:sz w:val="24"/>
          <w:szCs w:val="24"/>
          <w:lang w:val="pt-PT"/>
        </w:rPr>
        <w:t>as</w:t>
      </w:r>
      <w:r w:rsidR="00B75CC5">
        <w:rPr>
          <w:sz w:val="24"/>
          <w:szCs w:val="24"/>
          <w:lang w:val="pt-PT"/>
        </w:rPr>
        <w:t>NAS</w:t>
      </w:r>
      <w:r w:rsidRPr="00033086">
        <w:rPr>
          <w:sz w:val="24"/>
          <w:szCs w:val="24"/>
          <w:lang w:val="pt-PT"/>
        </w:rPr>
        <w:t xml:space="preserve"> e referidos no presente </w:t>
      </w:r>
      <w:r w:rsidR="00C041CB">
        <w:rPr>
          <w:sz w:val="24"/>
          <w:szCs w:val="24"/>
          <w:lang w:val="pt-PT"/>
        </w:rPr>
        <w:t>PCAS</w:t>
      </w:r>
      <w:r w:rsidRPr="00033086">
        <w:rPr>
          <w:sz w:val="24"/>
          <w:szCs w:val="24"/>
          <w:lang w:val="pt-PT"/>
        </w:rPr>
        <w:t>, bem como os prazos especificados n</w:t>
      </w:r>
      <w:r w:rsidR="00B75CC5">
        <w:rPr>
          <w:sz w:val="24"/>
          <w:szCs w:val="24"/>
          <w:lang w:val="pt-PT"/>
        </w:rPr>
        <w:t>ess</w:t>
      </w:r>
      <w:r w:rsidRPr="00033086">
        <w:rPr>
          <w:sz w:val="24"/>
          <w:szCs w:val="24"/>
          <w:lang w:val="pt-PT"/>
        </w:rPr>
        <w:t xml:space="preserve">es documentos </w:t>
      </w:r>
      <w:r w:rsidR="006925D1">
        <w:rPr>
          <w:sz w:val="24"/>
          <w:szCs w:val="24"/>
          <w:lang w:val="pt-PT"/>
        </w:rPr>
        <w:t>A</w:t>
      </w:r>
      <w:r w:rsidRPr="00033086">
        <w:rPr>
          <w:sz w:val="24"/>
          <w:szCs w:val="24"/>
          <w:lang w:val="pt-PT"/>
        </w:rPr>
        <w:t>&amp;S.</w:t>
      </w:r>
    </w:p>
    <w:p w:rsidR="00C35CAD" w:rsidRPr="00373F69" w:rsidRDefault="553D06DB" w:rsidP="06B6CE1C">
      <w:pPr>
        <w:pStyle w:val="PargrafodaLista"/>
        <w:numPr>
          <w:ilvl w:val="0"/>
          <w:numId w:val="3"/>
        </w:numPr>
        <w:rPr>
          <w:rFonts w:cstheme="minorBidi"/>
          <w:sz w:val="24"/>
          <w:szCs w:val="24"/>
          <w:lang w:val="pt-BR"/>
        </w:rPr>
      </w:pPr>
      <w:r w:rsidRPr="00033086">
        <w:rPr>
          <w:color w:val="000000" w:themeColor="text1"/>
          <w:sz w:val="24"/>
          <w:szCs w:val="24"/>
          <w:lang w:val="pt-PT"/>
        </w:rPr>
        <w:t xml:space="preserve">O Destinatário é responsável pelo cumprimento de todos os requisitos do </w:t>
      </w:r>
      <w:r w:rsidR="00C041CB">
        <w:rPr>
          <w:color w:val="000000" w:themeColor="text1"/>
          <w:sz w:val="24"/>
          <w:szCs w:val="24"/>
          <w:lang w:val="pt-PT"/>
        </w:rPr>
        <w:t>PCAS</w:t>
      </w:r>
      <w:r w:rsidRPr="00033086">
        <w:rPr>
          <w:color w:val="000000" w:themeColor="text1"/>
          <w:sz w:val="24"/>
          <w:szCs w:val="24"/>
          <w:lang w:val="pt-PT"/>
        </w:rPr>
        <w:t xml:space="preserve"> mesmo quando a implementação de medidas e ações específicas é conduzida pelo Ministério, AFAP </w:t>
      </w:r>
      <w:r w:rsidRPr="00373F69">
        <w:rPr>
          <w:color w:val="000000" w:themeColor="text1"/>
          <w:sz w:val="24"/>
          <w:szCs w:val="24"/>
          <w:lang w:val="pt-PT"/>
        </w:rPr>
        <w:t xml:space="preserve">ou unidade </w:t>
      </w:r>
      <w:r w:rsidR="00770D97" w:rsidRPr="00373F69">
        <w:rPr>
          <w:color w:val="000000" w:themeColor="text1"/>
          <w:sz w:val="24"/>
          <w:szCs w:val="24"/>
          <w:lang w:val="pt-PT"/>
        </w:rPr>
        <w:t xml:space="preserve">mencionada </w:t>
      </w:r>
      <w:r w:rsidRPr="00373F69">
        <w:rPr>
          <w:color w:val="000000" w:themeColor="text1"/>
          <w:sz w:val="24"/>
          <w:szCs w:val="24"/>
          <w:lang w:val="pt-PT"/>
        </w:rPr>
        <w:t>no</w:t>
      </w:r>
      <w:r w:rsidR="006925D1" w:rsidRPr="00373F69">
        <w:rPr>
          <w:color w:val="000000" w:themeColor="text1"/>
          <w:sz w:val="24"/>
          <w:szCs w:val="24"/>
          <w:lang w:val="pt-PT"/>
        </w:rPr>
        <w:t xml:space="preserve"> ponto</w:t>
      </w:r>
      <w:r w:rsidRPr="00373F69">
        <w:rPr>
          <w:color w:val="000000" w:themeColor="text1"/>
          <w:sz w:val="24"/>
          <w:szCs w:val="24"/>
          <w:lang w:val="pt-PT"/>
        </w:rPr>
        <w:t>n.º 1 acima.</w:t>
      </w:r>
    </w:p>
    <w:p w:rsidR="00C35CAD" w:rsidRPr="00442001" w:rsidRDefault="73C62453" w:rsidP="06B6CE1C">
      <w:pPr>
        <w:pStyle w:val="PargrafodaLista"/>
        <w:numPr>
          <w:ilvl w:val="0"/>
          <w:numId w:val="3"/>
        </w:numPr>
        <w:rPr>
          <w:rFonts w:cstheme="minorBidi"/>
          <w:color w:val="000000" w:themeColor="text1"/>
          <w:sz w:val="24"/>
          <w:szCs w:val="24"/>
          <w:lang w:val="pt-BR"/>
        </w:rPr>
      </w:pPr>
      <w:r w:rsidRPr="00033086">
        <w:rPr>
          <w:color w:val="000000" w:themeColor="text1"/>
          <w:sz w:val="24"/>
          <w:szCs w:val="24"/>
          <w:lang w:val="pt-PT"/>
        </w:rPr>
        <w:t xml:space="preserve">A aplicação das medidas e ações materiais previstas no presente </w:t>
      </w:r>
      <w:r w:rsidR="00C041CB">
        <w:rPr>
          <w:color w:val="000000" w:themeColor="text1"/>
          <w:sz w:val="24"/>
          <w:szCs w:val="24"/>
          <w:lang w:val="pt-PT"/>
        </w:rPr>
        <w:t>PCAS</w:t>
      </w:r>
      <w:r w:rsidRPr="00033086">
        <w:rPr>
          <w:color w:val="000000" w:themeColor="text1"/>
          <w:sz w:val="24"/>
          <w:szCs w:val="24"/>
          <w:lang w:val="pt-PT"/>
        </w:rPr>
        <w:t xml:space="preserve"> será monitorizada e comunicada à Associação pelo Beneficiário, conforme exigido pelo </w:t>
      </w:r>
      <w:r w:rsidR="00C041CB">
        <w:rPr>
          <w:color w:val="000000" w:themeColor="text1"/>
          <w:sz w:val="24"/>
          <w:szCs w:val="24"/>
          <w:lang w:val="pt-PT"/>
        </w:rPr>
        <w:t>PCAS</w:t>
      </w:r>
      <w:r w:rsidRPr="00033086">
        <w:rPr>
          <w:color w:val="000000" w:themeColor="text1"/>
          <w:sz w:val="24"/>
          <w:szCs w:val="24"/>
          <w:lang w:val="pt-PT"/>
        </w:rPr>
        <w:t xml:space="preserve"> e pelas condições do acordo </w:t>
      </w:r>
      <w:r w:rsidR="00770D97">
        <w:rPr>
          <w:color w:val="000000" w:themeColor="text1"/>
          <w:sz w:val="24"/>
          <w:szCs w:val="24"/>
          <w:lang w:val="pt-PT"/>
        </w:rPr>
        <w:t>legal</w:t>
      </w:r>
      <w:r w:rsidRPr="00033086">
        <w:rPr>
          <w:color w:val="000000" w:themeColor="text1"/>
          <w:sz w:val="24"/>
          <w:szCs w:val="24"/>
          <w:lang w:val="pt-PT"/>
        </w:rPr>
        <w:t>, devendo a Associação acompanhar e avaliar os progr</w:t>
      </w:r>
      <w:r w:rsidR="00B75CC5">
        <w:rPr>
          <w:color w:val="000000" w:themeColor="text1"/>
          <w:sz w:val="24"/>
          <w:szCs w:val="24"/>
          <w:lang w:val="pt-PT"/>
        </w:rPr>
        <w:t>ess</w:t>
      </w:r>
      <w:r w:rsidRPr="00033086">
        <w:rPr>
          <w:color w:val="000000" w:themeColor="text1"/>
          <w:sz w:val="24"/>
          <w:szCs w:val="24"/>
          <w:lang w:val="pt-PT"/>
        </w:rPr>
        <w:t>os e a conclusão das medidas e ações materiais ao longo da execução do projeto.</w:t>
      </w:r>
    </w:p>
    <w:p w:rsidR="00C35CAD" w:rsidRPr="00442001" w:rsidRDefault="526ED095" w:rsidP="06B6CE1C">
      <w:pPr>
        <w:pStyle w:val="PargrafodaLista"/>
        <w:numPr>
          <w:ilvl w:val="0"/>
          <w:numId w:val="3"/>
        </w:numPr>
        <w:rPr>
          <w:rFonts w:cstheme="minorBidi"/>
          <w:color w:val="000000" w:themeColor="text1"/>
          <w:sz w:val="24"/>
          <w:szCs w:val="24"/>
          <w:lang w:val="pt-BR"/>
        </w:rPr>
      </w:pPr>
      <w:r w:rsidRPr="00033086">
        <w:rPr>
          <w:color w:val="000000" w:themeColor="text1"/>
          <w:sz w:val="24"/>
          <w:szCs w:val="24"/>
          <w:lang w:val="pt-PT"/>
        </w:rPr>
        <w:t xml:space="preserve">Conforme acordado pela Associação e pelo Destinatário, este </w:t>
      </w:r>
      <w:r w:rsidR="00C041CB">
        <w:rPr>
          <w:color w:val="000000" w:themeColor="text1"/>
          <w:sz w:val="24"/>
          <w:szCs w:val="24"/>
          <w:lang w:val="pt-PT"/>
        </w:rPr>
        <w:t>PCAS</w:t>
      </w:r>
      <w:r w:rsidRPr="00033086">
        <w:rPr>
          <w:color w:val="000000" w:themeColor="text1"/>
          <w:sz w:val="24"/>
          <w:szCs w:val="24"/>
          <w:lang w:val="pt-PT"/>
        </w:rPr>
        <w:t xml:space="preserve"> pode ser revisto de tempo a tempodurante a implementação do projeto, para refletir a gestão adaptativa das alterações do Projeto e das circunstâncias imprevistas ou em resposta à avaliação do desempenho do projeto realizado no âmbito do próprio </w:t>
      </w:r>
      <w:r w:rsidR="00C041CB">
        <w:rPr>
          <w:color w:val="000000" w:themeColor="text1"/>
          <w:sz w:val="24"/>
          <w:szCs w:val="24"/>
          <w:lang w:val="pt-PT"/>
        </w:rPr>
        <w:t>PCAS</w:t>
      </w:r>
      <w:r w:rsidRPr="00033086">
        <w:rPr>
          <w:color w:val="000000" w:themeColor="text1"/>
          <w:sz w:val="24"/>
          <w:szCs w:val="24"/>
          <w:lang w:val="pt-PT"/>
        </w:rPr>
        <w:t xml:space="preserve">. Nestas circunstâncias, o destinatário </w:t>
      </w:r>
      <w:r w:rsidR="00770D97">
        <w:rPr>
          <w:color w:val="000000" w:themeColor="text1"/>
          <w:sz w:val="24"/>
          <w:szCs w:val="24"/>
          <w:lang w:val="pt-PT"/>
        </w:rPr>
        <w:t>acor</w:t>
      </w:r>
      <w:r w:rsidRPr="00033086">
        <w:rPr>
          <w:color w:val="000000" w:themeColor="text1"/>
          <w:sz w:val="24"/>
          <w:szCs w:val="24"/>
          <w:lang w:val="pt-PT"/>
        </w:rPr>
        <w:t xml:space="preserve">dará as alterações com a Associação e atualizará o </w:t>
      </w:r>
      <w:r w:rsidR="00C041CB">
        <w:rPr>
          <w:color w:val="000000" w:themeColor="text1"/>
          <w:sz w:val="24"/>
          <w:szCs w:val="24"/>
          <w:lang w:val="pt-PT"/>
        </w:rPr>
        <w:t>PCAS</w:t>
      </w:r>
      <w:r w:rsidRPr="00033086">
        <w:rPr>
          <w:color w:val="000000" w:themeColor="text1"/>
          <w:sz w:val="24"/>
          <w:szCs w:val="24"/>
          <w:lang w:val="pt-PT"/>
        </w:rPr>
        <w:t xml:space="preserve"> para refletir </w:t>
      </w:r>
      <w:r w:rsidR="00B75CC5">
        <w:rPr>
          <w:color w:val="000000" w:themeColor="text1"/>
          <w:sz w:val="24"/>
          <w:szCs w:val="24"/>
          <w:lang w:val="pt-PT"/>
        </w:rPr>
        <w:t>ess</w:t>
      </w:r>
      <w:r w:rsidRPr="00033086">
        <w:rPr>
          <w:color w:val="000000" w:themeColor="text1"/>
          <w:sz w:val="24"/>
          <w:szCs w:val="24"/>
          <w:lang w:val="pt-PT"/>
        </w:rPr>
        <w:t xml:space="preserve">as alterações. O acordo sobre as alterações ao </w:t>
      </w:r>
      <w:r w:rsidR="00C041CB">
        <w:rPr>
          <w:color w:val="000000" w:themeColor="text1"/>
          <w:sz w:val="24"/>
          <w:szCs w:val="24"/>
          <w:lang w:val="pt-PT"/>
        </w:rPr>
        <w:t>PCAS</w:t>
      </w:r>
      <w:r w:rsidRPr="00033086">
        <w:rPr>
          <w:color w:val="000000" w:themeColor="text1"/>
          <w:sz w:val="24"/>
          <w:szCs w:val="24"/>
          <w:lang w:val="pt-PT"/>
        </w:rPr>
        <w:t xml:space="preserve"> será documentado através da troca de cartas assinada</w:t>
      </w:r>
      <w:r w:rsidR="00770D97">
        <w:rPr>
          <w:color w:val="000000" w:themeColor="text1"/>
          <w:sz w:val="24"/>
          <w:szCs w:val="24"/>
          <w:lang w:val="pt-PT"/>
        </w:rPr>
        <w:t>s</w:t>
      </w:r>
      <w:r w:rsidRPr="00033086">
        <w:rPr>
          <w:color w:val="000000" w:themeColor="text1"/>
          <w:sz w:val="24"/>
          <w:szCs w:val="24"/>
          <w:lang w:val="pt-PT"/>
        </w:rPr>
        <w:t xml:space="preserve"> entre a Associação e o Destinatário. O destinatário deve voltar a divulgar prontamente o </w:t>
      </w:r>
      <w:r w:rsidR="00C041CB">
        <w:rPr>
          <w:color w:val="000000" w:themeColor="text1"/>
          <w:sz w:val="24"/>
          <w:szCs w:val="24"/>
          <w:lang w:val="pt-PT"/>
        </w:rPr>
        <w:t>PCAS</w:t>
      </w:r>
      <w:r w:rsidRPr="00033086">
        <w:rPr>
          <w:color w:val="000000" w:themeColor="text1"/>
          <w:sz w:val="24"/>
          <w:szCs w:val="24"/>
          <w:lang w:val="pt-PT"/>
        </w:rPr>
        <w:t xml:space="preserve"> atualizado.</w:t>
      </w:r>
    </w:p>
    <w:p w:rsidR="00C35CAD" w:rsidRPr="00442001" w:rsidRDefault="7CBB302A" w:rsidP="06B6CE1C">
      <w:pPr>
        <w:pStyle w:val="PargrafodaLista"/>
        <w:numPr>
          <w:ilvl w:val="0"/>
          <w:numId w:val="3"/>
        </w:numPr>
        <w:rPr>
          <w:rFonts w:cstheme="minorBidi"/>
          <w:color w:val="000000" w:themeColor="text1"/>
          <w:sz w:val="24"/>
          <w:szCs w:val="24"/>
          <w:lang w:val="pt-BR"/>
        </w:rPr>
      </w:pPr>
      <w:r w:rsidRPr="00033086">
        <w:rPr>
          <w:color w:val="000000" w:themeColor="text1"/>
          <w:sz w:val="24"/>
          <w:szCs w:val="24"/>
          <w:lang w:val="pt-PT"/>
        </w:rPr>
        <w:t>Sempre que as alterações do projeto, as circunstâncias imprevistas ou o desempenho do projeto resultem em alterações aos riscos e impactos durante a execução do projeto, o Destinatário fornecerá fundos adicionais, se nec</w:t>
      </w:r>
      <w:r w:rsidR="00B75CC5">
        <w:rPr>
          <w:color w:val="000000" w:themeColor="text1"/>
          <w:sz w:val="24"/>
          <w:szCs w:val="24"/>
          <w:lang w:val="pt-PT"/>
        </w:rPr>
        <w:t>ess</w:t>
      </w:r>
      <w:r w:rsidRPr="00033086">
        <w:rPr>
          <w:color w:val="000000" w:themeColor="text1"/>
          <w:sz w:val="24"/>
          <w:szCs w:val="24"/>
          <w:lang w:val="pt-PT"/>
        </w:rPr>
        <w:t>ário, para implementar ações e medidas para fazer face a tais riscos e impactos.</w:t>
      </w:r>
    </w:p>
    <w:p w:rsidR="00C35CAD" w:rsidRPr="00442001" w:rsidRDefault="00C35CAD" w:rsidP="1C086897">
      <w:pPr>
        <w:rPr>
          <w:rFonts w:cstheme="minorHAnsi"/>
          <w:sz w:val="24"/>
          <w:szCs w:val="24"/>
          <w:lang w:val="pt-BR"/>
        </w:rPr>
      </w:pPr>
    </w:p>
    <w:p w:rsidR="00C35CAD" w:rsidRPr="00442001" w:rsidRDefault="00C35CAD" w:rsidP="00C35CAD">
      <w:pPr>
        <w:rPr>
          <w:rFonts w:cstheme="minorHAnsi"/>
          <w:sz w:val="24"/>
          <w:szCs w:val="24"/>
          <w:lang w:val="pt-BR"/>
        </w:rPr>
        <w:sectPr w:rsidR="00C35CAD" w:rsidRPr="00442001" w:rsidSect="0047550F">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p>
    <w:tbl>
      <w:tblPr>
        <w:tblStyle w:val="Tabelacomgrelha"/>
        <w:tblW w:w="14305" w:type="dxa"/>
        <w:tblLayout w:type="fixed"/>
        <w:tblCellMar>
          <w:left w:w="115" w:type="dxa"/>
          <w:right w:w="115" w:type="dxa"/>
        </w:tblCellMar>
        <w:tblLook w:val="04A0"/>
      </w:tblPr>
      <w:tblGrid>
        <w:gridCol w:w="715"/>
        <w:gridCol w:w="6840"/>
        <w:gridCol w:w="3600"/>
        <w:gridCol w:w="3150"/>
      </w:tblGrid>
      <w:tr w:rsidR="00ED3D08" w:rsidRPr="00033086" w:rsidTr="06B6CE1C">
        <w:trPr>
          <w:trHeight w:val="20"/>
          <w:tblHeader/>
        </w:trPr>
        <w:tc>
          <w:tcPr>
            <w:tcW w:w="7555" w:type="dxa"/>
            <w:gridSpan w:val="2"/>
            <w:tcBorders>
              <w:top w:val="single" w:sz="4" w:space="0" w:color="000000" w:themeColor="text1"/>
            </w:tcBorders>
            <w:shd w:val="clear" w:color="auto" w:fill="C5E0B3" w:themeFill="accent6" w:themeFillTint="66"/>
          </w:tcPr>
          <w:p w:rsidR="00ED3D08" w:rsidRPr="00033086" w:rsidRDefault="36642400" w:rsidP="1C086897">
            <w:pPr>
              <w:keepLines/>
              <w:widowControl w:val="0"/>
              <w:rPr>
                <w:rFonts w:cstheme="minorHAnsi"/>
                <w:b/>
                <w:bCs/>
                <w:sz w:val="24"/>
                <w:szCs w:val="24"/>
              </w:rPr>
            </w:pPr>
            <w:r w:rsidRPr="00033086">
              <w:rPr>
                <w:b/>
                <w:bCs/>
                <w:sz w:val="24"/>
                <w:szCs w:val="24"/>
                <w:lang w:val="pt-PT"/>
              </w:rPr>
              <w:lastRenderedPageBreak/>
              <w:t xml:space="preserve">MEDIDAS E AÇÕES MATERIAIS </w:t>
            </w:r>
          </w:p>
        </w:tc>
        <w:tc>
          <w:tcPr>
            <w:tcW w:w="3600" w:type="dxa"/>
            <w:tcBorders>
              <w:top w:val="single" w:sz="4" w:space="0" w:color="000000" w:themeColor="text1"/>
            </w:tcBorders>
            <w:shd w:val="clear" w:color="auto" w:fill="C5E0B3" w:themeFill="accent6" w:themeFillTint="66"/>
          </w:tcPr>
          <w:p w:rsidR="00C549B1" w:rsidRPr="00033086" w:rsidRDefault="36642400" w:rsidP="1C086897">
            <w:pPr>
              <w:keepLines/>
              <w:widowControl w:val="0"/>
              <w:jc w:val="center"/>
              <w:rPr>
                <w:rFonts w:cstheme="minorHAnsi"/>
                <w:b/>
                <w:bCs/>
                <w:sz w:val="24"/>
                <w:szCs w:val="24"/>
              </w:rPr>
            </w:pPr>
            <w:r w:rsidRPr="00033086">
              <w:rPr>
                <w:b/>
                <w:bCs/>
                <w:sz w:val="24"/>
                <w:szCs w:val="24"/>
                <w:lang w:val="pt-PT"/>
              </w:rPr>
              <w:t>PRAZO</w:t>
            </w:r>
          </w:p>
        </w:tc>
        <w:tc>
          <w:tcPr>
            <w:tcW w:w="3150" w:type="dxa"/>
            <w:tcBorders>
              <w:top w:val="single" w:sz="4" w:space="0" w:color="000000" w:themeColor="text1"/>
            </w:tcBorders>
            <w:shd w:val="clear" w:color="auto" w:fill="C5E0B3" w:themeFill="accent6" w:themeFillTint="66"/>
          </w:tcPr>
          <w:p w:rsidR="00ED3D08" w:rsidRPr="00033086" w:rsidRDefault="36642400" w:rsidP="1C086897">
            <w:pPr>
              <w:keepLines/>
              <w:widowControl w:val="0"/>
              <w:rPr>
                <w:rFonts w:cstheme="minorHAnsi"/>
                <w:b/>
                <w:bCs/>
                <w:sz w:val="24"/>
                <w:szCs w:val="24"/>
              </w:rPr>
            </w:pPr>
            <w:r w:rsidRPr="00033086">
              <w:rPr>
                <w:b/>
                <w:bCs/>
                <w:sz w:val="24"/>
                <w:szCs w:val="24"/>
                <w:lang w:val="pt-PT"/>
              </w:rPr>
              <w:t>ENTIDADE</w:t>
            </w:r>
            <w:r w:rsidR="00FC761F">
              <w:rPr>
                <w:b/>
                <w:bCs/>
                <w:sz w:val="24"/>
                <w:szCs w:val="24"/>
                <w:lang w:val="pt-PT"/>
              </w:rPr>
              <w:t xml:space="preserve">/ AUTORIDADE </w:t>
            </w:r>
            <w:r w:rsidRPr="00033086">
              <w:rPr>
                <w:b/>
                <w:bCs/>
                <w:sz w:val="24"/>
                <w:szCs w:val="24"/>
                <w:lang w:val="pt-PT"/>
              </w:rPr>
              <w:t>RESPONSÁVEL</w:t>
            </w:r>
          </w:p>
        </w:tc>
      </w:tr>
      <w:tr w:rsidR="00B1244E" w:rsidRPr="00033086" w:rsidTr="06B6CE1C">
        <w:trPr>
          <w:trHeight w:val="20"/>
        </w:trPr>
        <w:tc>
          <w:tcPr>
            <w:tcW w:w="14305" w:type="dxa"/>
            <w:gridSpan w:val="4"/>
            <w:tcBorders>
              <w:bottom w:val="single" w:sz="4" w:space="0" w:color="auto"/>
            </w:tcBorders>
            <w:shd w:val="clear" w:color="auto" w:fill="F4B083" w:themeFill="accent2" w:themeFillTint="99"/>
          </w:tcPr>
          <w:p w:rsidR="00B1244E" w:rsidRPr="00033086" w:rsidDel="00777D1F" w:rsidRDefault="1AB10CD2" w:rsidP="1C086897">
            <w:pPr>
              <w:keepLines/>
              <w:widowControl w:val="0"/>
              <w:rPr>
                <w:rFonts w:cstheme="minorHAnsi"/>
                <w:sz w:val="24"/>
                <w:szCs w:val="24"/>
              </w:rPr>
            </w:pPr>
            <w:r w:rsidRPr="00033086">
              <w:rPr>
                <w:b/>
                <w:bCs/>
                <w:sz w:val="24"/>
                <w:szCs w:val="24"/>
                <w:lang w:val="pt-PT"/>
              </w:rPr>
              <w:t>MONITORIZAÇÃO E REPORTE</w:t>
            </w:r>
          </w:p>
        </w:tc>
      </w:tr>
      <w:tr w:rsidR="00502173" w:rsidRPr="00442001" w:rsidTr="06B6CE1C">
        <w:trPr>
          <w:trHeight w:val="20"/>
        </w:trPr>
        <w:tc>
          <w:tcPr>
            <w:tcW w:w="715" w:type="dxa"/>
            <w:tcBorders>
              <w:bottom w:val="single" w:sz="4" w:space="0" w:color="auto"/>
            </w:tcBorders>
          </w:tcPr>
          <w:p w:rsidR="00502173" w:rsidRPr="00033086" w:rsidRDefault="00770D97" w:rsidP="1C086897">
            <w:pPr>
              <w:keepLines/>
              <w:widowControl w:val="0"/>
              <w:jc w:val="center"/>
              <w:rPr>
                <w:rFonts w:cstheme="minorHAnsi"/>
                <w:sz w:val="24"/>
                <w:szCs w:val="24"/>
              </w:rPr>
            </w:pPr>
            <w:r>
              <w:rPr>
                <w:sz w:val="24"/>
                <w:szCs w:val="24"/>
                <w:lang w:val="pt-PT"/>
              </w:rPr>
              <w:t>A</w:t>
            </w:r>
          </w:p>
        </w:tc>
        <w:tc>
          <w:tcPr>
            <w:tcW w:w="6840" w:type="dxa"/>
            <w:tcBorders>
              <w:bottom w:val="single" w:sz="4" w:space="0" w:color="auto"/>
            </w:tcBorders>
          </w:tcPr>
          <w:p w:rsidR="00AF47D7" w:rsidRPr="00442001" w:rsidRDefault="00770D97">
            <w:pPr>
              <w:keepLines/>
              <w:widowControl w:val="0"/>
              <w:rPr>
                <w:rFonts w:cstheme="minorHAnsi"/>
                <w:sz w:val="24"/>
                <w:szCs w:val="24"/>
                <w:lang w:val="pt-BR"/>
              </w:rPr>
            </w:pPr>
            <w:r w:rsidRPr="00442001">
              <w:rPr>
                <w:b/>
                <w:color w:val="4472C4"/>
                <w:sz w:val="24"/>
                <w:szCs w:val="24"/>
                <w:lang w:val="pt-BR"/>
              </w:rPr>
              <w:t>RELATÓRIOS</w:t>
            </w:r>
            <w:r w:rsidR="2EFD6825" w:rsidRPr="00033086">
              <w:rPr>
                <w:b/>
                <w:bCs/>
                <w:color w:val="4472C4" w:themeColor="accent1"/>
                <w:sz w:val="24"/>
                <w:szCs w:val="24"/>
                <w:lang w:val="pt-PT"/>
              </w:rPr>
              <w:t>REGULAR</w:t>
            </w:r>
            <w:r>
              <w:rPr>
                <w:b/>
                <w:bCs/>
                <w:color w:val="4472C4" w:themeColor="accent1"/>
                <w:sz w:val="24"/>
                <w:szCs w:val="24"/>
                <w:lang w:val="pt-PT"/>
              </w:rPr>
              <w:t>ES</w:t>
            </w:r>
            <w:r w:rsidR="5431D0A0" w:rsidRPr="00033086">
              <w:rPr>
                <w:sz w:val="24"/>
                <w:szCs w:val="24"/>
                <w:lang w:val="pt-PT"/>
              </w:rPr>
              <w:t>: Preparar e submeter à Associação relatórios regulares de monitorização sobre o desempenho ambiental, social, sanitário e de segurança (</w:t>
            </w:r>
            <w:r w:rsidR="00FC761F">
              <w:rPr>
                <w:sz w:val="24"/>
                <w:szCs w:val="24"/>
                <w:lang w:val="pt-PT"/>
              </w:rPr>
              <w:t>ASS</w:t>
            </w:r>
            <w:r w:rsidR="5431D0A0" w:rsidRPr="00033086">
              <w:rPr>
                <w:sz w:val="24"/>
                <w:szCs w:val="24"/>
                <w:lang w:val="pt-PT"/>
              </w:rPr>
              <w:t xml:space="preserve">S) do Projeto, incluindo, mas não se limitando à implementação de: </w:t>
            </w:r>
            <w:r w:rsidR="00C041CB">
              <w:rPr>
                <w:sz w:val="24"/>
                <w:szCs w:val="24"/>
                <w:lang w:val="pt-PT"/>
              </w:rPr>
              <w:t>PCAS</w:t>
            </w:r>
            <w:r w:rsidR="5431D0A0" w:rsidRPr="00033086">
              <w:rPr>
                <w:sz w:val="24"/>
                <w:szCs w:val="24"/>
                <w:lang w:val="pt-PT"/>
              </w:rPr>
              <w:t xml:space="preserve">, </w:t>
            </w:r>
            <w:r w:rsidR="00BE7B96">
              <w:rPr>
                <w:sz w:val="24"/>
                <w:szCs w:val="24"/>
                <w:lang w:val="pt-PT"/>
              </w:rPr>
              <w:t>Q</w:t>
            </w:r>
            <w:r w:rsidR="00B7274B">
              <w:rPr>
                <w:sz w:val="24"/>
                <w:szCs w:val="24"/>
                <w:lang w:val="pt-PT"/>
              </w:rPr>
              <w:t>G</w:t>
            </w:r>
            <w:r w:rsidR="00BE7B96">
              <w:rPr>
                <w:sz w:val="24"/>
                <w:szCs w:val="24"/>
                <w:lang w:val="pt-PT"/>
              </w:rPr>
              <w:t>AS</w:t>
            </w:r>
            <w:r w:rsidR="5431D0A0" w:rsidRPr="00033086">
              <w:rPr>
                <w:sz w:val="24"/>
                <w:szCs w:val="24"/>
                <w:lang w:val="pt-PT"/>
              </w:rPr>
              <w:t>,</w:t>
            </w:r>
            <w:r w:rsidR="00BE7B96" w:rsidRPr="00442001">
              <w:rPr>
                <w:sz w:val="24"/>
                <w:szCs w:val="24"/>
                <w:lang w:val="pt-PT"/>
              </w:rPr>
              <w:t>PEPI</w:t>
            </w:r>
            <w:r w:rsidR="00E1281E" w:rsidRPr="00BE7B96">
              <w:rPr>
                <w:sz w:val="24"/>
                <w:szCs w:val="24"/>
                <w:lang w:val="pt-PT"/>
              </w:rPr>
              <w:t xml:space="preserve"> e </w:t>
            </w:r>
            <w:r w:rsidR="00BE7B96" w:rsidRPr="00442001">
              <w:rPr>
                <w:sz w:val="24"/>
                <w:szCs w:val="24"/>
                <w:lang w:val="pt-PT"/>
              </w:rPr>
              <w:t>PGT</w:t>
            </w:r>
            <w:r w:rsidR="5431D0A0" w:rsidRPr="00033086">
              <w:rPr>
                <w:sz w:val="24"/>
                <w:szCs w:val="24"/>
                <w:lang w:val="pt-PT"/>
              </w:rPr>
              <w:t>, atividades de envolvimento das partes inter</w:t>
            </w:r>
            <w:r w:rsidR="00B75CC5">
              <w:rPr>
                <w:sz w:val="24"/>
                <w:szCs w:val="24"/>
                <w:lang w:val="pt-PT"/>
              </w:rPr>
              <w:t>ess</w:t>
            </w:r>
            <w:r w:rsidR="5431D0A0" w:rsidRPr="00033086">
              <w:rPr>
                <w:sz w:val="24"/>
                <w:szCs w:val="24"/>
                <w:lang w:val="pt-PT"/>
              </w:rPr>
              <w:t>adas e informações do registo de reclamações.</w:t>
            </w:r>
          </w:p>
        </w:tc>
        <w:tc>
          <w:tcPr>
            <w:tcW w:w="3600" w:type="dxa"/>
            <w:tcBorders>
              <w:bottom w:val="single" w:sz="4" w:space="0" w:color="auto"/>
            </w:tcBorders>
          </w:tcPr>
          <w:p w:rsidR="00502173" w:rsidRPr="00442001" w:rsidRDefault="001F4F2B" w:rsidP="001F4F2B">
            <w:pPr>
              <w:keepLines/>
              <w:widowControl w:val="0"/>
              <w:rPr>
                <w:sz w:val="24"/>
                <w:szCs w:val="24"/>
                <w:lang w:val="pt-BR"/>
              </w:rPr>
            </w:pPr>
            <w:r w:rsidRPr="00033086">
              <w:rPr>
                <w:sz w:val="24"/>
                <w:szCs w:val="24"/>
                <w:lang w:val="pt-PT"/>
              </w:rPr>
              <w:t xml:space="preserve">A partir da Data Efetiva, os relatórios trimestrais </w:t>
            </w:r>
            <w:r w:rsidRPr="00033086">
              <w:rPr>
                <w:iCs/>
                <w:sz w:val="24"/>
                <w:szCs w:val="24"/>
                <w:lang w:val="pt-PT"/>
              </w:rPr>
              <w:t xml:space="preserve">serão </w:t>
            </w:r>
            <w:r w:rsidRPr="00033086">
              <w:rPr>
                <w:sz w:val="24"/>
                <w:szCs w:val="24"/>
                <w:lang w:val="pt-PT"/>
              </w:rPr>
              <w:t xml:space="preserve">apresentados </w:t>
            </w:r>
            <w:r w:rsidR="2F555751" w:rsidRPr="00033086">
              <w:rPr>
                <w:sz w:val="24"/>
                <w:szCs w:val="24"/>
                <w:lang w:val="pt-PT"/>
              </w:rPr>
              <w:t>ao longo da implementação do projeto</w:t>
            </w:r>
          </w:p>
        </w:tc>
        <w:tc>
          <w:tcPr>
            <w:tcW w:w="3150" w:type="dxa"/>
            <w:tcBorders>
              <w:bottom w:val="single" w:sz="4" w:space="0" w:color="auto"/>
            </w:tcBorders>
          </w:tcPr>
          <w:p w:rsidR="00502173" w:rsidRPr="00442001" w:rsidRDefault="00FC761F" w:rsidP="1C086897">
            <w:pPr>
              <w:keepLines/>
              <w:widowControl w:val="0"/>
              <w:rPr>
                <w:rFonts w:cstheme="minorHAnsi"/>
                <w:sz w:val="24"/>
                <w:szCs w:val="24"/>
                <w:lang w:val="pt-BR"/>
              </w:rPr>
            </w:pPr>
            <w:r>
              <w:rPr>
                <w:sz w:val="24"/>
                <w:szCs w:val="24"/>
                <w:lang w:val="pt-PT"/>
              </w:rPr>
              <w:t>UIP</w:t>
            </w:r>
            <w:r w:rsidR="00DE160D" w:rsidRPr="00033086">
              <w:rPr>
                <w:sz w:val="24"/>
                <w:szCs w:val="24"/>
                <w:lang w:val="pt-PT"/>
              </w:rPr>
              <w:t xml:space="preserve"> (AFAP/Ministério da Saúde)</w:t>
            </w:r>
          </w:p>
        </w:tc>
      </w:tr>
      <w:tr w:rsidR="00B42EEC" w:rsidRPr="00442001" w:rsidTr="06B6CE1C">
        <w:trPr>
          <w:trHeight w:val="20"/>
        </w:trPr>
        <w:tc>
          <w:tcPr>
            <w:tcW w:w="715" w:type="dxa"/>
            <w:tcBorders>
              <w:bottom w:val="single" w:sz="4" w:space="0" w:color="auto"/>
            </w:tcBorders>
          </w:tcPr>
          <w:p w:rsidR="00B42EEC" w:rsidRPr="00033086" w:rsidRDefault="00B42EEC" w:rsidP="00D2037F">
            <w:pPr>
              <w:keepLines/>
              <w:widowControl w:val="0"/>
              <w:jc w:val="center"/>
              <w:rPr>
                <w:rFonts w:cstheme="minorHAnsi"/>
                <w:sz w:val="24"/>
                <w:szCs w:val="24"/>
              </w:rPr>
            </w:pPr>
            <w:r w:rsidRPr="00033086">
              <w:rPr>
                <w:sz w:val="24"/>
                <w:szCs w:val="24"/>
                <w:lang w:val="pt-PT"/>
              </w:rPr>
              <w:t>B</w:t>
            </w:r>
          </w:p>
        </w:tc>
        <w:tc>
          <w:tcPr>
            <w:tcW w:w="6840" w:type="dxa"/>
            <w:tcBorders>
              <w:bottom w:val="single" w:sz="4" w:space="0" w:color="auto"/>
            </w:tcBorders>
          </w:tcPr>
          <w:p w:rsidR="00B42EEC" w:rsidRPr="00442001" w:rsidRDefault="0D99A023" w:rsidP="06B6CE1C">
            <w:pPr>
              <w:pStyle w:val="ModelNrmlSingle"/>
              <w:keepLines/>
              <w:widowControl w:val="0"/>
              <w:spacing w:after="0"/>
              <w:ind w:firstLine="0"/>
              <w:jc w:val="left"/>
              <w:rPr>
                <w:rFonts w:asciiTheme="minorHAnsi" w:eastAsiaTheme="minorEastAsia" w:hAnsiTheme="minorHAnsi" w:cstheme="minorHAnsi"/>
                <w:sz w:val="24"/>
                <w:szCs w:val="24"/>
                <w:lang w:val="pt-BR"/>
              </w:rPr>
            </w:pPr>
            <w:r w:rsidRPr="00442001">
              <w:rPr>
                <w:rFonts w:asciiTheme="minorHAnsi" w:hAnsiTheme="minorHAnsi" w:cstheme="minorHAnsi"/>
                <w:b/>
                <w:bCs/>
                <w:color w:val="4472C4" w:themeColor="accent1"/>
                <w:sz w:val="24"/>
                <w:szCs w:val="24"/>
                <w:lang w:val="pt-PT"/>
              </w:rPr>
              <w:t>INCIDENTES EACIDENTES</w:t>
            </w:r>
            <w:r w:rsidRPr="00033086">
              <w:rPr>
                <w:b/>
                <w:bCs/>
                <w:color w:val="4472C4" w:themeColor="accent1"/>
                <w:sz w:val="24"/>
                <w:szCs w:val="24"/>
                <w:lang w:val="pt-PT"/>
              </w:rPr>
              <w:t>:</w:t>
            </w:r>
            <w:r w:rsidRPr="00442001">
              <w:rPr>
                <w:rFonts w:asciiTheme="minorHAnsi" w:hAnsiTheme="minorHAnsi" w:cstheme="minorHAnsi"/>
                <w:sz w:val="24"/>
                <w:szCs w:val="24"/>
                <w:lang w:val="pt-PT"/>
              </w:rPr>
              <w:t xml:space="preserve">Notificar prontamente o Banco de qualquer incidente ou acidente relacionado com o Projeto que tenha ou seja suscetível de ter um efeito adverso significativo no ambiente, nas comunidades afetadas, no público ou nos trabalhadores, incluindo os relacionados com acidentes de trabalho que possam resultar em morte ou ferimentos graves, violência </w:t>
            </w:r>
            <w:r w:rsidR="00770D97">
              <w:rPr>
                <w:rFonts w:asciiTheme="minorHAnsi" w:hAnsiTheme="minorHAnsi" w:cstheme="minorHAnsi"/>
                <w:sz w:val="24"/>
                <w:szCs w:val="24"/>
                <w:lang w:val="pt-PT"/>
              </w:rPr>
              <w:t>baseada no</w:t>
            </w:r>
            <w:r w:rsidRPr="00442001">
              <w:rPr>
                <w:rFonts w:asciiTheme="minorHAnsi" w:hAnsiTheme="minorHAnsi" w:cstheme="minorHAnsi"/>
                <w:sz w:val="24"/>
                <w:szCs w:val="24"/>
                <w:lang w:val="pt-PT"/>
              </w:rPr>
              <w:t xml:space="preserve"> género (</w:t>
            </w:r>
            <w:r w:rsidR="00EC6F46">
              <w:rPr>
                <w:rFonts w:asciiTheme="minorHAnsi" w:hAnsiTheme="minorHAnsi" w:cstheme="minorHAnsi"/>
                <w:sz w:val="24"/>
                <w:szCs w:val="24"/>
                <w:lang w:val="pt-PT"/>
              </w:rPr>
              <w:t>VBG</w:t>
            </w:r>
            <w:r w:rsidRPr="00442001">
              <w:rPr>
                <w:rFonts w:asciiTheme="minorHAnsi" w:hAnsiTheme="minorHAnsi" w:cstheme="minorHAnsi"/>
                <w:sz w:val="24"/>
                <w:szCs w:val="24"/>
                <w:lang w:val="pt-PT"/>
              </w:rPr>
              <w:t xml:space="preserve">), particularmente exploração </w:t>
            </w:r>
            <w:r w:rsidR="00770D97" w:rsidRPr="00770D97">
              <w:rPr>
                <w:rFonts w:asciiTheme="minorHAnsi" w:hAnsiTheme="minorHAnsi" w:cstheme="minorHAnsi"/>
                <w:sz w:val="24"/>
                <w:szCs w:val="24"/>
                <w:lang w:val="pt-PT"/>
              </w:rPr>
              <w:t>sexual, abuso</w:t>
            </w:r>
            <w:r w:rsidRPr="00442001">
              <w:rPr>
                <w:rFonts w:asciiTheme="minorHAnsi" w:hAnsiTheme="minorHAnsi" w:cstheme="minorHAnsi"/>
                <w:sz w:val="24"/>
                <w:szCs w:val="24"/>
                <w:lang w:val="pt-PT"/>
              </w:rPr>
              <w:t xml:space="preserve"> e assédio sexual (</w:t>
            </w:r>
            <w:r w:rsidR="00EC6F46">
              <w:rPr>
                <w:rFonts w:asciiTheme="minorHAnsi" w:hAnsiTheme="minorHAnsi" w:cstheme="minorHAnsi"/>
                <w:sz w:val="24"/>
                <w:szCs w:val="24"/>
                <w:lang w:val="pt-PT"/>
              </w:rPr>
              <w:t>EA</w:t>
            </w:r>
            <w:r w:rsidR="00B75CC5">
              <w:rPr>
                <w:rFonts w:asciiTheme="minorHAnsi" w:hAnsiTheme="minorHAnsi" w:cstheme="minorHAnsi"/>
                <w:sz w:val="24"/>
                <w:szCs w:val="24"/>
                <w:lang w:val="pt-PT"/>
              </w:rPr>
              <w:t>S</w:t>
            </w:r>
            <w:r w:rsidRPr="00442001">
              <w:rPr>
                <w:rFonts w:asciiTheme="minorHAnsi" w:hAnsiTheme="minorHAnsi" w:cstheme="minorHAnsi"/>
                <w:sz w:val="24"/>
                <w:szCs w:val="24"/>
                <w:lang w:val="pt-PT"/>
              </w:rPr>
              <w:t>/</w:t>
            </w:r>
            <w:r w:rsidR="00EC6F46">
              <w:rPr>
                <w:rFonts w:asciiTheme="minorHAnsi" w:hAnsiTheme="minorHAnsi" w:cstheme="minorHAnsi"/>
                <w:sz w:val="24"/>
                <w:szCs w:val="24"/>
                <w:lang w:val="pt-PT"/>
              </w:rPr>
              <w:t>A</w:t>
            </w:r>
            <w:r w:rsidRPr="00442001">
              <w:rPr>
                <w:rFonts w:asciiTheme="minorHAnsi" w:hAnsiTheme="minorHAnsi" w:cstheme="minorHAnsi"/>
                <w:sz w:val="24"/>
                <w:szCs w:val="24"/>
                <w:lang w:val="pt-PT"/>
              </w:rPr>
              <w:t xml:space="preserve">S). </w:t>
            </w:r>
          </w:p>
          <w:p w:rsidR="00B42EEC" w:rsidRPr="00442001" w:rsidRDefault="0D99A023" w:rsidP="06B6CE1C">
            <w:pPr>
              <w:pStyle w:val="ModelNrmlSingle"/>
              <w:numPr>
                <w:ilvl w:val="0"/>
                <w:numId w:val="33"/>
              </w:numPr>
              <w:spacing w:after="0"/>
              <w:ind w:left="159" w:hanging="180"/>
              <w:rPr>
                <w:rFonts w:asciiTheme="minorHAnsi" w:eastAsiaTheme="minorEastAsia" w:hAnsiTheme="minorHAnsi" w:cstheme="minorHAnsi"/>
                <w:sz w:val="24"/>
                <w:szCs w:val="24"/>
                <w:lang w:val="pt-BR"/>
              </w:rPr>
            </w:pPr>
            <w:r w:rsidRPr="00442001">
              <w:rPr>
                <w:rFonts w:asciiTheme="minorHAnsi" w:hAnsiTheme="minorHAnsi" w:cstheme="minorHAnsi"/>
                <w:sz w:val="24"/>
                <w:szCs w:val="24"/>
                <w:lang w:val="pt-PT"/>
              </w:rPr>
              <w:t xml:space="preserve">Fornecer informações suficientes sobre o incidente ou acidente, indicando medidas imediatas tomadas ou as que estão previstas para o resolver, bem como quaisquer informações fornecidas por qualquer empreiteiro e entidade supervisora, conforme adequado. Posteriormente, de acordo com o pedido do Banco, elaborar um relatório sobre o incidente ou acidente e propor quaisquer medidas para evitar a sua recorrência. </w:t>
            </w:r>
          </w:p>
          <w:p w:rsidR="00B42EEC" w:rsidRPr="00442001" w:rsidRDefault="00B42EEC" w:rsidP="00D2037F">
            <w:pPr>
              <w:pStyle w:val="ModelNrmlSingle"/>
              <w:numPr>
                <w:ilvl w:val="0"/>
                <w:numId w:val="33"/>
              </w:numPr>
              <w:spacing w:after="0"/>
              <w:ind w:left="159" w:hanging="180"/>
              <w:rPr>
                <w:rFonts w:asciiTheme="minorHAnsi" w:eastAsiaTheme="minorHAnsi" w:hAnsiTheme="minorHAnsi" w:cstheme="minorHAnsi"/>
                <w:sz w:val="24"/>
                <w:szCs w:val="24"/>
                <w:lang w:val="pt-BR"/>
              </w:rPr>
            </w:pPr>
            <w:r w:rsidRPr="00442001">
              <w:rPr>
                <w:rFonts w:asciiTheme="minorHAnsi" w:hAnsiTheme="minorHAnsi" w:cstheme="minorHAnsi"/>
                <w:sz w:val="24"/>
                <w:szCs w:val="24"/>
                <w:lang w:val="pt-PT"/>
              </w:rPr>
              <w:t>Para além da notificação inicial, deve ser apresentado um relatório ao Banco após a conclusão da investigação e encerramento de incidentes.</w:t>
            </w:r>
          </w:p>
          <w:p w:rsidR="00B42EEC" w:rsidRPr="00442001" w:rsidRDefault="00B42EEC" w:rsidP="00D2037F">
            <w:pPr>
              <w:keepLines/>
              <w:widowControl w:val="0"/>
              <w:rPr>
                <w:rFonts w:cstheme="minorHAnsi"/>
                <w:b/>
                <w:color w:val="4472C4" w:themeColor="accent1"/>
                <w:sz w:val="24"/>
                <w:szCs w:val="24"/>
                <w:lang w:val="pt-BR"/>
              </w:rPr>
            </w:pPr>
          </w:p>
        </w:tc>
        <w:tc>
          <w:tcPr>
            <w:tcW w:w="3600" w:type="dxa"/>
            <w:tcBorders>
              <w:bottom w:val="single" w:sz="4" w:space="0" w:color="auto"/>
            </w:tcBorders>
          </w:tcPr>
          <w:p w:rsidR="00B42EEC" w:rsidRPr="00442001" w:rsidRDefault="187E2B0A" w:rsidP="06B6CE1C">
            <w:pPr>
              <w:keepLines/>
              <w:widowControl w:val="0"/>
              <w:rPr>
                <w:sz w:val="24"/>
                <w:szCs w:val="24"/>
                <w:lang w:val="pt-BR"/>
              </w:rPr>
            </w:pPr>
            <w:r w:rsidRPr="00033086">
              <w:rPr>
                <w:sz w:val="24"/>
                <w:szCs w:val="24"/>
                <w:lang w:val="pt-PT"/>
              </w:rPr>
              <w:t>24 horas depois de saber do incidente ou acidente. Um relatório detalhado subsequente seria apresentado no prazo de 1 mês ao Banco, conforme solicitado.</w:t>
            </w:r>
          </w:p>
          <w:p w:rsidR="00B42EEC" w:rsidRPr="00442001" w:rsidRDefault="00B42EEC" w:rsidP="00D2037F">
            <w:pPr>
              <w:keepLines/>
              <w:widowControl w:val="0"/>
              <w:rPr>
                <w:rFonts w:cstheme="minorHAnsi"/>
                <w:sz w:val="24"/>
                <w:szCs w:val="24"/>
                <w:lang w:val="pt-BR"/>
              </w:rPr>
            </w:pPr>
          </w:p>
        </w:tc>
        <w:tc>
          <w:tcPr>
            <w:tcW w:w="3150" w:type="dxa"/>
            <w:tcBorders>
              <w:bottom w:val="single" w:sz="4" w:space="0" w:color="auto"/>
            </w:tcBorders>
          </w:tcPr>
          <w:p w:rsidR="00B42EEC" w:rsidRPr="00442001" w:rsidRDefault="00FC761F" w:rsidP="00D2037F">
            <w:pPr>
              <w:keepLines/>
              <w:widowControl w:val="0"/>
              <w:rPr>
                <w:rFonts w:cstheme="minorHAnsi"/>
                <w:sz w:val="24"/>
                <w:szCs w:val="24"/>
                <w:lang w:val="pt-BR"/>
              </w:rPr>
            </w:pPr>
            <w:r>
              <w:rPr>
                <w:sz w:val="24"/>
                <w:szCs w:val="24"/>
                <w:lang w:val="pt-PT"/>
              </w:rPr>
              <w:t>UIP</w:t>
            </w:r>
            <w:r w:rsidR="00DE160D" w:rsidRPr="00033086">
              <w:rPr>
                <w:sz w:val="24"/>
                <w:szCs w:val="24"/>
                <w:lang w:val="pt-PT"/>
              </w:rPr>
              <w:t xml:space="preserve"> (AFAP/Ministério da Saúde)</w:t>
            </w:r>
          </w:p>
        </w:tc>
      </w:tr>
    </w:tbl>
    <w:p w:rsidR="00033086" w:rsidRPr="00442001" w:rsidRDefault="00033086">
      <w:pPr>
        <w:rPr>
          <w:lang w:val="pt-BR"/>
        </w:rPr>
      </w:pPr>
      <w:r w:rsidRPr="00442001">
        <w:rPr>
          <w:lang w:val="pt-BR"/>
        </w:rPr>
        <w:br w:type="page"/>
      </w:r>
    </w:p>
    <w:tbl>
      <w:tblPr>
        <w:tblStyle w:val="Tabelacomgrelha"/>
        <w:tblW w:w="14305" w:type="dxa"/>
        <w:tblLayout w:type="fixed"/>
        <w:tblCellMar>
          <w:left w:w="115" w:type="dxa"/>
          <w:right w:w="115" w:type="dxa"/>
        </w:tblCellMar>
        <w:tblLook w:val="04A0"/>
      </w:tblPr>
      <w:tblGrid>
        <w:gridCol w:w="715"/>
        <w:gridCol w:w="6825"/>
        <w:gridCol w:w="15"/>
        <w:gridCol w:w="3600"/>
        <w:gridCol w:w="15"/>
        <w:gridCol w:w="3135"/>
      </w:tblGrid>
      <w:tr w:rsidR="00502173" w:rsidRPr="00442001" w:rsidTr="06B6CE1C">
        <w:trPr>
          <w:trHeight w:val="20"/>
        </w:trPr>
        <w:tc>
          <w:tcPr>
            <w:tcW w:w="14305" w:type="dxa"/>
            <w:gridSpan w:val="6"/>
            <w:tcBorders>
              <w:top w:val="single" w:sz="4" w:space="0" w:color="000000" w:themeColor="text1"/>
            </w:tcBorders>
            <w:shd w:val="clear" w:color="auto" w:fill="F4B083" w:themeFill="accent2" w:themeFillTint="99"/>
          </w:tcPr>
          <w:p w:rsidR="00502173" w:rsidRPr="00442001" w:rsidRDefault="00B75CC5" w:rsidP="1C086897">
            <w:pPr>
              <w:keepLines/>
              <w:widowControl w:val="0"/>
              <w:rPr>
                <w:rFonts w:cstheme="minorHAnsi"/>
                <w:sz w:val="24"/>
                <w:szCs w:val="24"/>
                <w:lang w:val="pt-BR"/>
              </w:rPr>
            </w:pPr>
            <w:r>
              <w:rPr>
                <w:b/>
                <w:bCs/>
                <w:sz w:val="24"/>
                <w:szCs w:val="24"/>
                <w:lang w:val="pt-PT"/>
              </w:rPr>
              <w:lastRenderedPageBreak/>
              <w:t>NAS</w:t>
            </w:r>
            <w:r w:rsidR="3A853803" w:rsidRPr="00033086">
              <w:rPr>
                <w:b/>
                <w:bCs/>
                <w:sz w:val="24"/>
                <w:szCs w:val="24"/>
                <w:lang w:val="pt-PT"/>
              </w:rPr>
              <w:t xml:space="preserve"> 1: AVALIAÇÃO </w:t>
            </w:r>
            <w:r w:rsidR="00770D97">
              <w:rPr>
                <w:b/>
                <w:bCs/>
                <w:sz w:val="24"/>
                <w:szCs w:val="24"/>
                <w:lang w:val="pt-PT"/>
              </w:rPr>
              <w:t>E</w:t>
            </w:r>
            <w:r w:rsidR="3A853803" w:rsidRPr="00033086">
              <w:rPr>
                <w:b/>
                <w:bCs/>
                <w:sz w:val="24"/>
                <w:szCs w:val="24"/>
                <w:lang w:val="pt-PT"/>
              </w:rPr>
              <w:t>GESTÃO DOS RISCOS E IMPACTOS AMBIENTAIS E SOCIAIS</w:t>
            </w:r>
          </w:p>
        </w:tc>
      </w:tr>
      <w:tr w:rsidR="00502173" w:rsidRPr="00442001" w:rsidTr="06B6CE1C">
        <w:trPr>
          <w:trHeight w:val="20"/>
        </w:trPr>
        <w:tc>
          <w:tcPr>
            <w:tcW w:w="715" w:type="dxa"/>
            <w:tcBorders>
              <w:top w:val="single" w:sz="4" w:space="0" w:color="000000" w:themeColor="text1"/>
            </w:tcBorders>
          </w:tcPr>
          <w:p w:rsidR="00502173" w:rsidRPr="00033086" w:rsidRDefault="3A853803" w:rsidP="1C086897">
            <w:pPr>
              <w:keepLines/>
              <w:widowControl w:val="0"/>
              <w:jc w:val="center"/>
              <w:rPr>
                <w:rFonts w:cstheme="minorHAnsi"/>
                <w:sz w:val="24"/>
                <w:szCs w:val="24"/>
              </w:rPr>
            </w:pPr>
            <w:r w:rsidRPr="00033086">
              <w:rPr>
                <w:sz w:val="24"/>
                <w:szCs w:val="24"/>
                <w:lang w:val="pt-PT"/>
              </w:rPr>
              <w:t>1.1</w:t>
            </w:r>
          </w:p>
        </w:tc>
        <w:tc>
          <w:tcPr>
            <w:tcW w:w="6840" w:type="dxa"/>
            <w:gridSpan w:val="2"/>
            <w:tcBorders>
              <w:top w:val="single" w:sz="4" w:space="0" w:color="000000" w:themeColor="text1"/>
            </w:tcBorders>
          </w:tcPr>
          <w:p w:rsidR="00B94B5D" w:rsidRPr="00442001" w:rsidRDefault="459BC60C" w:rsidP="06B6CE1C">
            <w:pPr>
              <w:keepLines/>
              <w:widowControl w:val="0"/>
              <w:rPr>
                <w:rFonts w:eastAsia="Calibri"/>
                <w:sz w:val="24"/>
                <w:szCs w:val="24"/>
                <w:lang w:val="pt-BR"/>
              </w:rPr>
            </w:pPr>
            <w:r w:rsidRPr="00033086">
              <w:rPr>
                <w:b/>
                <w:bCs/>
                <w:color w:val="4472C4" w:themeColor="accent1"/>
                <w:sz w:val="24"/>
                <w:szCs w:val="24"/>
                <w:lang w:val="pt-PT"/>
              </w:rPr>
              <w:t>ESTRUTURA ORGANIZACIONAL</w:t>
            </w:r>
            <w:r w:rsidR="3F88B695" w:rsidRPr="00033086">
              <w:rPr>
                <w:sz w:val="24"/>
                <w:szCs w:val="24"/>
                <w:lang w:val="pt-PT"/>
              </w:rPr>
              <w:t xml:space="preserve">: A estrutura organizacional existente para </w:t>
            </w:r>
            <w:r w:rsidR="00770D97">
              <w:rPr>
                <w:sz w:val="24"/>
                <w:szCs w:val="24"/>
                <w:lang w:val="pt-PT"/>
              </w:rPr>
              <w:t>o</w:t>
            </w:r>
            <w:r w:rsidR="0A055E37" w:rsidRPr="00033086">
              <w:rPr>
                <w:sz w:val="24"/>
                <w:szCs w:val="24"/>
                <w:lang w:val="pt-PT"/>
              </w:rPr>
              <w:t xml:space="preserve"> Projeto de Resposta a Emergências</w:t>
            </w:r>
            <w:r w:rsidR="00770D97">
              <w:rPr>
                <w:sz w:val="24"/>
                <w:szCs w:val="24"/>
                <w:lang w:val="pt-PT"/>
              </w:rPr>
              <w:t xml:space="preserve"> COVID 19 de STP</w:t>
            </w:r>
            <w:r w:rsidR="0A055E37" w:rsidRPr="00033086">
              <w:rPr>
                <w:sz w:val="24"/>
                <w:szCs w:val="24"/>
                <w:lang w:val="pt-PT"/>
              </w:rPr>
              <w:t xml:space="preserve"> (P173783</w:t>
            </w:r>
            <w:r w:rsidR="42693D9A" w:rsidRPr="00033086">
              <w:rPr>
                <w:sz w:val="24"/>
                <w:szCs w:val="24"/>
                <w:lang w:val="pt-PT"/>
              </w:rPr>
              <w:t xml:space="preserve">) será mantida para a gestão do projeto </w:t>
            </w:r>
            <w:r w:rsidR="003722FC">
              <w:rPr>
                <w:sz w:val="24"/>
                <w:szCs w:val="24"/>
                <w:lang w:val="pt-PT"/>
              </w:rPr>
              <w:t>REDISSE</w:t>
            </w:r>
            <w:r w:rsidR="00C041CB">
              <w:rPr>
                <w:sz w:val="24"/>
                <w:szCs w:val="24"/>
                <w:lang w:val="pt-PT"/>
              </w:rPr>
              <w:t xml:space="preserve"> IV</w:t>
            </w:r>
            <w:r w:rsidR="42693D9A" w:rsidRPr="00033086">
              <w:rPr>
                <w:sz w:val="24"/>
                <w:szCs w:val="24"/>
                <w:lang w:val="pt-PT"/>
              </w:rPr>
              <w:t>. A Unidade de Implementação de Projetos (</w:t>
            </w:r>
            <w:r w:rsidR="00FC761F">
              <w:rPr>
                <w:sz w:val="24"/>
                <w:szCs w:val="24"/>
                <w:lang w:val="pt-PT"/>
              </w:rPr>
              <w:t>UIP</w:t>
            </w:r>
            <w:r w:rsidR="42693D9A" w:rsidRPr="00033086">
              <w:rPr>
                <w:sz w:val="24"/>
                <w:szCs w:val="24"/>
                <w:lang w:val="pt-PT"/>
              </w:rPr>
              <w:t>) em AFAP manterá: Um (1) Especialista em Ambiente e um (1) Especialista em Desenvolvimento Social</w:t>
            </w:r>
            <w:r w:rsidR="47318098" w:rsidRPr="00033086">
              <w:rPr>
                <w:sz w:val="24"/>
                <w:szCs w:val="24"/>
                <w:lang w:val="pt-PT"/>
              </w:rPr>
              <w:t xml:space="preserve">. </w:t>
            </w:r>
          </w:p>
          <w:p w:rsidR="00DE160D" w:rsidRPr="00442001" w:rsidRDefault="00DE160D" w:rsidP="06B6CE1C">
            <w:pPr>
              <w:keepLines/>
              <w:widowControl w:val="0"/>
              <w:rPr>
                <w:rFonts w:eastAsia="Calibri"/>
                <w:sz w:val="24"/>
                <w:szCs w:val="24"/>
                <w:lang w:val="pt-BR"/>
              </w:rPr>
            </w:pPr>
          </w:p>
          <w:p w:rsidR="001F4F2B" w:rsidRPr="00442001" w:rsidRDefault="001F4F2B" w:rsidP="00E1281E">
            <w:pPr>
              <w:keepLines/>
              <w:widowControl w:val="0"/>
              <w:rPr>
                <w:b/>
                <w:bCs/>
                <w:color w:val="FF0000"/>
                <w:sz w:val="24"/>
                <w:szCs w:val="24"/>
                <w:lang w:val="pt-BR"/>
              </w:rPr>
            </w:pPr>
            <w:r w:rsidRPr="00033086">
              <w:rPr>
                <w:sz w:val="24"/>
                <w:szCs w:val="24"/>
                <w:lang w:val="pt-PT"/>
              </w:rPr>
              <w:t>2. Os especialistas a tempo inteiro serão responsáveis pela abordagem dos riscos/impactos ambientais e sociais d</w:t>
            </w:r>
            <w:r w:rsidR="00770D97">
              <w:rPr>
                <w:sz w:val="24"/>
                <w:szCs w:val="24"/>
                <w:lang w:val="pt-PT"/>
              </w:rPr>
              <w:t>e</w:t>
            </w:r>
            <w:r w:rsidR="00B75CC5">
              <w:rPr>
                <w:sz w:val="24"/>
                <w:szCs w:val="24"/>
                <w:lang w:val="pt-PT"/>
              </w:rPr>
              <w:t>Q</w:t>
            </w:r>
            <w:r w:rsidR="00472B51">
              <w:rPr>
                <w:sz w:val="24"/>
                <w:szCs w:val="24"/>
                <w:lang w:val="pt-PT"/>
              </w:rPr>
              <w:t>G</w:t>
            </w:r>
            <w:r w:rsidR="00B75CC5">
              <w:rPr>
                <w:sz w:val="24"/>
                <w:szCs w:val="24"/>
                <w:lang w:val="pt-PT"/>
              </w:rPr>
              <w:t>AS</w:t>
            </w:r>
            <w:r w:rsidRPr="00033086">
              <w:rPr>
                <w:sz w:val="24"/>
                <w:szCs w:val="24"/>
                <w:lang w:val="pt-PT"/>
              </w:rPr>
              <w:t xml:space="preserve">, </w:t>
            </w:r>
            <w:r w:rsidR="00BE7B96">
              <w:rPr>
                <w:sz w:val="24"/>
                <w:szCs w:val="24"/>
                <w:lang w:val="pt-PT"/>
              </w:rPr>
              <w:t>PGT</w:t>
            </w:r>
            <w:r w:rsidRPr="00033086">
              <w:rPr>
                <w:sz w:val="24"/>
                <w:szCs w:val="24"/>
                <w:lang w:val="pt-PT"/>
              </w:rPr>
              <w:t xml:space="preserve">, </w:t>
            </w:r>
            <w:r w:rsidR="00BE7B96">
              <w:rPr>
                <w:sz w:val="24"/>
                <w:szCs w:val="24"/>
                <w:lang w:val="pt-PT"/>
              </w:rPr>
              <w:t>PEPI</w:t>
            </w:r>
            <w:r w:rsidRPr="00033086">
              <w:rPr>
                <w:sz w:val="24"/>
                <w:szCs w:val="24"/>
                <w:lang w:val="pt-PT"/>
              </w:rPr>
              <w:t>, bem como das questões de gestão de resíduos.</w:t>
            </w:r>
          </w:p>
        </w:tc>
        <w:tc>
          <w:tcPr>
            <w:tcW w:w="3600" w:type="dxa"/>
            <w:tcBorders>
              <w:top w:val="single" w:sz="4" w:space="0" w:color="000000" w:themeColor="text1"/>
            </w:tcBorders>
          </w:tcPr>
          <w:p w:rsidR="00502173" w:rsidRPr="00442001" w:rsidRDefault="4B03A44E" w:rsidP="06B6CE1C">
            <w:pPr>
              <w:keepLines/>
              <w:widowControl w:val="0"/>
              <w:rPr>
                <w:sz w:val="24"/>
                <w:szCs w:val="24"/>
                <w:lang w:val="pt-BR"/>
              </w:rPr>
            </w:pPr>
            <w:r w:rsidRPr="00033086">
              <w:rPr>
                <w:sz w:val="24"/>
                <w:szCs w:val="24"/>
                <w:lang w:val="pt-PT"/>
              </w:rPr>
              <w:t xml:space="preserve">A </w:t>
            </w:r>
            <w:r w:rsidR="00FC761F">
              <w:rPr>
                <w:sz w:val="24"/>
                <w:szCs w:val="24"/>
                <w:lang w:val="pt-PT"/>
              </w:rPr>
              <w:t>UIP</w:t>
            </w:r>
            <w:r w:rsidRPr="00033086">
              <w:rPr>
                <w:sz w:val="24"/>
                <w:szCs w:val="24"/>
                <w:lang w:val="pt-PT"/>
              </w:rPr>
              <w:t xml:space="preserve"> já está estabelecida e tem em vigor um Especialista Ambiental e um Especialista Social. Os funcionários da </w:t>
            </w:r>
            <w:r w:rsidR="00FC761F">
              <w:rPr>
                <w:sz w:val="24"/>
                <w:szCs w:val="24"/>
                <w:lang w:val="pt-PT"/>
              </w:rPr>
              <w:t>UIP</w:t>
            </w:r>
            <w:r w:rsidRPr="00033086">
              <w:rPr>
                <w:sz w:val="24"/>
                <w:szCs w:val="24"/>
                <w:lang w:val="pt-PT"/>
              </w:rPr>
              <w:t xml:space="preserve"> serão mantidos durante a implementação do Projeto.</w:t>
            </w:r>
          </w:p>
          <w:p w:rsidR="00BD18EA" w:rsidRPr="00442001" w:rsidRDefault="00BD18EA" w:rsidP="008151BC">
            <w:pPr>
              <w:keepLines/>
              <w:widowControl w:val="0"/>
              <w:rPr>
                <w:rFonts w:cstheme="minorHAnsi"/>
                <w:sz w:val="24"/>
                <w:szCs w:val="24"/>
                <w:lang w:val="pt-BR"/>
              </w:rPr>
            </w:pPr>
          </w:p>
          <w:p w:rsidR="00BD18EA" w:rsidRPr="00442001" w:rsidRDefault="133FDB81" w:rsidP="06B6CE1C">
            <w:pPr>
              <w:keepLines/>
              <w:widowControl w:val="0"/>
              <w:rPr>
                <w:i/>
                <w:iCs/>
                <w:sz w:val="24"/>
                <w:szCs w:val="24"/>
                <w:lang w:val="pt-BR"/>
              </w:rPr>
            </w:pPr>
            <w:r w:rsidRPr="00033086">
              <w:rPr>
                <w:sz w:val="24"/>
                <w:szCs w:val="24"/>
                <w:lang w:val="pt-PT"/>
              </w:rPr>
              <w:t xml:space="preserve">A </w:t>
            </w:r>
            <w:r w:rsidR="00FC761F">
              <w:rPr>
                <w:sz w:val="24"/>
                <w:szCs w:val="24"/>
                <w:lang w:val="pt-PT"/>
              </w:rPr>
              <w:t>UIP</w:t>
            </w:r>
            <w:r w:rsidRPr="00033086">
              <w:rPr>
                <w:sz w:val="24"/>
                <w:szCs w:val="24"/>
                <w:lang w:val="pt-PT"/>
              </w:rPr>
              <w:t xml:space="preserve"> pode ser reforçada por p</w:t>
            </w:r>
            <w:r w:rsidR="00B75CC5">
              <w:rPr>
                <w:sz w:val="24"/>
                <w:szCs w:val="24"/>
                <w:lang w:val="pt-PT"/>
              </w:rPr>
              <w:t>ess</w:t>
            </w:r>
            <w:r w:rsidRPr="00033086">
              <w:rPr>
                <w:sz w:val="24"/>
                <w:szCs w:val="24"/>
                <w:lang w:val="pt-PT"/>
              </w:rPr>
              <w:t>oal adicional durante</w:t>
            </w:r>
            <w:r w:rsidR="10188C5D" w:rsidRPr="00033086">
              <w:rPr>
                <w:sz w:val="24"/>
                <w:szCs w:val="24"/>
                <w:lang w:val="pt-PT"/>
              </w:rPr>
              <w:t xml:space="preserve"> a fase de execução, se for considerado nec</w:t>
            </w:r>
            <w:r w:rsidR="00B75CC5">
              <w:rPr>
                <w:sz w:val="24"/>
                <w:szCs w:val="24"/>
                <w:lang w:val="pt-PT"/>
              </w:rPr>
              <w:t>ess</w:t>
            </w:r>
            <w:r w:rsidR="10188C5D" w:rsidRPr="00033086">
              <w:rPr>
                <w:sz w:val="24"/>
                <w:szCs w:val="24"/>
                <w:lang w:val="pt-PT"/>
              </w:rPr>
              <w:t>ário e justificado por uma proposta clara.</w:t>
            </w:r>
          </w:p>
        </w:tc>
        <w:tc>
          <w:tcPr>
            <w:tcW w:w="3150" w:type="dxa"/>
            <w:gridSpan w:val="2"/>
            <w:tcBorders>
              <w:top w:val="single" w:sz="4" w:space="0" w:color="000000" w:themeColor="text1"/>
            </w:tcBorders>
          </w:tcPr>
          <w:p w:rsidR="00502173" w:rsidRPr="00442001" w:rsidRDefault="00FC761F" w:rsidP="1C086897">
            <w:pPr>
              <w:keepLines/>
              <w:widowControl w:val="0"/>
              <w:rPr>
                <w:rFonts w:cstheme="minorHAnsi"/>
                <w:i/>
                <w:iCs/>
                <w:sz w:val="24"/>
                <w:szCs w:val="24"/>
                <w:lang w:val="pt-BR"/>
              </w:rPr>
            </w:pPr>
            <w:r>
              <w:rPr>
                <w:sz w:val="24"/>
                <w:szCs w:val="24"/>
                <w:lang w:val="pt-PT"/>
              </w:rPr>
              <w:t>UIP</w:t>
            </w:r>
            <w:r w:rsidR="00DE160D" w:rsidRPr="00033086">
              <w:rPr>
                <w:sz w:val="24"/>
                <w:szCs w:val="24"/>
                <w:lang w:val="pt-PT"/>
              </w:rPr>
              <w:t xml:space="preserve"> (AFAP/Ministério da Saúde)</w:t>
            </w:r>
          </w:p>
        </w:tc>
      </w:tr>
      <w:tr w:rsidR="00A01978" w:rsidRPr="00442001" w:rsidTr="06B6CE1C">
        <w:trPr>
          <w:trHeight w:val="20"/>
        </w:trPr>
        <w:tc>
          <w:tcPr>
            <w:tcW w:w="715" w:type="dxa"/>
            <w:tcBorders>
              <w:top w:val="single" w:sz="4" w:space="0" w:color="000000" w:themeColor="text1"/>
            </w:tcBorders>
          </w:tcPr>
          <w:p w:rsidR="00A01978" w:rsidRPr="00033086" w:rsidRDefault="1E3B0FE6">
            <w:pPr>
              <w:keepLines/>
              <w:widowControl w:val="0"/>
              <w:jc w:val="center"/>
              <w:rPr>
                <w:rFonts w:cstheme="minorHAnsi"/>
                <w:sz w:val="24"/>
                <w:szCs w:val="24"/>
              </w:rPr>
            </w:pPr>
            <w:r w:rsidRPr="00033086">
              <w:rPr>
                <w:sz w:val="24"/>
                <w:szCs w:val="24"/>
                <w:lang w:val="pt-PT"/>
              </w:rPr>
              <w:t>1.2</w:t>
            </w:r>
          </w:p>
        </w:tc>
        <w:tc>
          <w:tcPr>
            <w:tcW w:w="6840" w:type="dxa"/>
            <w:gridSpan w:val="2"/>
            <w:tcBorders>
              <w:top w:val="single" w:sz="4" w:space="0" w:color="000000" w:themeColor="text1"/>
            </w:tcBorders>
          </w:tcPr>
          <w:p w:rsidR="00095CCA" w:rsidRPr="00442001" w:rsidRDefault="1E3B0FE6">
            <w:pPr>
              <w:keepLines/>
              <w:widowControl w:val="0"/>
              <w:rPr>
                <w:b/>
                <w:bCs/>
                <w:color w:val="4472C4" w:themeColor="accent1"/>
                <w:sz w:val="24"/>
                <w:szCs w:val="24"/>
                <w:lang w:val="pt-PT"/>
              </w:rPr>
            </w:pPr>
            <w:r w:rsidRPr="00095CCA">
              <w:rPr>
                <w:b/>
                <w:bCs/>
                <w:color w:val="4472C4" w:themeColor="accent1"/>
                <w:sz w:val="24"/>
                <w:szCs w:val="24"/>
                <w:lang w:val="pt-PT"/>
              </w:rPr>
              <w:t xml:space="preserve">PLANOS </w:t>
            </w:r>
            <w:r w:rsidR="00095CCA">
              <w:rPr>
                <w:b/>
                <w:bCs/>
                <w:color w:val="4472C4" w:themeColor="accent1"/>
                <w:sz w:val="24"/>
                <w:szCs w:val="24"/>
                <w:lang w:val="pt-PT"/>
              </w:rPr>
              <w:t xml:space="preserve">DE </w:t>
            </w:r>
            <w:r w:rsidR="00480F26" w:rsidRPr="00480F26">
              <w:rPr>
                <w:b/>
                <w:bCs/>
                <w:color w:val="4472C4" w:themeColor="accent1"/>
                <w:sz w:val="24"/>
                <w:szCs w:val="24"/>
                <w:lang w:val="pt-PT"/>
              </w:rPr>
              <w:t>AVALIAÇÃO</w:t>
            </w:r>
            <w:r w:rsidR="00095CCA">
              <w:rPr>
                <w:b/>
                <w:bCs/>
                <w:color w:val="4472C4" w:themeColor="accent1"/>
                <w:sz w:val="24"/>
                <w:szCs w:val="24"/>
                <w:lang w:val="pt-PT"/>
              </w:rPr>
              <w:t xml:space="preserve">/ </w:t>
            </w:r>
            <w:r w:rsidR="00480F26" w:rsidRPr="00480F26">
              <w:rPr>
                <w:b/>
                <w:bCs/>
                <w:color w:val="4472C4" w:themeColor="accent1"/>
                <w:sz w:val="24"/>
                <w:szCs w:val="24"/>
                <w:lang w:val="pt-PT"/>
              </w:rPr>
              <w:t>GESTÃO</w:t>
            </w:r>
            <w:r w:rsidR="00095CCA">
              <w:rPr>
                <w:b/>
                <w:bCs/>
                <w:color w:val="4472C4" w:themeColor="accent1"/>
                <w:sz w:val="24"/>
                <w:szCs w:val="24"/>
                <w:lang w:val="pt-PT"/>
              </w:rPr>
              <w:t xml:space="preserve"> AMBIENTAL E SOCIAL E INTRUMENTOS/ EMPREITEIROS</w:t>
            </w:r>
          </w:p>
          <w:p w:rsidR="0080430D" w:rsidRPr="00442001" w:rsidRDefault="0080430D">
            <w:pPr>
              <w:keepLines/>
              <w:widowControl w:val="0"/>
              <w:rPr>
                <w:rFonts w:cstheme="minorHAnsi"/>
                <w:b/>
                <w:bCs/>
                <w:color w:val="4472C4" w:themeColor="accent1"/>
                <w:sz w:val="24"/>
                <w:szCs w:val="24"/>
                <w:lang w:val="pt-BR"/>
              </w:rPr>
            </w:pPr>
          </w:p>
          <w:p w:rsidR="0051412E" w:rsidRPr="00442001" w:rsidRDefault="008151BC" w:rsidP="0051412E">
            <w:pPr>
              <w:widowControl w:val="0"/>
              <w:rPr>
                <w:rFonts w:cstheme="minorHAnsi"/>
                <w:sz w:val="24"/>
                <w:szCs w:val="24"/>
                <w:lang w:val="pt-BR"/>
              </w:rPr>
            </w:pPr>
            <w:r w:rsidRPr="00033086">
              <w:rPr>
                <w:sz w:val="24"/>
                <w:szCs w:val="24"/>
                <w:lang w:val="pt-PT"/>
              </w:rPr>
              <w:t>Realizar, adotar e divulgar instrumentos de gestão de riscos ambientais e sociais, incluindo:</w:t>
            </w:r>
          </w:p>
          <w:p w:rsidR="0051412E" w:rsidRPr="00442001" w:rsidRDefault="008151BC" w:rsidP="00751C28">
            <w:pPr>
              <w:pStyle w:val="PargrafodaLista"/>
              <w:widowControl w:val="0"/>
              <w:numPr>
                <w:ilvl w:val="0"/>
                <w:numId w:val="36"/>
              </w:numPr>
              <w:rPr>
                <w:rFonts w:cstheme="minorHAnsi"/>
                <w:sz w:val="24"/>
                <w:szCs w:val="24"/>
                <w:lang w:val="pt-BR"/>
              </w:rPr>
            </w:pPr>
            <w:r w:rsidRPr="00033086">
              <w:rPr>
                <w:sz w:val="24"/>
                <w:szCs w:val="24"/>
                <w:lang w:val="pt-PT"/>
              </w:rPr>
              <w:t xml:space="preserve">Quadro </w:t>
            </w:r>
            <w:r w:rsidR="00277327">
              <w:rPr>
                <w:sz w:val="24"/>
                <w:szCs w:val="24"/>
                <w:lang w:val="pt-PT"/>
              </w:rPr>
              <w:t xml:space="preserve">de Gestão </w:t>
            </w:r>
            <w:r w:rsidRPr="00033086">
              <w:rPr>
                <w:sz w:val="24"/>
                <w:szCs w:val="24"/>
                <w:lang w:val="pt-PT"/>
              </w:rPr>
              <w:t>Ambiental e Social (</w:t>
            </w:r>
            <w:r w:rsidR="00BE7B96">
              <w:rPr>
                <w:sz w:val="24"/>
                <w:szCs w:val="24"/>
                <w:lang w:val="pt-PT"/>
              </w:rPr>
              <w:t>Q</w:t>
            </w:r>
            <w:r w:rsidR="00277327">
              <w:rPr>
                <w:sz w:val="24"/>
                <w:szCs w:val="24"/>
                <w:lang w:val="pt-PT"/>
              </w:rPr>
              <w:t>G</w:t>
            </w:r>
            <w:r w:rsidR="00BE7B96">
              <w:rPr>
                <w:sz w:val="24"/>
                <w:szCs w:val="24"/>
                <w:lang w:val="pt-PT"/>
              </w:rPr>
              <w:t>AS</w:t>
            </w:r>
            <w:r w:rsidRPr="00033086">
              <w:rPr>
                <w:sz w:val="24"/>
                <w:szCs w:val="24"/>
                <w:lang w:val="pt-PT"/>
              </w:rPr>
              <w:t>);</w:t>
            </w:r>
          </w:p>
          <w:p w:rsidR="0051412E" w:rsidRPr="00442001" w:rsidRDefault="001A0F3C" w:rsidP="00751C28">
            <w:pPr>
              <w:pStyle w:val="PargrafodaLista"/>
              <w:widowControl w:val="0"/>
              <w:numPr>
                <w:ilvl w:val="0"/>
                <w:numId w:val="36"/>
              </w:numPr>
              <w:rPr>
                <w:rFonts w:cstheme="minorHAnsi"/>
                <w:sz w:val="24"/>
                <w:szCs w:val="24"/>
                <w:lang w:val="pt-BR"/>
              </w:rPr>
            </w:pPr>
            <w:r w:rsidRPr="00033086">
              <w:rPr>
                <w:sz w:val="24"/>
                <w:szCs w:val="24"/>
                <w:lang w:val="pt-PT"/>
              </w:rPr>
              <w:t>Procedimentos de Gestão do Trabalho (</w:t>
            </w:r>
            <w:r w:rsidR="00BE7B96">
              <w:rPr>
                <w:sz w:val="24"/>
                <w:szCs w:val="24"/>
                <w:lang w:val="pt-PT"/>
              </w:rPr>
              <w:t>PGT</w:t>
            </w:r>
            <w:r w:rsidRPr="00033086">
              <w:rPr>
                <w:sz w:val="24"/>
                <w:szCs w:val="24"/>
                <w:lang w:val="pt-PT"/>
              </w:rPr>
              <w:t>);</w:t>
            </w:r>
          </w:p>
          <w:p w:rsidR="0051412E" w:rsidRPr="00442001" w:rsidRDefault="001A0F3C" w:rsidP="00751C28">
            <w:pPr>
              <w:pStyle w:val="PargrafodaLista"/>
              <w:widowControl w:val="0"/>
              <w:numPr>
                <w:ilvl w:val="0"/>
                <w:numId w:val="36"/>
              </w:numPr>
              <w:rPr>
                <w:rFonts w:cstheme="minorHAnsi"/>
                <w:sz w:val="24"/>
                <w:szCs w:val="24"/>
                <w:lang w:val="pt-BR"/>
              </w:rPr>
            </w:pPr>
            <w:r w:rsidRPr="00033086">
              <w:rPr>
                <w:sz w:val="24"/>
                <w:szCs w:val="24"/>
                <w:lang w:val="pt-PT"/>
              </w:rPr>
              <w:t>Plano de Envolvimento das Partes Inter</w:t>
            </w:r>
            <w:r w:rsidR="00B75CC5">
              <w:rPr>
                <w:sz w:val="24"/>
                <w:szCs w:val="24"/>
                <w:lang w:val="pt-PT"/>
              </w:rPr>
              <w:t>ess</w:t>
            </w:r>
            <w:r w:rsidRPr="00033086">
              <w:rPr>
                <w:sz w:val="24"/>
                <w:szCs w:val="24"/>
                <w:lang w:val="pt-PT"/>
              </w:rPr>
              <w:t>adas (</w:t>
            </w:r>
            <w:r w:rsidR="00BE7B96">
              <w:rPr>
                <w:sz w:val="24"/>
                <w:szCs w:val="24"/>
                <w:lang w:val="pt-PT"/>
              </w:rPr>
              <w:t>PEPI</w:t>
            </w:r>
            <w:r w:rsidRPr="00033086">
              <w:rPr>
                <w:sz w:val="24"/>
                <w:szCs w:val="24"/>
                <w:lang w:val="pt-PT"/>
              </w:rPr>
              <w:t>);</w:t>
            </w:r>
          </w:p>
          <w:p w:rsidR="00A01978" w:rsidRPr="00442001" w:rsidRDefault="008151BC" w:rsidP="00751C28">
            <w:pPr>
              <w:pStyle w:val="PargrafodaLista"/>
              <w:widowControl w:val="0"/>
              <w:numPr>
                <w:ilvl w:val="0"/>
                <w:numId w:val="36"/>
              </w:numPr>
              <w:rPr>
                <w:rFonts w:cstheme="minorHAnsi"/>
                <w:sz w:val="24"/>
                <w:szCs w:val="24"/>
                <w:lang w:val="pt-BR"/>
              </w:rPr>
            </w:pPr>
            <w:r w:rsidRPr="00033086">
              <w:rPr>
                <w:sz w:val="24"/>
                <w:szCs w:val="24"/>
                <w:lang w:val="pt-PT"/>
              </w:rPr>
              <w:t xml:space="preserve">Plano de Gestão deControlo de </w:t>
            </w:r>
            <w:r w:rsidR="0015778C" w:rsidRPr="00033086">
              <w:rPr>
                <w:sz w:val="24"/>
                <w:szCs w:val="24"/>
                <w:lang w:val="pt-PT"/>
              </w:rPr>
              <w:t>Infeç</w:t>
            </w:r>
            <w:r w:rsidR="0015778C">
              <w:rPr>
                <w:sz w:val="24"/>
                <w:szCs w:val="24"/>
                <w:lang w:val="pt-PT"/>
              </w:rPr>
              <w:t xml:space="preserve">ão </w:t>
            </w:r>
            <w:r w:rsidR="00D56329">
              <w:rPr>
                <w:sz w:val="24"/>
                <w:szCs w:val="24"/>
                <w:lang w:val="pt-PT"/>
              </w:rPr>
              <w:t>de Resíduos</w:t>
            </w:r>
            <w:r w:rsidRPr="00033086">
              <w:rPr>
                <w:sz w:val="24"/>
                <w:szCs w:val="24"/>
                <w:lang w:val="pt-PT"/>
              </w:rPr>
              <w:t xml:space="preserve"> (</w:t>
            </w:r>
            <w:r w:rsidR="00D56329">
              <w:rPr>
                <w:sz w:val="24"/>
                <w:szCs w:val="24"/>
                <w:lang w:val="pt-PT"/>
              </w:rPr>
              <w:t>PGCIR</w:t>
            </w:r>
            <w:r w:rsidRPr="00033086">
              <w:rPr>
                <w:sz w:val="24"/>
                <w:szCs w:val="24"/>
                <w:lang w:val="pt-PT"/>
              </w:rPr>
              <w:t>).</w:t>
            </w:r>
          </w:p>
          <w:p w:rsidR="0051412E" w:rsidRPr="00442001" w:rsidRDefault="0051412E" w:rsidP="0051412E">
            <w:pPr>
              <w:widowControl w:val="0"/>
              <w:rPr>
                <w:rFonts w:cstheme="minorHAnsi"/>
                <w:color w:val="000000" w:themeColor="text1"/>
                <w:sz w:val="24"/>
                <w:szCs w:val="24"/>
                <w:lang w:val="pt-BR"/>
              </w:rPr>
            </w:pPr>
          </w:p>
          <w:p w:rsidR="0051412E" w:rsidRPr="00442001" w:rsidRDefault="00E1281E" w:rsidP="004D103B">
            <w:pPr>
              <w:widowControl w:val="0"/>
              <w:rPr>
                <w:rFonts w:cstheme="minorHAnsi"/>
                <w:color w:val="000000" w:themeColor="text1"/>
                <w:sz w:val="24"/>
                <w:szCs w:val="24"/>
                <w:lang w:val="pt-BR"/>
              </w:rPr>
            </w:pPr>
            <w:r w:rsidRPr="00033086">
              <w:rPr>
                <w:sz w:val="24"/>
                <w:szCs w:val="24"/>
                <w:lang w:val="pt-PT"/>
              </w:rPr>
              <w:t xml:space="preserve">Preparar, divulgar e implementar instrumentos </w:t>
            </w:r>
            <w:r w:rsidR="00BE7B96">
              <w:rPr>
                <w:sz w:val="24"/>
                <w:szCs w:val="24"/>
                <w:lang w:val="pt-PT"/>
              </w:rPr>
              <w:t>A</w:t>
            </w:r>
            <w:r w:rsidRPr="00033086">
              <w:rPr>
                <w:sz w:val="24"/>
                <w:szCs w:val="24"/>
                <w:lang w:val="pt-PT"/>
              </w:rPr>
              <w:t xml:space="preserve">&amp;S do </w:t>
            </w:r>
            <w:r w:rsidR="00770D97" w:rsidRPr="00033086">
              <w:rPr>
                <w:sz w:val="24"/>
                <w:szCs w:val="24"/>
                <w:lang w:val="pt-PT"/>
              </w:rPr>
              <w:t>sub</w:t>
            </w:r>
            <w:r w:rsidR="00770D97">
              <w:rPr>
                <w:sz w:val="24"/>
                <w:szCs w:val="24"/>
                <w:lang w:val="pt-PT"/>
              </w:rPr>
              <w:t>p</w:t>
            </w:r>
            <w:r w:rsidR="00770D97" w:rsidRPr="00033086">
              <w:rPr>
                <w:sz w:val="24"/>
                <w:szCs w:val="24"/>
                <w:lang w:val="pt-PT"/>
              </w:rPr>
              <w:t>roj</w:t>
            </w:r>
            <w:r w:rsidR="00770D97">
              <w:rPr>
                <w:sz w:val="24"/>
                <w:szCs w:val="24"/>
                <w:lang w:val="pt-PT"/>
              </w:rPr>
              <w:t>ecto</w:t>
            </w:r>
            <w:r w:rsidRPr="00033086">
              <w:rPr>
                <w:sz w:val="24"/>
                <w:szCs w:val="24"/>
                <w:lang w:val="pt-PT"/>
              </w:rPr>
              <w:t>. Assegurar que os instrumentos do subpro</w:t>
            </w:r>
            <w:r w:rsidR="00770D97">
              <w:rPr>
                <w:sz w:val="24"/>
                <w:szCs w:val="24"/>
                <w:lang w:val="pt-PT"/>
              </w:rPr>
              <w:t>jecto</w:t>
            </w:r>
            <w:r w:rsidR="006925D1">
              <w:rPr>
                <w:sz w:val="24"/>
                <w:szCs w:val="24"/>
                <w:lang w:val="pt-PT"/>
              </w:rPr>
              <w:t>A&amp;S</w:t>
            </w:r>
            <w:r w:rsidRPr="00033086">
              <w:rPr>
                <w:sz w:val="24"/>
                <w:szCs w:val="24"/>
                <w:lang w:val="pt-PT"/>
              </w:rPr>
              <w:t xml:space="preserve"> sejam: (i) divulgados entre populações afetadas e/ou outras partes inter</w:t>
            </w:r>
            <w:r w:rsidR="00B75CC5">
              <w:rPr>
                <w:sz w:val="24"/>
                <w:szCs w:val="24"/>
                <w:lang w:val="pt-PT"/>
              </w:rPr>
              <w:t>ess</w:t>
            </w:r>
            <w:r w:rsidRPr="00033086">
              <w:rPr>
                <w:sz w:val="24"/>
                <w:szCs w:val="24"/>
                <w:lang w:val="pt-PT"/>
              </w:rPr>
              <w:t xml:space="preserve">adas, incluindo </w:t>
            </w:r>
            <w:r w:rsidR="003722FC">
              <w:rPr>
                <w:sz w:val="24"/>
                <w:szCs w:val="24"/>
                <w:lang w:val="pt-PT"/>
              </w:rPr>
              <w:t>ONG</w:t>
            </w:r>
            <w:r w:rsidR="00770D97">
              <w:rPr>
                <w:sz w:val="24"/>
                <w:szCs w:val="24"/>
                <w:lang w:val="pt-PT"/>
              </w:rPr>
              <w:t>s</w:t>
            </w:r>
            <w:r w:rsidRPr="00033086">
              <w:rPr>
                <w:sz w:val="24"/>
                <w:szCs w:val="24"/>
                <w:lang w:val="pt-PT"/>
              </w:rPr>
              <w:t xml:space="preserve">; e (ii) sujeitos a consulta pública, a </w:t>
            </w:r>
            <w:r w:rsidR="00770D97">
              <w:rPr>
                <w:sz w:val="24"/>
                <w:szCs w:val="24"/>
                <w:lang w:val="pt-PT"/>
              </w:rPr>
              <w:t>satisfação</w:t>
            </w:r>
            <w:r w:rsidRPr="00033086">
              <w:rPr>
                <w:sz w:val="24"/>
                <w:szCs w:val="24"/>
                <w:lang w:val="pt-PT"/>
              </w:rPr>
              <w:t xml:space="preserve">do Banco e em conformidade com </w:t>
            </w:r>
            <w:r w:rsidR="00480F26">
              <w:rPr>
                <w:sz w:val="24"/>
                <w:szCs w:val="24"/>
                <w:lang w:val="pt-PT"/>
              </w:rPr>
              <w:t xml:space="preserve">a </w:t>
            </w:r>
            <w:r w:rsidR="00B75CC5">
              <w:rPr>
                <w:sz w:val="24"/>
                <w:szCs w:val="24"/>
                <w:lang w:val="pt-PT"/>
              </w:rPr>
              <w:t>NAS</w:t>
            </w:r>
            <w:r w:rsidRPr="00033086">
              <w:rPr>
                <w:sz w:val="24"/>
                <w:szCs w:val="24"/>
                <w:lang w:val="pt-PT"/>
              </w:rPr>
              <w:t xml:space="preserve">10 e o </w:t>
            </w:r>
            <w:r w:rsidR="00BE7B96">
              <w:rPr>
                <w:sz w:val="24"/>
                <w:szCs w:val="24"/>
                <w:lang w:val="pt-PT"/>
              </w:rPr>
              <w:t>PEPI</w:t>
            </w:r>
            <w:r w:rsidRPr="00033086">
              <w:rPr>
                <w:sz w:val="24"/>
                <w:szCs w:val="24"/>
                <w:lang w:val="pt-PT"/>
              </w:rPr>
              <w:t>.</w:t>
            </w:r>
          </w:p>
          <w:p w:rsidR="0051412E" w:rsidRPr="00442001" w:rsidRDefault="0051412E" w:rsidP="001A0F3C">
            <w:pPr>
              <w:widowControl w:val="0"/>
              <w:rPr>
                <w:rFonts w:cstheme="minorHAnsi"/>
                <w:sz w:val="24"/>
                <w:szCs w:val="24"/>
                <w:lang w:val="pt-BR"/>
              </w:rPr>
            </w:pPr>
          </w:p>
          <w:p w:rsidR="009007FB" w:rsidRPr="00442001" w:rsidRDefault="0051412E" w:rsidP="009007FB">
            <w:pPr>
              <w:pStyle w:val="PargrafodaLista"/>
              <w:widowControl w:val="0"/>
              <w:numPr>
                <w:ilvl w:val="0"/>
                <w:numId w:val="40"/>
              </w:numPr>
              <w:rPr>
                <w:rFonts w:cstheme="minorHAnsi"/>
                <w:sz w:val="24"/>
                <w:szCs w:val="24"/>
                <w:lang w:val="pt-BR"/>
              </w:rPr>
            </w:pPr>
            <w:r w:rsidRPr="00033086">
              <w:rPr>
                <w:sz w:val="24"/>
                <w:szCs w:val="24"/>
                <w:lang w:val="pt-PT"/>
              </w:rPr>
              <w:t>Selecionar qualquer subprojec</w:t>
            </w:r>
            <w:r w:rsidR="00770D97">
              <w:rPr>
                <w:sz w:val="24"/>
                <w:szCs w:val="24"/>
                <w:lang w:val="pt-PT"/>
              </w:rPr>
              <w:t>t</w:t>
            </w:r>
            <w:r w:rsidRPr="00033086">
              <w:rPr>
                <w:sz w:val="24"/>
                <w:szCs w:val="24"/>
                <w:lang w:val="pt-PT"/>
              </w:rPr>
              <w:t>o propost</w:t>
            </w:r>
            <w:r w:rsidR="00770D97">
              <w:rPr>
                <w:sz w:val="24"/>
                <w:szCs w:val="24"/>
                <w:lang w:val="pt-PT"/>
              </w:rPr>
              <w:t>o</w:t>
            </w:r>
            <w:r w:rsidRPr="00033086">
              <w:rPr>
                <w:sz w:val="24"/>
                <w:szCs w:val="24"/>
                <w:lang w:val="pt-PT"/>
              </w:rPr>
              <w:t xml:space="preserve"> de acordo com o Quadro de Gestão Ambiental e Social (</w:t>
            </w:r>
            <w:r w:rsidR="00472B51">
              <w:rPr>
                <w:sz w:val="24"/>
                <w:szCs w:val="24"/>
                <w:lang w:val="pt-PT"/>
              </w:rPr>
              <w:t>QGAS</w:t>
            </w:r>
            <w:r w:rsidRPr="00033086">
              <w:rPr>
                <w:sz w:val="24"/>
                <w:szCs w:val="24"/>
                <w:lang w:val="pt-PT"/>
              </w:rPr>
              <w:t>) preparado para o Projeto e, posteriormente, elaborar, aprovar e implementar o Subprojecto Plano de Gestão Ambiental e Social (</w:t>
            </w:r>
            <w:r w:rsidR="00414C64">
              <w:rPr>
                <w:sz w:val="24"/>
                <w:szCs w:val="24"/>
                <w:lang w:val="pt-PT"/>
              </w:rPr>
              <w:t>PGAS</w:t>
            </w:r>
            <w:r w:rsidRPr="00033086">
              <w:rPr>
                <w:sz w:val="24"/>
                <w:szCs w:val="24"/>
                <w:lang w:val="pt-PT"/>
              </w:rPr>
              <w:t>) /Avaliação de Impacto Ambiental e Social</w:t>
            </w:r>
            <w:r w:rsidR="0015778C">
              <w:rPr>
                <w:sz w:val="24"/>
                <w:szCs w:val="24"/>
                <w:lang w:val="pt-PT"/>
              </w:rPr>
              <w:t xml:space="preserve"> (AIAS)</w:t>
            </w:r>
          </w:p>
          <w:p w:rsidR="00A01978" w:rsidRPr="00442001" w:rsidRDefault="009007FB" w:rsidP="009007FB">
            <w:pPr>
              <w:pStyle w:val="PargrafodaLista"/>
              <w:widowControl w:val="0"/>
              <w:numPr>
                <w:ilvl w:val="0"/>
                <w:numId w:val="40"/>
              </w:numPr>
              <w:rPr>
                <w:rFonts w:cstheme="minorHAnsi"/>
                <w:sz w:val="24"/>
                <w:szCs w:val="24"/>
                <w:lang w:val="pt-BR"/>
              </w:rPr>
            </w:pPr>
            <w:r w:rsidRPr="00033086">
              <w:rPr>
                <w:sz w:val="24"/>
                <w:szCs w:val="24"/>
                <w:lang w:val="pt-PT"/>
              </w:rPr>
              <w:t xml:space="preserve">Incorporar os aspetos relevantes deste </w:t>
            </w:r>
            <w:r w:rsidR="00C041CB">
              <w:rPr>
                <w:sz w:val="24"/>
                <w:szCs w:val="24"/>
                <w:lang w:val="pt-PT"/>
              </w:rPr>
              <w:t>PCAS</w:t>
            </w:r>
            <w:r w:rsidRPr="00033086">
              <w:rPr>
                <w:sz w:val="24"/>
                <w:szCs w:val="24"/>
                <w:lang w:val="pt-PT"/>
              </w:rPr>
              <w:t xml:space="preserve">, incluindo, nomeadamente, quaisquer planos de gestão ambiental e social ou outros instrumentos, requisitos </w:t>
            </w:r>
            <w:r w:rsidR="00414C64">
              <w:rPr>
                <w:sz w:val="24"/>
                <w:szCs w:val="24"/>
                <w:lang w:val="pt-PT"/>
              </w:rPr>
              <w:t xml:space="preserve">de </w:t>
            </w:r>
            <w:r w:rsidR="00B75CC5">
              <w:rPr>
                <w:sz w:val="24"/>
                <w:szCs w:val="24"/>
                <w:lang w:val="pt-PT"/>
              </w:rPr>
              <w:t>NAS</w:t>
            </w:r>
            <w:r w:rsidRPr="00033086">
              <w:rPr>
                <w:sz w:val="24"/>
                <w:szCs w:val="24"/>
                <w:lang w:val="pt-PT"/>
              </w:rPr>
              <w:t xml:space="preserve">2, bem como quaisquer outras medidas </w:t>
            </w:r>
            <w:r w:rsidRPr="007017F4">
              <w:rPr>
                <w:sz w:val="24"/>
                <w:szCs w:val="24"/>
                <w:lang w:val="pt-PT"/>
              </w:rPr>
              <w:t>nec</w:t>
            </w:r>
            <w:r w:rsidR="00414C64" w:rsidRPr="007017F4">
              <w:rPr>
                <w:sz w:val="24"/>
                <w:szCs w:val="24"/>
                <w:lang w:val="pt-PT"/>
              </w:rPr>
              <w:t>ess</w:t>
            </w:r>
            <w:r w:rsidRPr="007017F4">
              <w:rPr>
                <w:sz w:val="24"/>
                <w:szCs w:val="24"/>
                <w:lang w:val="pt-PT"/>
              </w:rPr>
              <w:t xml:space="preserve">árias ao </w:t>
            </w:r>
            <w:r w:rsidR="007017F4" w:rsidRPr="00442001">
              <w:rPr>
                <w:sz w:val="24"/>
                <w:szCs w:val="24"/>
                <w:lang w:val="pt-PT"/>
              </w:rPr>
              <w:t>ASSS</w:t>
            </w:r>
            <w:r w:rsidRPr="007017F4">
              <w:rPr>
                <w:sz w:val="24"/>
                <w:szCs w:val="24"/>
                <w:lang w:val="pt-PT"/>
              </w:rPr>
              <w:t xml:space="preserve">, nas especificações do </w:t>
            </w:r>
            <w:r w:rsidR="007017F4" w:rsidRPr="00442001">
              <w:rPr>
                <w:sz w:val="24"/>
                <w:szCs w:val="24"/>
                <w:lang w:val="pt-PT"/>
              </w:rPr>
              <w:t>ASSS</w:t>
            </w:r>
            <w:r w:rsidRPr="007017F4">
              <w:rPr>
                <w:sz w:val="24"/>
                <w:szCs w:val="24"/>
                <w:lang w:val="pt-PT"/>
              </w:rPr>
              <w:t xml:space="preserve">dos documentos de aquisição e contratos com empreiteiros e empresas de supervisão.  A partir daí, assegurar que os empreiteiros e as empresas de supervisão cumpram as especificações do </w:t>
            </w:r>
            <w:r w:rsidR="007017F4" w:rsidRPr="00442001">
              <w:rPr>
                <w:sz w:val="24"/>
                <w:szCs w:val="24"/>
                <w:lang w:val="pt-PT"/>
              </w:rPr>
              <w:t>ASSS</w:t>
            </w:r>
            <w:r w:rsidRPr="007017F4">
              <w:rPr>
                <w:sz w:val="24"/>
                <w:szCs w:val="24"/>
                <w:lang w:val="pt-PT"/>
              </w:rPr>
              <w:t>dos respetivos contratos.</w:t>
            </w:r>
          </w:p>
        </w:tc>
        <w:tc>
          <w:tcPr>
            <w:tcW w:w="3600" w:type="dxa"/>
            <w:tcBorders>
              <w:top w:val="single" w:sz="4" w:space="0" w:color="000000" w:themeColor="text1"/>
            </w:tcBorders>
          </w:tcPr>
          <w:p w:rsidR="1C086897" w:rsidRPr="00442001" w:rsidRDefault="1C086897">
            <w:pPr>
              <w:ind w:left="341"/>
              <w:rPr>
                <w:rFonts w:eastAsia="Times New Roman" w:cstheme="minorHAnsi"/>
                <w:sz w:val="24"/>
                <w:szCs w:val="24"/>
                <w:lang w:val="pt-BR"/>
              </w:rPr>
            </w:pPr>
          </w:p>
          <w:p w:rsidR="1C086897" w:rsidRPr="00442001" w:rsidRDefault="1C086897">
            <w:pPr>
              <w:ind w:left="341"/>
              <w:rPr>
                <w:rFonts w:eastAsia="Times New Roman" w:cstheme="minorHAnsi"/>
                <w:sz w:val="24"/>
                <w:szCs w:val="24"/>
                <w:lang w:val="pt-BR"/>
              </w:rPr>
            </w:pPr>
          </w:p>
          <w:p w:rsidR="0080430D" w:rsidRPr="00442001" w:rsidRDefault="0080430D">
            <w:pPr>
              <w:ind w:left="341"/>
              <w:rPr>
                <w:rFonts w:eastAsia="Times New Roman" w:cstheme="minorHAnsi"/>
                <w:sz w:val="24"/>
                <w:szCs w:val="24"/>
                <w:lang w:val="pt-BR"/>
              </w:rPr>
            </w:pPr>
          </w:p>
          <w:p w:rsidR="00DB4612" w:rsidRPr="00442001" w:rsidRDefault="3DF78C7D" w:rsidP="06B6CE1C">
            <w:pPr>
              <w:keepLines/>
              <w:widowControl w:val="0"/>
              <w:rPr>
                <w:sz w:val="24"/>
                <w:szCs w:val="24"/>
                <w:lang w:val="pt-BR"/>
              </w:rPr>
            </w:pPr>
            <w:r w:rsidRPr="00033086">
              <w:rPr>
                <w:sz w:val="24"/>
                <w:szCs w:val="24"/>
                <w:lang w:val="pt-PT"/>
              </w:rPr>
              <w:t xml:space="preserve">Os projetos do </w:t>
            </w:r>
            <w:r w:rsidR="0015778C">
              <w:rPr>
                <w:sz w:val="24"/>
                <w:szCs w:val="24"/>
                <w:lang w:val="pt-PT"/>
              </w:rPr>
              <w:t>Q</w:t>
            </w:r>
            <w:r w:rsidR="00277327">
              <w:rPr>
                <w:sz w:val="24"/>
                <w:szCs w:val="24"/>
                <w:lang w:val="pt-PT"/>
              </w:rPr>
              <w:t>G</w:t>
            </w:r>
            <w:r w:rsidR="0015778C">
              <w:rPr>
                <w:sz w:val="24"/>
                <w:szCs w:val="24"/>
                <w:lang w:val="pt-PT"/>
              </w:rPr>
              <w:t>AS</w:t>
            </w:r>
            <w:r w:rsidRPr="00033086">
              <w:rPr>
                <w:sz w:val="24"/>
                <w:szCs w:val="24"/>
                <w:lang w:val="pt-PT"/>
              </w:rPr>
              <w:t xml:space="preserve">, </w:t>
            </w:r>
            <w:r w:rsidR="00D56329">
              <w:rPr>
                <w:sz w:val="24"/>
                <w:szCs w:val="24"/>
                <w:lang w:val="pt-PT"/>
              </w:rPr>
              <w:t>PGCIR</w:t>
            </w:r>
            <w:r w:rsidRPr="00033086">
              <w:rPr>
                <w:sz w:val="24"/>
                <w:szCs w:val="24"/>
                <w:lang w:val="pt-PT"/>
              </w:rPr>
              <w:t xml:space="preserve">, </w:t>
            </w:r>
            <w:r w:rsidR="00BE7B96">
              <w:rPr>
                <w:sz w:val="24"/>
                <w:szCs w:val="24"/>
                <w:lang w:val="pt-PT"/>
              </w:rPr>
              <w:t>PGT</w:t>
            </w:r>
            <w:r w:rsidRPr="00033086">
              <w:rPr>
                <w:sz w:val="24"/>
                <w:szCs w:val="24"/>
                <w:lang w:val="pt-PT"/>
              </w:rPr>
              <w:t xml:space="preserve">, </w:t>
            </w:r>
            <w:r w:rsidR="00C041CB">
              <w:rPr>
                <w:sz w:val="24"/>
                <w:szCs w:val="24"/>
                <w:lang w:val="pt-PT"/>
              </w:rPr>
              <w:t>PCAS</w:t>
            </w:r>
            <w:r w:rsidRPr="00033086">
              <w:rPr>
                <w:sz w:val="24"/>
                <w:szCs w:val="24"/>
                <w:lang w:val="pt-PT"/>
              </w:rPr>
              <w:t xml:space="preserve"> e </w:t>
            </w:r>
            <w:r w:rsidR="00BE7B96">
              <w:rPr>
                <w:sz w:val="24"/>
                <w:szCs w:val="24"/>
                <w:lang w:val="pt-PT"/>
              </w:rPr>
              <w:t>PEPI</w:t>
            </w:r>
            <w:r w:rsidRPr="00033086">
              <w:rPr>
                <w:sz w:val="24"/>
                <w:szCs w:val="24"/>
                <w:lang w:val="pt-PT"/>
              </w:rPr>
              <w:t xml:space="preserve"> serão revistos e finalizados por Reunião de Decisão. A versão final de todos os instrumentos será finalizada, consultada e divulgada pela Avaliação.</w:t>
            </w:r>
          </w:p>
          <w:p w:rsidR="00A01978" w:rsidRPr="00442001" w:rsidRDefault="00A01978" w:rsidP="00DB4612">
            <w:pPr>
              <w:pStyle w:val="PargrafodaLista"/>
              <w:keepLines/>
              <w:widowControl w:val="0"/>
              <w:spacing w:after="0"/>
              <w:ind w:left="341" w:firstLine="0"/>
              <w:rPr>
                <w:rFonts w:cstheme="minorHAnsi"/>
                <w:sz w:val="24"/>
                <w:szCs w:val="24"/>
                <w:lang w:val="pt-BR"/>
              </w:rPr>
            </w:pPr>
          </w:p>
          <w:p w:rsidR="0080430D" w:rsidRPr="00442001" w:rsidRDefault="0080430D" w:rsidP="0080430D">
            <w:pPr>
              <w:keepLines/>
              <w:widowControl w:val="0"/>
              <w:rPr>
                <w:rFonts w:eastAsia="Times New Roman" w:cstheme="minorHAnsi"/>
                <w:sz w:val="24"/>
                <w:szCs w:val="24"/>
                <w:lang w:val="pt-BR"/>
              </w:rPr>
            </w:pPr>
          </w:p>
          <w:p w:rsidR="0080430D" w:rsidRPr="00442001" w:rsidRDefault="0080430D" w:rsidP="0080430D">
            <w:pPr>
              <w:keepLines/>
              <w:widowControl w:val="0"/>
              <w:rPr>
                <w:rFonts w:eastAsia="Times New Roman" w:cstheme="minorHAnsi"/>
                <w:sz w:val="24"/>
                <w:szCs w:val="24"/>
                <w:lang w:val="pt-BR"/>
              </w:rPr>
            </w:pPr>
          </w:p>
          <w:p w:rsidR="0080430D" w:rsidRPr="00442001" w:rsidRDefault="0080430D" w:rsidP="0080430D">
            <w:pPr>
              <w:keepLines/>
              <w:widowControl w:val="0"/>
              <w:rPr>
                <w:rFonts w:eastAsia="Times New Roman" w:cstheme="minorHAnsi"/>
                <w:sz w:val="24"/>
                <w:szCs w:val="24"/>
                <w:lang w:val="pt-BR"/>
              </w:rPr>
            </w:pPr>
          </w:p>
          <w:p w:rsidR="00DC2E99" w:rsidRPr="00442001" w:rsidRDefault="00DC2E99" w:rsidP="000B57A5">
            <w:pPr>
              <w:keepLines/>
              <w:widowControl w:val="0"/>
              <w:rPr>
                <w:rFonts w:eastAsia="Times New Roman" w:cstheme="minorHAnsi"/>
                <w:sz w:val="24"/>
                <w:szCs w:val="24"/>
                <w:lang w:val="pt-BR"/>
              </w:rPr>
            </w:pPr>
          </w:p>
          <w:p w:rsidR="009007FB" w:rsidRPr="00442001" w:rsidRDefault="009007FB" w:rsidP="009007FB">
            <w:pPr>
              <w:keepLines/>
              <w:widowControl w:val="0"/>
              <w:rPr>
                <w:rFonts w:eastAsia="Times New Roman" w:cstheme="minorHAnsi"/>
                <w:sz w:val="24"/>
                <w:szCs w:val="24"/>
                <w:lang w:val="pt-BR"/>
              </w:rPr>
            </w:pPr>
          </w:p>
          <w:p w:rsidR="009007FB" w:rsidRPr="00442001" w:rsidRDefault="009007FB" w:rsidP="009007FB">
            <w:pPr>
              <w:keepLines/>
              <w:widowControl w:val="0"/>
              <w:rPr>
                <w:rFonts w:eastAsia="Times New Roman" w:cstheme="minorHAnsi"/>
                <w:sz w:val="24"/>
                <w:szCs w:val="24"/>
                <w:lang w:val="pt-BR"/>
              </w:rPr>
            </w:pPr>
          </w:p>
          <w:p w:rsidR="009007FB" w:rsidRPr="00442001" w:rsidRDefault="009007FB" w:rsidP="009007FB">
            <w:pPr>
              <w:keepLines/>
              <w:widowControl w:val="0"/>
              <w:rPr>
                <w:rFonts w:eastAsia="Times New Roman" w:cstheme="minorHAnsi"/>
                <w:sz w:val="24"/>
                <w:szCs w:val="24"/>
                <w:lang w:val="pt-BR"/>
              </w:rPr>
            </w:pPr>
          </w:p>
          <w:p w:rsidR="009007FB" w:rsidRPr="00442001" w:rsidRDefault="009007FB" w:rsidP="009007FB">
            <w:pPr>
              <w:keepLines/>
              <w:widowControl w:val="0"/>
              <w:rPr>
                <w:rFonts w:eastAsia="Times New Roman" w:cstheme="minorHAnsi"/>
                <w:sz w:val="24"/>
                <w:szCs w:val="24"/>
                <w:lang w:val="pt-BR"/>
              </w:rPr>
            </w:pPr>
          </w:p>
          <w:p w:rsidR="009007FB" w:rsidRPr="00442001" w:rsidRDefault="009007FB" w:rsidP="009007FB">
            <w:pPr>
              <w:keepLines/>
              <w:widowControl w:val="0"/>
              <w:rPr>
                <w:rFonts w:eastAsia="Times New Roman" w:cstheme="minorHAnsi"/>
                <w:sz w:val="24"/>
                <w:szCs w:val="24"/>
                <w:lang w:val="pt-BR"/>
              </w:rPr>
            </w:pPr>
          </w:p>
          <w:p w:rsidR="004E6719" w:rsidRPr="00442001" w:rsidRDefault="3DF78C7D" w:rsidP="06B6CE1C">
            <w:pPr>
              <w:pStyle w:val="PargrafodaLista"/>
              <w:keepLines/>
              <w:widowControl w:val="0"/>
              <w:numPr>
                <w:ilvl w:val="0"/>
                <w:numId w:val="41"/>
              </w:numPr>
              <w:jc w:val="left"/>
              <w:rPr>
                <w:rFonts w:eastAsia="Times New Roman" w:cstheme="minorBidi"/>
                <w:sz w:val="24"/>
                <w:szCs w:val="24"/>
                <w:lang w:val="pt-BR"/>
              </w:rPr>
            </w:pPr>
            <w:r w:rsidRPr="00033086">
              <w:rPr>
                <w:sz w:val="24"/>
                <w:szCs w:val="24"/>
                <w:lang w:val="pt-PT"/>
              </w:rPr>
              <w:lastRenderedPageBreak/>
              <w:t>O</w:t>
            </w:r>
            <w:r w:rsidR="0015778C">
              <w:rPr>
                <w:sz w:val="24"/>
                <w:szCs w:val="24"/>
                <w:lang w:val="pt-PT"/>
              </w:rPr>
              <w:t>s PGAS/AIAS</w:t>
            </w:r>
            <w:r w:rsidRPr="00033086">
              <w:rPr>
                <w:sz w:val="24"/>
                <w:szCs w:val="24"/>
                <w:lang w:val="pt-PT"/>
              </w:rPr>
              <w:t xml:space="preserve"> serão preparados aprovados e divulgados antes do início dos respetivos subprojectos.  </w:t>
            </w:r>
            <w:r w:rsidR="0015778C">
              <w:rPr>
                <w:sz w:val="24"/>
                <w:szCs w:val="24"/>
                <w:lang w:val="pt-PT"/>
              </w:rPr>
              <w:t>PGAS/AIAS</w:t>
            </w:r>
            <w:r w:rsidRPr="00033086">
              <w:rPr>
                <w:sz w:val="24"/>
                <w:szCs w:val="24"/>
                <w:lang w:val="pt-PT"/>
              </w:rPr>
              <w:t>serão implementados ao longo da implementação do projeto</w:t>
            </w:r>
          </w:p>
          <w:p w:rsidR="009007FB" w:rsidRPr="00442001" w:rsidRDefault="20762DBB" w:rsidP="06B6CE1C">
            <w:pPr>
              <w:pStyle w:val="PargrafodaLista"/>
              <w:keepLines/>
              <w:widowControl w:val="0"/>
              <w:numPr>
                <w:ilvl w:val="0"/>
                <w:numId w:val="41"/>
              </w:numPr>
              <w:jc w:val="left"/>
              <w:rPr>
                <w:rFonts w:cstheme="minorBidi"/>
                <w:sz w:val="24"/>
                <w:szCs w:val="24"/>
                <w:lang w:val="pt-BR"/>
              </w:rPr>
            </w:pPr>
            <w:r w:rsidRPr="00033086">
              <w:rPr>
                <w:sz w:val="24"/>
                <w:szCs w:val="24"/>
                <w:lang w:val="pt-PT"/>
              </w:rPr>
              <w:t xml:space="preserve">As medidas pertinentes do </w:t>
            </w:r>
            <w:r w:rsidR="007017F4" w:rsidRPr="00442001">
              <w:rPr>
                <w:sz w:val="24"/>
                <w:szCs w:val="24"/>
                <w:lang w:val="pt-PT"/>
              </w:rPr>
              <w:t>ASSS</w:t>
            </w:r>
            <w:r w:rsidRPr="007017F4">
              <w:rPr>
                <w:sz w:val="24"/>
                <w:szCs w:val="24"/>
                <w:lang w:val="pt-PT"/>
              </w:rPr>
              <w:t xml:space="preserve"> s</w:t>
            </w:r>
            <w:r w:rsidRPr="00033086">
              <w:rPr>
                <w:sz w:val="24"/>
                <w:szCs w:val="24"/>
                <w:lang w:val="pt-PT"/>
              </w:rPr>
              <w:t>erão incorporadas nos documentos de aquisição antes de iniciar o proc</w:t>
            </w:r>
            <w:r w:rsidR="00414C64">
              <w:rPr>
                <w:sz w:val="24"/>
                <w:szCs w:val="24"/>
                <w:lang w:val="pt-PT"/>
              </w:rPr>
              <w:t>ess</w:t>
            </w:r>
            <w:r w:rsidRPr="00033086">
              <w:rPr>
                <w:sz w:val="24"/>
                <w:szCs w:val="24"/>
                <w:lang w:val="pt-PT"/>
              </w:rPr>
              <w:t>o de aquisição das atividades do projeto em causa e, posteriormente, serão respeitadas ao longo da execução d</w:t>
            </w:r>
            <w:r w:rsidR="00414C64">
              <w:rPr>
                <w:sz w:val="24"/>
                <w:szCs w:val="24"/>
                <w:lang w:val="pt-PT"/>
              </w:rPr>
              <w:t>ess</w:t>
            </w:r>
            <w:r w:rsidRPr="00033086">
              <w:rPr>
                <w:sz w:val="24"/>
                <w:szCs w:val="24"/>
                <w:lang w:val="pt-PT"/>
              </w:rPr>
              <w:t xml:space="preserve">as atividades. </w:t>
            </w:r>
          </w:p>
          <w:p w:rsidR="009007FB" w:rsidRPr="00442001" w:rsidRDefault="009007FB" w:rsidP="009007FB">
            <w:pPr>
              <w:keepLines/>
              <w:widowControl w:val="0"/>
              <w:rPr>
                <w:rFonts w:eastAsia="Times New Roman" w:cstheme="minorHAnsi"/>
                <w:sz w:val="24"/>
                <w:szCs w:val="24"/>
                <w:lang w:val="pt-BR"/>
              </w:rPr>
            </w:pPr>
          </w:p>
          <w:p w:rsidR="00A01978" w:rsidRPr="00442001" w:rsidRDefault="00A01978" w:rsidP="0051412E">
            <w:pPr>
              <w:keepLines/>
              <w:widowControl w:val="0"/>
              <w:rPr>
                <w:rFonts w:cstheme="minorHAnsi"/>
                <w:sz w:val="24"/>
                <w:szCs w:val="24"/>
                <w:lang w:val="pt-BR"/>
              </w:rPr>
            </w:pPr>
          </w:p>
        </w:tc>
        <w:tc>
          <w:tcPr>
            <w:tcW w:w="3150" w:type="dxa"/>
            <w:gridSpan w:val="2"/>
            <w:tcBorders>
              <w:top w:val="single" w:sz="4" w:space="0" w:color="000000" w:themeColor="text1"/>
            </w:tcBorders>
          </w:tcPr>
          <w:p w:rsidR="00A01978" w:rsidRPr="00442001" w:rsidRDefault="00FC761F">
            <w:pPr>
              <w:keepLines/>
              <w:widowControl w:val="0"/>
              <w:rPr>
                <w:rFonts w:cstheme="minorHAnsi"/>
                <w:i/>
                <w:iCs/>
                <w:sz w:val="24"/>
                <w:szCs w:val="24"/>
                <w:lang w:val="pt-BR"/>
              </w:rPr>
            </w:pPr>
            <w:r>
              <w:rPr>
                <w:sz w:val="24"/>
                <w:szCs w:val="24"/>
                <w:lang w:val="pt-PT"/>
              </w:rPr>
              <w:lastRenderedPageBreak/>
              <w:t>UIP</w:t>
            </w:r>
            <w:r w:rsidR="00DE160D" w:rsidRPr="00033086">
              <w:rPr>
                <w:sz w:val="24"/>
                <w:szCs w:val="24"/>
                <w:lang w:val="pt-PT"/>
              </w:rPr>
              <w:t xml:space="preserve"> (AFAP/Ministério da Saúde)</w:t>
            </w:r>
          </w:p>
        </w:tc>
      </w:tr>
      <w:tr w:rsidR="00A01978" w:rsidRPr="00033086" w:rsidTr="06B6CE1C">
        <w:trPr>
          <w:trHeight w:val="20"/>
          <w:tblHeader/>
        </w:trPr>
        <w:tc>
          <w:tcPr>
            <w:tcW w:w="7540" w:type="dxa"/>
            <w:gridSpan w:val="2"/>
            <w:tcBorders>
              <w:top w:val="single" w:sz="4" w:space="0" w:color="000000" w:themeColor="text1"/>
            </w:tcBorders>
            <w:shd w:val="clear" w:color="auto" w:fill="C5E0B3" w:themeFill="accent6" w:themeFillTint="66"/>
          </w:tcPr>
          <w:p w:rsidR="00A01978" w:rsidRPr="00033086" w:rsidRDefault="1E3B0FE6" w:rsidP="1C086897">
            <w:pPr>
              <w:keepLines/>
              <w:widowControl w:val="0"/>
              <w:rPr>
                <w:rFonts w:cstheme="minorHAnsi"/>
                <w:b/>
                <w:bCs/>
                <w:sz w:val="24"/>
                <w:szCs w:val="24"/>
              </w:rPr>
            </w:pPr>
            <w:r w:rsidRPr="00033086">
              <w:rPr>
                <w:b/>
                <w:bCs/>
                <w:sz w:val="24"/>
                <w:szCs w:val="24"/>
                <w:lang w:val="pt-PT"/>
              </w:rPr>
              <w:lastRenderedPageBreak/>
              <w:t xml:space="preserve">MEDIDAS E AÇÕES MATERIAIS  </w:t>
            </w:r>
          </w:p>
        </w:tc>
        <w:tc>
          <w:tcPr>
            <w:tcW w:w="3630" w:type="dxa"/>
            <w:gridSpan w:val="3"/>
            <w:tcBorders>
              <w:top w:val="single" w:sz="4" w:space="0" w:color="000000" w:themeColor="text1"/>
            </w:tcBorders>
            <w:shd w:val="clear" w:color="auto" w:fill="C5E0B3" w:themeFill="accent6" w:themeFillTint="66"/>
          </w:tcPr>
          <w:p w:rsidR="00A01978" w:rsidRPr="00033086" w:rsidRDefault="1E3B0FE6" w:rsidP="1C086897">
            <w:pPr>
              <w:keepLines/>
              <w:widowControl w:val="0"/>
              <w:jc w:val="center"/>
              <w:rPr>
                <w:rFonts w:cstheme="minorHAnsi"/>
                <w:b/>
                <w:bCs/>
                <w:sz w:val="24"/>
                <w:szCs w:val="24"/>
              </w:rPr>
            </w:pPr>
            <w:r w:rsidRPr="00033086">
              <w:rPr>
                <w:b/>
                <w:bCs/>
                <w:sz w:val="24"/>
                <w:szCs w:val="24"/>
                <w:lang w:val="pt-PT"/>
              </w:rPr>
              <w:t>PRAZO</w:t>
            </w:r>
          </w:p>
        </w:tc>
        <w:tc>
          <w:tcPr>
            <w:tcW w:w="3135" w:type="dxa"/>
            <w:tcBorders>
              <w:top w:val="single" w:sz="4" w:space="0" w:color="000000" w:themeColor="text1"/>
            </w:tcBorders>
            <w:shd w:val="clear" w:color="auto" w:fill="C5E0B3" w:themeFill="accent6" w:themeFillTint="66"/>
          </w:tcPr>
          <w:p w:rsidR="00A01978" w:rsidRPr="00033086" w:rsidRDefault="1E3B0FE6" w:rsidP="1C086897">
            <w:pPr>
              <w:keepLines/>
              <w:widowControl w:val="0"/>
              <w:rPr>
                <w:rFonts w:cstheme="minorHAnsi"/>
                <w:b/>
                <w:bCs/>
                <w:sz w:val="24"/>
                <w:szCs w:val="24"/>
              </w:rPr>
            </w:pPr>
            <w:r w:rsidRPr="00033086">
              <w:rPr>
                <w:b/>
                <w:bCs/>
                <w:sz w:val="24"/>
                <w:szCs w:val="24"/>
                <w:lang w:val="pt-PT"/>
              </w:rPr>
              <w:t>ENTIDADE</w:t>
            </w:r>
            <w:r w:rsidR="00FC761F">
              <w:rPr>
                <w:b/>
                <w:bCs/>
                <w:sz w:val="24"/>
                <w:szCs w:val="24"/>
                <w:lang w:val="pt-PT"/>
              </w:rPr>
              <w:t xml:space="preserve">/ AUTORIDADE </w:t>
            </w:r>
            <w:r w:rsidRPr="00033086">
              <w:rPr>
                <w:b/>
                <w:bCs/>
                <w:sz w:val="24"/>
                <w:szCs w:val="24"/>
                <w:lang w:val="pt-PT"/>
              </w:rPr>
              <w:t xml:space="preserve">RESPONSÁVEL </w:t>
            </w:r>
          </w:p>
        </w:tc>
      </w:tr>
      <w:tr w:rsidR="00502173" w:rsidRPr="00442001" w:rsidTr="06B6CE1C">
        <w:trPr>
          <w:trHeight w:val="20"/>
        </w:trPr>
        <w:tc>
          <w:tcPr>
            <w:tcW w:w="715" w:type="dxa"/>
          </w:tcPr>
          <w:p w:rsidR="00502173" w:rsidRPr="00033086" w:rsidRDefault="3A853803" w:rsidP="1C086897">
            <w:pPr>
              <w:keepLines/>
              <w:widowControl w:val="0"/>
              <w:jc w:val="center"/>
              <w:rPr>
                <w:rFonts w:cstheme="minorHAnsi"/>
                <w:sz w:val="24"/>
                <w:szCs w:val="24"/>
              </w:rPr>
            </w:pPr>
            <w:r w:rsidRPr="00033086">
              <w:rPr>
                <w:sz w:val="24"/>
                <w:szCs w:val="24"/>
                <w:lang w:val="pt-PT"/>
              </w:rPr>
              <w:t>1.3</w:t>
            </w:r>
          </w:p>
        </w:tc>
        <w:tc>
          <w:tcPr>
            <w:tcW w:w="6825" w:type="dxa"/>
          </w:tcPr>
          <w:p w:rsidR="000D1A02" w:rsidRPr="00442001" w:rsidRDefault="64FB9BFD">
            <w:pPr>
              <w:keepLines/>
              <w:widowControl w:val="0"/>
              <w:rPr>
                <w:rFonts w:eastAsiaTheme="minorEastAsia" w:cstheme="minorHAnsi"/>
                <w:color w:val="000000" w:themeColor="text1"/>
                <w:sz w:val="24"/>
                <w:szCs w:val="24"/>
                <w:lang w:val="pt-BR"/>
              </w:rPr>
            </w:pPr>
            <w:r w:rsidRPr="00033086">
              <w:rPr>
                <w:b/>
                <w:bCs/>
                <w:color w:val="4472C4" w:themeColor="accent1"/>
                <w:sz w:val="24"/>
                <w:szCs w:val="24"/>
                <w:lang w:val="pt-PT"/>
              </w:rPr>
              <w:t>EXCLUSÕES:</w:t>
            </w:r>
            <w:r w:rsidR="2E1371BA" w:rsidRPr="00033086">
              <w:rPr>
                <w:color w:val="000000" w:themeColor="text1"/>
                <w:sz w:val="24"/>
                <w:szCs w:val="24"/>
                <w:lang w:val="pt-PT"/>
              </w:rPr>
              <w:t xml:space="preserve"> Excluir o</w:t>
            </w:r>
            <w:r w:rsidRPr="00033086">
              <w:rPr>
                <w:sz w:val="24"/>
                <w:szCs w:val="24"/>
                <w:lang w:val="pt-PT"/>
              </w:rPr>
              <w:t xml:space="preserve"> seguinte tipo de atividades como inelegíveis para </w:t>
            </w:r>
            <w:r w:rsidR="00414C64">
              <w:rPr>
                <w:sz w:val="24"/>
                <w:szCs w:val="24"/>
                <w:lang w:val="pt-PT"/>
              </w:rPr>
              <w:t>financiamento</w:t>
            </w:r>
            <w:r w:rsidRPr="00033086">
              <w:rPr>
                <w:color w:val="000000" w:themeColor="text1"/>
                <w:sz w:val="24"/>
                <w:szCs w:val="24"/>
                <w:lang w:val="pt-PT"/>
              </w:rPr>
              <w:t xml:space="preserve"> no âmbito do projeto: </w:t>
            </w:r>
          </w:p>
          <w:p w:rsidR="000D1A02" w:rsidRPr="00442001" w:rsidRDefault="4B3E0DD1" w:rsidP="00771634">
            <w:pPr>
              <w:pStyle w:val="PargrafodaLista"/>
              <w:keepLines/>
              <w:widowControl w:val="0"/>
              <w:numPr>
                <w:ilvl w:val="0"/>
                <w:numId w:val="7"/>
              </w:numPr>
              <w:spacing w:after="0" w:line="259" w:lineRule="auto"/>
              <w:rPr>
                <w:rFonts w:cstheme="minorHAnsi"/>
                <w:color w:val="000000" w:themeColor="text1"/>
                <w:sz w:val="24"/>
                <w:szCs w:val="24"/>
                <w:lang w:val="pt-BR"/>
              </w:rPr>
            </w:pPr>
            <w:r w:rsidRPr="00033086">
              <w:rPr>
                <w:color w:val="000000" w:themeColor="text1"/>
                <w:sz w:val="24"/>
                <w:szCs w:val="24"/>
                <w:lang w:val="pt-PT"/>
              </w:rPr>
              <w:t>Atividades que podem causar impactos adversos a longo prazo, permanentes e/ou irreversíveis (por exemplo, perda</w:t>
            </w:r>
            <w:r w:rsidR="00423D20">
              <w:rPr>
                <w:color w:val="000000" w:themeColor="text1"/>
                <w:sz w:val="24"/>
                <w:szCs w:val="24"/>
                <w:lang w:val="pt-PT"/>
              </w:rPr>
              <w:t xml:space="preserve"> significativa</w:t>
            </w:r>
            <w:r w:rsidRPr="00033086">
              <w:rPr>
                <w:color w:val="000000" w:themeColor="text1"/>
                <w:sz w:val="24"/>
                <w:szCs w:val="24"/>
                <w:lang w:val="pt-PT"/>
              </w:rPr>
              <w:t xml:space="preserve"> de habitat natural)</w:t>
            </w:r>
          </w:p>
          <w:p w:rsidR="000D1A02" w:rsidRPr="00442001" w:rsidRDefault="4B3E0DD1" w:rsidP="00771634">
            <w:pPr>
              <w:pStyle w:val="PargrafodaLista"/>
              <w:keepLines/>
              <w:widowControl w:val="0"/>
              <w:numPr>
                <w:ilvl w:val="0"/>
                <w:numId w:val="7"/>
              </w:numPr>
              <w:spacing w:after="0" w:line="259" w:lineRule="auto"/>
              <w:rPr>
                <w:rFonts w:cstheme="minorHAnsi"/>
                <w:color w:val="000000" w:themeColor="text1"/>
                <w:sz w:val="24"/>
                <w:szCs w:val="24"/>
                <w:lang w:val="pt-BR"/>
              </w:rPr>
            </w:pPr>
            <w:r w:rsidRPr="00033086">
              <w:rPr>
                <w:color w:val="000000" w:themeColor="text1"/>
                <w:sz w:val="24"/>
                <w:szCs w:val="24"/>
                <w:lang w:val="pt-PT"/>
              </w:rPr>
              <w:t xml:space="preserve">Atividades com elevada probabilidade de causar efeitos adversos graves para a saúde humana e/ou para o ambiente não relacionados com o tratamento de casos </w:t>
            </w:r>
            <w:r w:rsidRPr="00033086">
              <w:rPr>
                <w:color w:val="000000" w:themeColor="text1"/>
                <w:sz w:val="24"/>
                <w:szCs w:val="24"/>
                <w:lang w:val="pt-PT"/>
              </w:rPr>
              <w:lastRenderedPageBreak/>
              <w:t>COVID19</w:t>
            </w:r>
          </w:p>
          <w:p w:rsidR="000D1A02" w:rsidRPr="00442001" w:rsidRDefault="7AAC3074" w:rsidP="00771634">
            <w:pPr>
              <w:pStyle w:val="PargrafodaLista"/>
              <w:keepLines/>
              <w:widowControl w:val="0"/>
              <w:numPr>
                <w:ilvl w:val="0"/>
                <w:numId w:val="7"/>
              </w:numPr>
              <w:spacing w:after="0" w:line="259" w:lineRule="auto"/>
              <w:rPr>
                <w:rFonts w:cstheme="minorHAnsi"/>
                <w:color w:val="000000" w:themeColor="text1"/>
                <w:sz w:val="24"/>
                <w:szCs w:val="24"/>
                <w:lang w:val="pt-BR"/>
              </w:rPr>
            </w:pPr>
            <w:r w:rsidRPr="00033086">
              <w:rPr>
                <w:color w:val="000000" w:themeColor="text1"/>
                <w:sz w:val="24"/>
                <w:szCs w:val="24"/>
                <w:lang w:val="pt-PT"/>
              </w:rPr>
              <w:t xml:space="preserve">Atividades que podem ter impactos sociais adversos significativos e podem dar origem a conflitos sociais significativos </w:t>
            </w:r>
          </w:p>
          <w:p w:rsidR="000D1A02" w:rsidRPr="00442001" w:rsidRDefault="7AAC3074" w:rsidP="00771634">
            <w:pPr>
              <w:keepLines/>
              <w:widowControl w:val="0"/>
              <w:numPr>
                <w:ilvl w:val="0"/>
                <w:numId w:val="7"/>
              </w:numPr>
              <w:spacing w:line="259" w:lineRule="auto"/>
              <w:jc w:val="both"/>
              <w:rPr>
                <w:rFonts w:eastAsiaTheme="minorEastAsia" w:cstheme="minorHAnsi"/>
                <w:color w:val="000000" w:themeColor="text1"/>
                <w:sz w:val="24"/>
                <w:szCs w:val="24"/>
                <w:lang w:val="pt-BR"/>
              </w:rPr>
            </w:pPr>
            <w:r w:rsidRPr="00033086">
              <w:rPr>
                <w:color w:val="000000" w:themeColor="text1"/>
                <w:sz w:val="24"/>
                <w:szCs w:val="24"/>
                <w:lang w:val="pt-PT"/>
              </w:rPr>
              <w:t>Atividades que possam afetar terras ou direitos dos povos indígenas ou de outras minorias vulneráveis,</w:t>
            </w:r>
          </w:p>
          <w:p w:rsidR="000D1A02" w:rsidRPr="00442001" w:rsidRDefault="7AAC3074" w:rsidP="00771634">
            <w:pPr>
              <w:keepLines/>
              <w:widowControl w:val="0"/>
              <w:numPr>
                <w:ilvl w:val="0"/>
                <w:numId w:val="7"/>
              </w:numPr>
              <w:spacing w:line="259" w:lineRule="auto"/>
              <w:jc w:val="both"/>
              <w:rPr>
                <w:rFonts w:eastAsiaTheme="minorEastAsia" w:cstheme="minorHAnsi"/>
                <w:color w:val="000000" w:themeColor="text1"/>
                <w:sz w:val="24"/>
                <w:szCs w:val="24"/>
                <w:lang w:val="pt-BR"/>
              </w:rPr>
            </w:pPr>
            <w:r w:rsidRPr="00033086">
              <w:rPr>
                <w:color w:val="000000" w:themeColor="text1"/>
                <w:sz w:val="24"/>
                <w:szCs w:val="24"/>
                <w:lang w:val="pt-PT"/>
              </w:rPr>
              <w:t>Atividades que possam envolver realojamento permanente ou aquisição de terrenos ou impactos adversos no património cultural.</w:t>
            </w:r>
          </w:p>
          <w:p w:rsidR="00502173" w:rsidRPr="00442001" w:rsidRDefault="6E9A9E75" w:rsidP="00771634">
            <w:pPr>
              <w:keepLines/>
              <w:widowControl w:val="0"/>
              <w:numPr>
                <w:ilvl w:val="0"/>
                <w:numId w:val="7"/>
              </w:numPr>
              <w:spacing w:line="259" w:lineRule="auto"/>
              <w:jc w:val="both"/>
              <w:rPr>
                <w:rFonts w:cstheme="minorHAnsi"/>
                <w:sz w:val="24"/>
                <w:szCs w:val="24"/>
                <w:lang w:val="pt-BR"/>
              </w:rPr>
            </w:pPr>
            <w:r w:rsidRPr="00033086">
              <w:rPr>
                <w:sz w:val="24"/>
                <w:szCs w:val="24"/>
                <w:lang w:val="pt-PT"/>
              </w:rPr>
              <w:t xml:space="preserve">Todas as outras atividades excluídas </w:t>
            </w:r>
            <w:r w:rsidR="2E1371BA" w:rsidRPr="00033086">
              <w:rPr>
                <w:iCs/>
                <w:sz w:val="24"/>
                <w:szCs w:val="24"/>
                <w:lang w:val="pt-PT"/>
              </w:rPr>
              <w:t xml:space="preserve">previstas no </w:t>
            </w:r>
            <w:r w:rsidR="00BE7B96">
              <w:rPr>
                <w:iCs/>
                <w:sz w:val="24"/>
                <w:szCs w:val="24"/>
                <w:lang w:val="pt-PT"/>
              </w:rPr>
              <w:t>Q</w:t>
            </w:r>
            <w:r w:rsidR="00277327">
              <w:rPr>
                <w:iCs/>
                <w:sz w:val="24"/>
                <w:szCs w:val="24"/>
                <w:lang w:val="pt-PT"/>
              </w:rPr>
              <w:t>G</w:t>
            </w:r>
            <w:r w:rsidR="00BE7B96">
              <w:rPr>
                <w:iCs/>
                <w:sz w:val="24"/>
                <w:szCs w:val="24"/>
                <w:lang w:val="pt-PT"/>
              </w:rPr>
              <w:t>AS</w:t>
            </w:r>
            <w:r w:rsidR="5674D6EF" w:rsidRPr="00033086">
              <w:rPr>
                <w:sz w:val="24"/>
                <w:szCs w:val="24"/>
                <w:lang w:val="pt-PT"/>
              </w:rPr>
              <w:t xml:space="preserve"> do Projeto</w:t>
            </w:r>
            <w:r w:rsidR="449A91FF" w:rsidRPr="00033086">
              <w:rPr>
                <w:i/>
                <w:iCs/>
                <w:sz w:val="24"/>
                <w:szCs w:val="24"/>
                <w:lang w:val="pt-PT"/>
              </w:rPr>
              <w:t>.</w:t>
            </w:r>
          </w:p>
        </w:tc>
        <w:tc>
          <w:tcPr>
            <w:tcW w:w="3630" w:type="dxa"/>
            <w:gridSpan w:val="3"/>
          </w:tcPr>
          <w:p w:rsidR="00502173" w:rsidRPr="00442001" w:rsidRDefault="52D21846" w:rsidP="06B6CE1C">
            <w:pPr>
              <w:keepLines/>
              <w:widowControl w:val="0"/>
              <w:rPr>
                <w:rFonts w:eastAsia="Calibri"/>
                <w:color w:val="000000" w:themeColor="text1"/>
                <w:sz w:val="24"/>
                <w:szCs w:val="24"/>
                <w:lang w:val="pt-BR"/>
              </w:rPr>
            </w:pPr>
            <w:r w:rsidRPr="00033086">
              <w:rPr>
                <w:color w:val="000000" w:themeColor="text1"/>
                <w:sz w:val="24"/>
                <w:szCs w:val="24"/>
                <w:lang w:val="pt-PT"/>
              </w:rPr>
              <w:lastRenderedPageBreak/>
              <w:t>Após a Data Efetiva do Projeto e durante o proc</w:t>
            </w:r>
            <w:r w:rsidR="00414C64">
              <w:rPr>
                <w:color w:val="000000" w:themeColor="text1"/>
                <w:sz w:val="24"/>
                <w:szCs w:val="24"/>
                <w:lang w:val="pt-PT"/>
              </w:rPr>
              <w:t>ess</w:t>
            </w:r>
            <w:r w:rsidRPr="00033086">
              <w:rPr>
                <w:color w:val="000000" w:themeColor="text1"/>
                <w:sz w:val="24"/>
                <w:szCs w:val="24"/>
                <w:lang w:val="pt-PT"/>
              </w:rPr>
              <w:t>o de avaliação realizado no âmbito da ação 1.2.a. acima.</w:t>
            </w:r>
          </w:p>
          <w:p w:rsidR="00502173" w:rsidRPr="00442001" w:rsidRDefault="00502173" w:rsidP="1C086897">
            <w:pPr>
              <w:keepLines/>
              <w:widowControl w:val="0"/>
              <w:rPr>
                <w:rFonts w:eastAsia="Times New Roman" w:cstheme="minorHAnsi"/>
                <w:sz w:val="24"/>
                <w:szCs w:val="24"/>
                <w:lang w:val="pt-BR"/>
              </w:rPr>
            </w:pPr>
          </w:p>
        </w:tc>
        <w:tc>
          <w:tcPr>
            <w:tcW w:w="3135" w:type="dxa"/>
          </w:tcPr>
          <w:p w:rsidR="00502173" w:rsidRPr="00442001" w:rsidRDefault="00FC761F" w:rsidP="1C086897">
            <w:pPr>
              <w:keepLines/>
              <w:widowControl w:val="0"/>
              <w:rPr>
                <w:rFonts w:cstheme="minorHAnsi"/>
                <w:i/>
                <w:iCs/>
                <w:sz w:val="24"/>
                <w:szCs w:val="24"/>
                <w:lang w:val="pt-BR"/>
              </w:rPr>
            </w:pPr>
            <w:r>
              <w:rPr>
                <w:sz w:val="24"/>
                <w:szCs w:val="24"/>
                <w:lang w:val="pt-PT"/>
              </w:rPr>
              <w:t>UIP</w:t>
            </w:r>
            <w:r w:rsidR="00DE160D" w:rsidRPr="00033086">
              <w:rPr>
                <w:sz w:val="24"/>
                <w:szCs w:val="24"/>
                <w:lang w:val="pt-PT"/>
              </w:rPr>
              <w:t xml:space="preserve"> (AFAP/Ministério da Saúde)</w:t>
            </w:r>
          </w:p>
        </w:tc>
      </w:tr>
      <w:tr w:rsidR="002212F8" w:rsidRPr="00442001" w:rsidTr="06B6CE1C">
        <w:trPr>
          <w:trHeight w:val="20"/>
        </w:trPr>
        <w:tc>
          <w:tcPr>
            <w:tcW w:w="715" w:type="dxa"/>
          </w:tcPr>
          <w:p w:rsidR="002212F8" w:rsidRPr="00033086" w:rsidRDefault="002212F8" w:rsidP="1C086897">
            <w:pPr>
              <w:keepLines/>
              <w:widowControl w:val="0"/>
              <w:jc w:val="center"/>
              <w:rPr>
                <w:rFonts w:cstheme="minorHAnsi"/>
                <w:sz w:val="24"/>
                <w:szCs w:val="24"/>
              </w:rPr>
            </w:pPr>
            <w:r w:rsidRPr="00033086">
              <w:rPr>
                <w:sz w:val="24"/>
                <w:szCs w:val="24"/>
                <w:lang w:val="pt-PT"/>
              </w:rPr>
              <w:lastRenderedPageBreak/>
              <w:t>1.4</w:t>
            </w:r>
          </w:p>
        </w:tc>
        <w:tc>
          <w:tcPr>
            <w:tcW w:w="6825" w:type="dxa"/>
          </w:tcPr>
          <w:p w:rsidR="002212F8" w:rsidRPr="00442001" w:rsidRDefault="002212F8" w:rsidP="002212F8">
            <w:pPr>
              <w:keepLines/>
              <w:widowControl w:val="0"/>
              <w:rPr>
                <w:rFonts w:cstheme="minorHAnsi"/>
                <w:b/>
                <w:bCs/>
                <w:color w:val="5B9BD5" w:themeColor="accent5"/>
                <w:sz w:val="24"/>
                <w:szCs w:val="24"/>
                <w:lang w:val="pt-BR"/>
              </w:rPr>
            </w:pPr>
            <w:r w:rsidRPr="00033086">
              <w:rPr>
                <w:b/>
                <w:bCs/>
                <w:color w:val="5B9BD5" w:themeColor="accent5"/>
                <w:sz w:val="24"/>
                <w:szCs w:val="24"/>
                <w:lang w:val="pt-PT"/>
              </w:rPr>
              <w:t xml:space="preserve">GESTÃO DE </w:t>
            </w:r>
            <w:r w:rsidRPr="00770D97">
              <w:rPr>
                <w:b/>
                <w:bCs/>
                <w:color w:val="5B9BD5" w:themeColor="accent5"/>
                <w:sz w:val="24"/>
                <w:szCs w:val="24"/>
                <w:lang w:val="pt-PT"/>
              </w:rPr>
              <w:t>EMPREITEIROS</w:t>
            </w:r>
            <w:r w:rsidR="008E71C4" w:rsidRPr="00442001">
              <w:rPr>
                <w:b/>
                <w:bCs/>
                <w:color w:val="5B9BD5" w:themeColor="accent5"/>
                <w:sz w:val="24"/>
                <w:szCs w:val="24"/>
                <w:lang w:val="pt-PT"/>
              </w:rPr>
              <w:t>, FORNECEDOR</w:t>
            </w:r>
            <w:r w:rsidR="00472985">
              <w:rPr>
                <w:b/>
                <w:bCs/>
                <w:color w:val="5B9BD5" w:themeColor="accent5"/>
                <w:sz w:val="24"/>
                <w:szCs w:val="24"/>
                <w:lang w:val="pt-PT"/>
              </w:rPr>
              <w:t>ES</w:t>
            </w:r>
            <w:r w:rsidR="008E71C4" w:rsidRPr="00442001">
              <w:rPr>
                <w:b/>
                <w:bCs/>
                <w:color w:val="5B9BD5" w:themeColor="accent5"/>
                <w:sz w:val="24"/>
                <w:szCs w:val="24"/>
                <w:lang w:val="pt-PT"/>
              </w:rPr>
              <w:t xml:space="preserve"> E CONSULTOR</w:t>
            </w:r>
            <w:r w:rsidR="00472985">
              <w:rPr>
                <w:b/>
                <w:bCs/>
                <w:color w:val="5B9BD5" w:themeColor="accent5"/>
                <w:sz w:val="24"/>
                <w:szCs w:val="24"/>
                <w:lang w:val="pt-PT"/>
              </w:rPr>
              <w:t>ES</w:t>
            </w:r>
          </w:p>
          <w:p w:rsidR="002212F8" w:rsidRPr="00442001" w:rsidRDefault="00FC761F" w:rsidP="06B6CE1C">
            <w:pPr>
              <w:rPr>
                <w:sz w:val="24"/>
                <w:szCs w:val="24"/>
                <w:lang w:val="pt-BR"/>
              </w:rPr>
            </w:pPr>
            <w:r>
              <w:rPr>
                <w:sz w:val="24"/>
                <w:szCs w:val="24"/>
                <w:lang w:val="pt-PT"/>
              </w:rPr>
              <w:t>UIP</w:t>
            </w:r>
            <w:r w:rsidR="00DE160D" w:rsidRPr="00033086">
              <w:rPr>
                <w:sz w:val="24"/>
                <w:szCs w:val="24"/>
                <w:lang w:val="pt-PT"/>
              </w:rPr>
              <w:t xml:space="preserve"> para </w:t>
            </w:r>
            <w:r w:rsidR="585E1000" w:rsidRPr="00033086">
              <w:rPr>
                <w:color w:val="000000" w:themeColor="text1"/>
                <w:sz w:val="24"/>
                <w:szCs w:val="24"/>
                <w:lang w:val="pt-PT"/>
              </w:rPr>
              <w:t xml:space="preserve">desenvolver e implementar procedimentos de gestão de empreiteiros e </w:t>
            </w:r>
            <w:r w:rsidR="00770D97" w:rsidRPr="00033086">
              <w:rPr>
                <w:color w:val="000000" w:themeColor="text1"/>
                <w:sz w:val="24"/>
                <w:szCs w:val="24"/>
                <w:lang w:val="pt-PT"/>
              </w:rPr>
              <w:t>sub</w:t>
            </w:r>
            <w:r w:rsidR="00770D97">
              <w:rPr>
                <w:color w:val="000000" w:themeColor="text1"/>
                <w:sz w:val="24"/>
                <w:szCs w:val="24"/>
                <w:lang w:val="pt-PT"/>
              </w:rPr>
              <w:t>empreiteiros</w:t>
            </w:r>
            <w:r w:rsidR="585E1000" w:rsidRPr="00033086">
              <w:rPr>
                <w:color w:val="000000" w:themeColor="text1"/>
                <w:sz w:val="24"/>
                <w:szCs w:val="24"/>
                <w:lang w:val="pt-PT"/>
              </w:rPr>
              <w:t>de acordo com os seguintes procedimentos:</w:t>
            </w:r>
          </w:p>
          <w:p w:rsidR="00AB752B" w:rsidRPr="00373F69" w:rsidRDefault="00423D20" w:rsidP="00AB752B">
            <w:pPr>
              <w:pStyle w:val="PargrafodaLista"/>
              <w:numPr>
                <w:ilvl w:val="0"/>
                <w:numId w:val="35"/>
              </w:numPr>
              <w:spacing w:after="0"/>
              <w:ind w:left="714" w:hanging="357"/>
              <w:rPr>
                <w:rFonts w:cstheme="minorHAnsi"/>
                <w:sz w:val="24"/>
                <w:szCs w:val="24"/>
                <w:lang w:val="pt-BR"/>
              </w:rPr>
            </w:pPr>
            <w:r w:rsidRPr="00373F69">
              <w:rPr>
                <w:sz w:val="24"/>
                <w:szCs w:val="24"/>
                <w:lang w:val="pt-PT"/>
              </w:rPr>
              <w:t xml:space="preserve">Local de trabalho </w:t>
            </w:r>
            <w:r w:rsidR="00472B51" w:rsidRPr="00373F69">
              <w:rPr>
                <w:sz w:val="24"/>
                <w:szCs w:val="24"/>
                <w:lang w:val="pt-PT"/>
              </w:rPr>
              <w:t>PGAS</w:t>
            </w:r>
            <w:r w:rsidR="00AB752B" w:rsidRPr="00373F69">
              <w:rPr>
                <w:sz w:val="24"/>
                <w:szCs w:val="24"/>
                <w:lang w:val="pt-PT"/>
              </w:rPr>
              <w:t xml:space="preserve"> (C-</w:t>
            </w:r>
            <w:r w:rsidR="00D56329" w:rsidRPr="00373F69">
              <w:rPr>
                <w:sz w:val="24"/>
                <w:szCs w:val="24"/>
                <w:lang w:val="pt-PT"/>
              </w:rPr>
              <w:t>PGAS</w:t>
            </w:r>
            <w:r w:rsidR="00AB752B" w:rsidRPr="00373F69">
              <w:rPr>
                <w:sz w:val="24"/>
                <w:szCs w:val="24"/>
                <w:lang w:val="pt-PT"/>
              </w:rPr>
              <w:t xml:space="preserve">) </w:t>
            </w:r>
          </w:p>
          <w:p w:rsidR="00AB752B" w:rsidRPr="00442001" w:rsidRDefault="00AB752B" w:rsidP="00AB752B">
            <w:pPr>
              <w:pStyle w:val="PargrafodaLista"/>
              <w:numPr>
                <w:ilvl w:val="0"/>
                <w:numId w:val="35"/>
              </w:numPr>
              <w:spacing w:after="0"/>
              <w:ind w:left="714" w:hanging="357"/>
              <w:rPr>
                <w:rFonts w:cstheme="minorHAnsi"/>
                <w:sz w:val="24"/>
                <w:szCs w:val="24"/>
                <w:lang w:val="pt-BR"/>
              </w:rPr>
            </w:pPr>
            <w:r w:rsidRPr="00033086">
              <w:rPr>
                <w:sz w:val="24"/>
                <w:szCs w:val="24"/>
                <w:lang w:val="pt-PT"/>
              </w:rPr>
              <w:t xml:space="preserve">Requisitos mínimos ambientais e sociais a incorporar no </w:t>
            </w:r>
            <w:r w:rsidR="00770D97" w:rsidRPr="00373F69">
              <w:rPr>
                <w:sz w:val="24"/>
                <w:szCs w:val="24"/>
                <w:lang w:val="pt-PT"/>
              </w:rPr>
              <w:t>T</w:t>
            </w:r>
            <w:r w:rsidR="00373F69" w:rsidRPr="00373F69">
              <w:rPr>
                <w:sz w:val="24"/>
                <w:szCs w:val="24"/>
                <w:lang w:val="pt-PT"/>
              </w:rPr>
              <w:t>d</w:t>
            </w:r>
            <w:r w:rsidR="00770D97" w:rsidRPr="00373F69">
              <w:rPr>
                <w:sz w:val="24"/>
                <w:szCs w:val="24"/>
                <w:lang w:val="pt-PT"/>
              </w:rPr>
              <w:t>R</w:t>
            </w:r>
            <w:r w:rsidRPr="00033086">
              <w:rPr>
                <w:sz w:val="24"/>
                <w:szCs w:val="24"/>
                <w:lang w:val="pt-PT"/>
              </w:rPr>
              <w:t>e nos cadernos de comunicação dos contratos de trabalho e de supervisão (incluindo códigos de boa conduta, coordenação, comunicação e acompanhamento</w:t>
            </w:r>
            <w:r w:rsidR="00770D97">
              <w:rPr>
                <w:sz w:val="24"/>
                <w:szCs w:val="24"/>
                <w:lang w:val="pt-PT"/>
              </w:rPr>
              <w:t>,</w:t>
            </w:r>
            <w:r w:rsidRPr="00033086">
              <w:rPr>
                <w:sz w:val="24"/>
                <w:szCs w:val="24"/>
                <w:lang w:val="pt-PT"/>
              </w:rPr>
              <w:t xml:space="preserve"> e mecanismos de reclamação)</w:t>
            </w:r>
          </w:p>
          <w:p w:rsidR="00AB752B" w:rsidRPr="00442001" w:rsidRDefault="00AB752B" w:rsidP="00AB752B">
            <w:pPr>
              <w:pStyle w:val="PargrafodaLista"/>
              <w:numPr>
                <w:ilvl w:val="0"/>
                <w:numId w:val="35"/>
              </w:numPr>
              <w:spacing w:after="0"/>
              <w:ind w:left="714" w:hanging="357"/>
              <w:rPr>
                <w:rFonts w:cstheme="minorHAnsi"/>
                <w:sz w:val="24"/>
                <w:szCs w:val="24"/>
                <w:lang w:val="pt-BR"/>
              </w:rPr>
            </w:pPr>
            <w:r w:rsidRPr="00033086">
              <w:rPr>
                <w:sz w:val="24"/>
                <w:szCs w:val="24"/>
                <w:lang w:val="pt-PT"/>
              </w:rPr>
              <w:t xml:space="preserve"> Compromissos sociais sobre o trabalho infantil e </w:t>
            </w:r>
            <w:r w:rsidR="00423D20">
              <w:rPr>
                <w:sz w:val="24"/>
                <w:szCs w:val="24"/>
                <w:lang w:val="pt-PT"/>
              </w:rPr>
              <w:t>aVBG</w:t>
            </w:r>
            <w:r w:rsidRPr="00033086">
              <w:rPr>
                <w:sz w:val="24"/>
                <w:szCs w:val="24"/>
                <w:lang w:val="pt-PT"/>
              </w:rPr>
              <w:t xml:space="preserve">, bem como outros elementos </w:t>
            </w:r>
            <w:r w:rsidR="00423D20">
              <w:rPr>
                <w:sz w:val="24"/>
                <w:szCs w:val="24"/>
                <w:lang w:val="pt-PT"/>
              </w:rPr>
              <w:t>de VBG</w:t>
            </w:r>
            <w:r w:rsidRPr="00033086">
              <w:rPr>
                <w:sz w:val="24"/>
                <w:szCs w:val="24"/>
                <w:lang w:val="pt-PT"/>
              </w:rPr>
              <w:t xml:space="preserve"> que serão identificados no Plano de Ação d</w:t>
            </w:r>
            <w:r w:rsidR="00423D20">
              <w:rPr>
                <w:sz w:val="24"/>
                <w:szCs w:val="24"/>
                <w:lang w:val="pt-PT"/>
              </w:rPr>
              <w:t>eVBG</w:t>
            </w:r>
            <w:r w:rsidRPr="00442001">
              <w:rPr>
                <w:b/>
                <w:bCs/>
                <w:sz w:val="24"/>
                <w:szCs w:val="24"/>
                <w:lang w:val="pt-PT"/>
              </w:rPr>
              <w:t>·</w:t>
            </w:r>
            <w:r w:rsidRPr="00033086">
              <w:rPr>
                <w:sz w:val="24"/>
                <w:szCs w:val="24"/>
                <w:lang w:val="pt-PT"/>
              </w:rPr>
              <w:t xml:space="preserve"> Qualidade do serviço</w:t>
            </w:r>
          </w:p>
          <w:p w:rsidR="00AB752B" w:rsidRPr="00442001" w:rsidRDefault="00AB752B" w:rsidP="00AB752B">
            <w:pPr>
              <w:pStyle w:val="PargrafodaLista"/>
              <w:numPr>
                <w:ilvl w:val="0"/>
                <w:numId w:val="35"/>
              </w:numPr>
              <w:spacing w:after="0"/>
              <w:ind w:left="714" w:hanging="357"/>
              <w:rPr>
                <w:rFonts w:cstheme="minorHAnsi"/>
                <w:sz w:val="24"/>
                <w:szCs w:val="24"/>
                <w:lang w:val="pt-BR"/>
              </w:rPr>
            </w:pPr>
            <w:r w:rsidRPr="00033086">
              <w:rPr>
                <w:sz w:val="24"/>
                <w:szCs w:val="24"/>
                <w:lang w:val="pt-PT"/>
              </w:rPr>
              <w:t xml:space="preserve">  Compromisso de contratação de p</w:t>
            </w:r>
            <w:r w:rsidR="00414C64">
              <w:rPr>
                <w:sz w:val="24"/>
                <w:szCs w:val="24"/>
                <w:lang w:val="pt-PT"/>
              </w:rPr>
              <w:t>ess</w:t>
            </w:r>
            <w:r w:rsidRPr="00033086">
              <w:rPr>
                <w:sz w:val="24"/>
                <w:szCs w:val="24"/>
                <w:lang w:val="pt-PT"/>
              </w:rPr>
              <w:t xml:space="preserve">oal ambiental e social, conforme recomendado nos respetivos </w:t>
            </w:r>
            <w:r w:rsidR="00423D20">
              <w:rPr>
                <w:sz w:val="24"/>
                <w:szCs w:val="24"/>
                <w:lang w:val="pt-PT"/>
              </w:rPr>
              <w:t>PGAS/AIAS</w:t>
            </w:r>
          </w:p>
          <w:p w:rsidR="00AB752B" w:rsidRPr="00442001" w:rsidRDefault="00AB752B" w:rsidP="00AB752B">
            <w:pPr>
              <w:pStyle w:val="PargrafodaLista"/>
              <w:numPr>
                <w:ilvl w:val="0"/>
                <w:numId w:val="35"/>
              </w:numPr>
              <w:spacing w:after="0"/>
              <w:ind w:left="714" w:hanging="357"/>
              <w:rPr>
                <w:rFonts w:cstheme="minorHAnsi"/>
                <w:sz w:val="24"/>
                <w:szCs w:val="24"/>
                <w:lang w:val="pt-BR"/>
              </w:rPr>
            </w:pPr>
            <w:r w:rsidRPr="00033086">
              <w:rPr>
                <w:sz w:val="24"/>
                <w:szCs w:val="24"/>
                <w:lang w:val="pt-PT"/>
              </w:rPr>
              <w:t xml:space="preserve">Preparação de um empreiteiro detalhado </w:t>
            </w:r>
            <w:r w:rsidR="00423D20">
              <w:rPr>
                <w:sz w:val="24"/>
                <w:szCs w:val="24"/>
                <w:lang w:val="pt-PT"/>
              </w:rPr>
              <w:t>PGAS</w:t>
            </w:r>
            <w:r w:rsidRPr="00373F69">
              <w:rPr>
                <w:sz w:val="24"/>
                <w:szCs w:val="24"/>
                <w:lang w:val="pt-PT"/>
              </w:rPr>
              <w:t>(C-</w:t>
            </w:r>
            <w:r w:rsidR="00423D20" w:rsidRPr="00373F69">
              <w:rPr>
                <w:sz w:val="24"/>
                <w:szCs w:val="24"/>
                <w:lang w:val="pt-PT"/>
              </w:rPr>
              <w:t>PGAS</w:t>
            </w:r>
            <w:r w:rsidRPr="00373F69">
              <w:rPr>
                <w:sz w:val="24"/>
                <w:szCs w:val="24"/>
                <w:lang w:val="pt-PT"/>
              </w:rPr>
              <w:t>),</w:t>
            </w:r>
            <w:r w:rsidRPr="00033086">
              <w:rPr>
                <w:sz w:val="24"/>
                <w:szCs w:val="24"/>
                <w:lang w:val="pt-PT"/>
              </w:rPr>
              <w:t xml:space="preserve"> consistente com todos os instrumentos do Projeto </w:t>
            </w:r>
            <w:r w:rsidR="006925D1">
              <w:rPr>
                <w:sz w:val="24"/>
                <w:szCs w:val="24"/>
                <w:lang w:val="pt-PT"/>
              </w:rPr>
              <w:t>A&amp;S</w:t>
            </w:r>
            <w:r w:rsidRPr="00033086">
              <w:rPr>
                <w:sz w:val="24"/>
                <w:szCs w:val="24"/>
                <w:lang w:val="pt-PT"/>
              </w:rPr>
              <w:t>, que são custeados, com orçamento e p</w:t>
            </w:r>
            <w:r w:rsidR="00414C64">
              <w:rPr>
                <w:sz w:val="24"/>
                <w:szCs w:val="24"/>
                <w:lang w:val="pt-PT"/>
              </w:rPr>
              <w:t>ess</w:t>
            </w:r>
            <w:r w:rsidRPr="00033086">
              <w:rPr>
                <w:sz w:val="24"/>
                <w:szCs w:val="24"/>
                <w:lang w:val="pt-PT"/>
              </w:rPr>
              <w:t xml:space="preserve">oal suficientes para mitigar os riscos da </w:t>
            </w:r>
            <w:r w:rsidR="006925D1">
              <w:rPr>
                <w:sz w:val="24"/>
                <w:szCs w:val="24"/>
                <w:lang w:val="pt-PT"/>
              </w:rPr>
              <w:t>A&amp;S</w:t>
            </w:r>
          </w:p>
          <w:p w:rsidR="00AB752B" w:rsidRPr="00442001" w:rsidRDefault="00AB752B" w:rsidP="00AB752B">
            <w:pPr>
              <w:pStyle w:val="PargrafodaLista"/>
              <w:numPr>
                <w:ilvl w:val="0"/>
                <w:numId w:val="35"/>
              </w:numPr>
              <w:spacing w:after="0"/>
              <w:ind w:left="714" w:hanging="357"/>
              <w:rPr>
                <w:rFonts w:cstheme="minorHAnsi"/>
                <w:sz w:val="24"/>
                <w:szCs w:val="24"/>
                <w:lang w:val="pt-BR"/>
              </w:rPr>
            </w:pPr>
            <w:r w:rsidRPr="00033086">
              <w:rPr>
                <w:sz w:val="24"/>
                <w:szCs w:val="24"/>
                <w:lang w:val="pt-PT"/>
              </w:rPr>
              <w:t xml:space="preserve">Todos os contratos de aquisição devem exigir o </w:t>
            </w:r>
            <w:r w:rsidRPr="00033086">
              <w:rPr>
                <w:sz w:val="24"/>
                <w:szCs w:val="24"/>
                <w:lang w:val="pt-PT"/>
              </w:rPr>
              <w:lastRenderedPageBreak/>
              <w:t xml:space="preserve">cumprimento por parte dos empreiteiros e </w:t>
            </w:r>
            <w:r w:rsidR="00770D97" w:rsidRPr="00033086">
              <w:rPr>
                <w:sz w:val="24"/>
                <w:szCs w:val="24"/>
                <w:lang w:val="pt-PT"/>
              </w:rPr>
              <w:t>sub</w:t>
            </w:r>
            <w:r w:rsidR="00770D97">
              <w:rPr>
                <w:sz w:val="24"/>
                <w:szCs w:val="24"/>
                <w:lang w:val="pt-PT"/>
              </w:rPr>
              <w:t>empreiteiros</w:t>
            </w:r>
            <w:r w:rsidRPr="00033086">
              <w:rPr>
                <w:sz w:val="24"/>
                <w:szCs w:val="24"/>
                <w:lang w:val="pt-PT"/>
              </w:rPr>
              <w:t>d</w:t>
            </w:r>
            <w:r w:rsidR="00770D97">
              <w:rPr>
                <w:sz w:val="24"/>
                <w:szCs w:val="24"/>
                <w:lang w:val="pt-PT"/>
              </w:rPr>
              <w:t>a</w:t>
            </w:r>
            <w:r w:rsidRPr="00033086">
              <w:rPr>
                <w:sz w:val="24"/>
                <w:szCs w:val="24"/>
                <w:lang w:val="pt-PT"/>
              </w:rPr>
              <w:t xml:space="preserve">s </w:t>
            </w:r>
            <w:r w:rsidR="00770D97">
              <w:rPr>
                <w:sz w:val="24"/>
                <w:szCs w:val="24"/>
                <w:lang w:val="pt-PT"/>
              </w:rPr>
              <w:t>ferramenta</w:t>
            </w:r>
            <w:r w:rsidR="00770D97" w:rsidRPr="00033086">
              <w:rPr>
                <w:sz w:val="24"/>
                <w:szCs w:val="24"/>
                <w:lang w:val="pt-PT"/>
              </w:rPr>
              <w:t xml:space="preserve">s </w:t>
            </w:r>
            <w:r w:rsidRPr="00033086">
              <w:rPr>
                <w:sz w:val="24"/>
                <w:szCs w:val="24"/>
                <w:lang w:val="pt-PT"/>
              </w:rPr>
              <w:t xml:space="preserve">e instrumentos de gestão do projeto identificados na </w:t>
            </w:r>
            <w:r w:rsidR="00770D97">
              <w:rPr>
                <w:sz w:val="24"/>
                <w:szCs w:val="24"/>
                <w:lang w:val="pt-PT"/>
              </w:rPr>
              <w:t>ação</w:t>
            </w:r>
            <w:r w:rsidRPr="00033086">
              <w:rPr>
                <w:sz w:val="24"/>
                <w:szCs w:val="24"/>
                <w:lang w:val="pt-PT"/>
              </w:rPr>
              <w:t xml:space="preserve"> 1.3 </w:t>
            </w:r>
            <w:r w:rsidR="00770D97">
              <w:rPr>
                <w:sz w:val="24"/>
                <w:szCs w:val="24"/>
                <w:lang w:val="pt-PT"/>
              </w:rPr>
              <w:t>acima</w:t>
            </w:r>
            <w:r w:rsidRPr="00033086">
              <w:rPr>
                <w:sz w:val="24"/>
                <w:szCs w:val="24"/>
                <w:lang w:val="pt-PT"/>
              </w:rPr>
              <w:t>.</w:t>
            </w:r>
          </w:p>
          <w:p w:rsidR="002212F8" w:rsidRPr="00442001" w:rsidRDefault="002212F8">
            <w:pPr>
              <w:keepLines/>
              <w:widowControl w:val="0"/>
              <w:rPr>
                <w:rFonts w:cstheme="minorHAnsi"/>
                <w:b/>
                <w:bCs/>
                <w:color w:val="4472C4" w:themeColor="accent1"/>
                <w:sz w:val="24"/>
                <w:szCs w:val="24"/>
                <w:lang w:val="pt-BR"/>
              </w:rPr>
            </w:pPr>
          </w:p>
        </w:tc>
        <w:tc>
          <w:tcPr>
            <w:tcW w:w="3630" w:type="dxa"/>
            <w:gridSpan w:val="3"/>
          </w:tcPr>
          <w:p w:rsidR="002212F8" w:rsidRPr="00442001" w:rsidRDefault="00AE23E7" w:rsidP="1C086897">
            <w:pPr>
              <w:keepLines/>
              <w:widowControl w:val="0"/>
              <w:rPr>
                <w:rFonts w:eastAsia="Calibri" w:cstheme="minorHAnsi"/>
                <w:color w:val="000000" w:themeColor="text1"/>
                <w:sz w:val="24"/>
                <w:szCs w:val="24"/>
                <w:lang w:val="pt-BR"/>
              </w:rPr>
            </w:pPr>
            <w:r w:rsidRPr="00033086">
              <w:rPr>
                <w:color w:val="000000" w:themeColor="text1"/>
                <w:sz w:val="24"/>
                <w:szCs w:val="24"/>
                <w:lang w:val="pt-PT"/>
              </w:rPr>
              <w:lastRenderedPageBreak/>
              <w:t>Ao longo da implementação do projeto.</w:t>
            </w:r>
          </w:p>
        </w:tc>
        <w:tc>
          <w:tcPr>
            <w:tcW w:w="3135" w:type="dxa"/>
          </w:tcPr>
          <w:p w:rsidR="002212F8" w:rsidRPr="00442001" w:rsidRDefault="00FC761F" w:rsidP="1C086897">
            <w:pPr>
              <w:keepLines/>
              <w:widowControl w:val="0"/>
              <w:rPr>
                <w:rFonts w:cstheme="minorHAnsi"/>
                <w:sz w:val="24"/>
                <w:szCs w:val="24"/>
                <w:lang w:val="pt-BR"/>
              </w:rPr>
            </w:pPr>
            <w:r>
              <w:rPr>
                <w:sz w:val="24"/>
                <w:szCs w:val="24"/>
                <w:lang w:val="pt-PT"/>
              </w:rPr>
              <w:t>UIP</w:t>
            </w:r>
            <w:r w:rsidR="00DE160D" w:rsidRPr="00033086">
              <w:rPr>
                <w:sz w:val="24"/>
                <w:szCs w:val="24"/>
                <w:lang w:val="pt-PT"/>
              </w:rPr>
              <w:t xml:space="preserve"> (AFAP/Ministério da Saúde)</w:t>
            </w:r>
          </w:p>
        </w:tc>
      </w:tr>
      <w:tr w:rsidR="00502173" w:rsidRPr="00442001" w:rsidTr="06B6CE1C">
        <w:trPr>
          <w:trHeight w:val="20"/>
        </w:trPr>
        <w:tc>
          <w:tcPr>
            <w:tcW w:w="14305" w:type="dxa"/>
            <w:gridSpan w:val="6"/>
            <w:shd w:val="clear" w:color="auto" w:fill="F4B083" w:themeFill="accent2" w:themeFillTint="99"/>
          </w:tcPr>
          <w:p w:rsidR="000D1A02" w:rsidRPr="00442001" w:rsidRDefault="00B75CC5" w:rsidP="005D394E">
            <w:pPr>
              <w:keepLines/>
              <w:widowControl w:val="0"/>
              <w:rPr>
                <w:rFonts w:cstheme="minorHAnsi"/>
                <w:b/>
                <w:sz w:val="24"/>
                <w:szCs w:val="24"/>
                <w:lang w:val="pt-BR"/>
              </w:rPr>
            </w:pPr>
            <w:r>
              <w:rPr>
                <w:b/>
                <w:sz w:val="24"/>
                <w:szCs w:val="24"/>
                <w:lang w:val="pt-PT"/>
              </w:rPr>
              <w:lastRenderedPageBreak/>
              <w:t>NAS</w:t>
            </w:r>
            <w:r w:rsidR="00502173" w:rsidRPr="00033086">
              <w:rPr>
                <w:b/>
                <w:sz w:val="24"/>
                <w:szCs w:val="24"/>
                <w:lang w:val="pt-PT"/>
              </w:rPr>
              <w:t xml:space="preserve"> 2: CONDIÇÕESDE TRABALHO </w:t>
            </w:r>
            <w:r w:rsidR="00770D97">
              <w:rPr>
                <w:b/>
                <w:sz w:val="24"/>
                <w:szCs w:val="24"/>
                <w:lang w:val="pt-PT"/>
              </w:rPr>
              <w:t xml:space="preserve">E DE </w:t>
            </w:r>
            <w:r w:rsidR="00770D97" w:rsidRPr="00770D97">
              <w:rPr>
                <w:b/>
                <w:sz w:val="24"/>
                <w:szCs w:val="24"/>
                <w:lang w:val="pt-PT"/>
              </w:rPr>
              <w:t>MÃO</w:t>
            </w:r>
            <w:r w:rsidR="00770D97">
              <w:rPr>
                <w:b/>
                <w:sz w:val="24"/>
                <w:szCs w:val="24"/>
                <w:lang w:val="pt-PT"/>
              </w:rPr>
              <w:t xml:space="preserve"> DE OBRA</w:t>
            </w:r>
          </w:p>
        </w:tc>
      </w:tr>
      <w:tr w:rsidR="00502173" w:rsidRPr="00442001" w:rsidTr="06B6CE1C">
        <w:trPr>
          <w:trHeight w:val="20"/>
        </w:trPr>
        <w:tc>
          <w:tcPr>
            <w:tcW w:w="715" w:type="dxa"/>
          </w:tcPr>
          <w:p w:rsidR="00502173" w:rsidRPr="00033086" w:rsidRDefault="00502173" w:rsidP="005D394E">
            <w:pPr>
              <w:keepLines/>
              <w:widowControl w:val="0"/>
              <w:jc w:val="center"/>
              <w:rPr>
                <w:rFonts w:cstheme="minorHAnsi"/>
                <w:sz w:val="24"/>
                <w:szCs w:val="24"/>
              </w:rPr>
            </w:pPr>
            <w:r w:rsidRPr="00033086">
              <w:rPr>
                <w:sz w:val="24"/>
                <w:szCs w:val="24"/>
                <w:lang w:val="pt-PT"/>
              </w:rPr>
              <w:t>2.1</w:t>
            </w:r>
          </w:p>
        </w:tc>
        <w:tc>
          <w:tcPr>
            <w:tcW w:w="6825" w:type="dxa"/>
          </w:tcPr>
          <w:p w:rsidR="00DD2CC1" w:rsidRPr="00442001" w:rsidRDefault="1BB1CC19" w:rsidP="00FC67FC">
            <w:pPr>
              <w:keepLines/>
              <w:widowControl w:val="0"/>
              <w:rPr>
                <w:rFonts w:cstheme="minorHAnsi"/>
                <w:color w:val="000000" w:themeColor="text1"/>
                <w:sz w:val="24"/>
                <w:szCs w:val="24"/>
                <w:highlight w:val="yellow"/>
                <w:lang w:val="pt-BR"/>
              </w:rPr>
            </w:pPr>
            <w:r w:rsidRPr="00033086">
              <w:rPr>
                <w:b/>
                <w:bCs/>
                <w:color w:val="4472C4" w:themeColor="accent1"/>
                <w:sz w:val="24"/>
                <w:szCs w:val="24"/>
                <w:lang w:val="pt-PT"/>
              </w:rPr>
              <w:t xml:space="preserve">GESTÃO DO TRABALHO: </w:t>
            </w:r>
            <w:r w:rsidR="75AED431" w:rsidRPr="00033086">
              <w:rPr>
                <w:sz w:val="24"/>
                <w:szCs w:val="24"/>
                <w:lang w:val="pt-PT"/>
              </w:rPr>
              <w:t>O Projeto será realizado de acordo com os requisitos aplicáveis d</w:t>
            </w:r>
            <w:r w:rsidR="00472985">
              <w:rPr>
                <w:sz w:val="24"/>
                <w:szCs w:val="24"/>
                <w:lang w:val="pt-PT"/>
              </w:rPr>
              <w:t>a</w:t>
            </w:r>
            <w:r w:rsidR="00B75CC5">
              <w:rPr>
                <w:sz w:val="24"/>
                <w:szCs w:val="24"/>
                <w:lang w:val="pt-PT"/>
              </w:rPr>
              <w:t>NAS</w:t>
            </w:r>
            <w:r w:rsidR="75AED431" w:rsidRPr="00033086">
              <w:rPr>
                <w:sz w:val="24"/>
                <w:szCs w:val="24"/>
                <w:lang w:val="pt-PT"/>
              </w:rPr>
              <w:t xml:space="preserve">2, de forma aceitável para a Associação, incluindo, nomeadamente, a aplicação de medidas adequadas em matéria de saúde e segurança no trabalho (incluindo medidas de preparação e resposta de emergência), a definição de </w:t>
            </w:r>
            <w:r w:rsidR="00472985">
              <w:rPr>
                <w:sz w:val="24"/>
                <w:szCs w:val="24"/>
                <w:lang w:val="pt-PT"/>
              </w:rPr>
              <w:t>mecanismo</w:t>
            </w:r>
            <w:r w:rsidR="75AED431" w:rsidRPr="00033086">
              <w:rPr>
                <w:sz w:val="24"/>
                <w:szCs w:val="24"/>
                <w:lang w:val="pt-PT"/>
              </w:rPr>
              <w:t xml:space="preserve">s de reclamações para os trabalhadores do projeto e a incorporação de requisitos laborais nas especificações do </w:t>
            </w:r>
            <w:r w:rsidR="007017F4">
              <w:rPr>
                <w:sz w:val="24"/>
                <w:szCs w:val="24"/>
                <w:lang w:val="pt-PT"/>
              </w:rPr>
              <w:t>ASSS</w:t>
            </w:r>
            <w:r w:rsidR="75AED431" w:rsidRPr="00033086">
              <w:rPr>
                <w:sz w:val="24"/>
                <w:szCs w:val="24"/>
                <w:lang w:val="pt-PT"/>
              </w:rPr>
              <w:t>dos documentos de aquisição e dos contratos com empreiteiros e  empresas de supervisão.</w:t>
            </w:r>
            <w:r w:rsidR="00FC67FC" w:rsidRPr="00033086">
              <w:rPr>
                <w:color w:val="000000" w:themeColor="text1"/>
                <w:sz w:val="24"/>
                <w:szCs w:val="24"/>
                <w:lang w:val="pt-PT"/>
              </w:rPr>
              <w:t xml:space="preserve"> O documento de Procedimentos de Gestão do Trabalho (</w:t>
            </w:r>
            <w:r w:rsidR="00BE7B96">
              <w:rPr>
                <w:color w:val="000000" w:themeColor="text1"/>
                <w:sz w:val="24"/>
                <w:szCs w:val="24"/>
                <w:lang w:val="pt-PT"/>
              </w:rPr>
              <w:t>PGT</w:t>
            </w:r>
            <w:r w:rsidR="00FC67FC" w:rsidRPr="00033086">
              <w:rPr>
                <w:color w:val="000000" w:themeColor="text1"/>
                <w:sz w:val="24"/>
                <w:szCs w:val="24"/>
                <w:lang w:val="pt-PT"/>
              </w:rPr>
              <w:t>), alinhado com a Legislação Nacional do Trabalho e</w:t>
            </w:r>
            <w:r w:rsidR="00472985">
              <w:rPr>
                <w:color w:val="000000" w:themeColor="text1"/>
                <w:sz w:val="24"/>
                <w:szCs w:val="24"/>
                <w:lang w:val="pt-PT"/>
              </w:rPr>
              <w:t xml:space="preserve">a </w:t>
            </w:r>
            <w:r w:rsidR="00B75CC5">
              <w:rPr>
                <w:color w:val="000000" w:themeColor="text1"/>
                <w:sz w:val="24"/>
                <w:szCs w:val="24"/>
                <w:lang w:val="pt-PT"/>
              </w:rPr>
              <w:t>NAS</w:t>
            </w:r>
            <w:r w:rsidR="00FC67FC" w:rsidRPr="00033086">
              <w:rPr>
                <w:color w:val="000000" w:themeColor="text1"/>
                <w:sz w:val="24"/>
                <w:szCs w:val="24"/>
                <w:lang w:val="pt-PT"/>
              </w:rPr>
              <w:t xml:space="preserve">2, foi elaborado e está incluído como anexo ao </w:t>
            </w:r>
            <w:r w:rsidR="00BE7B96">
              <w:rPr>
                <w:color w:val="000000" w:themeColor="text1"/>
                <w:sz w:val="24"/>
                <w:szCs w:val="24"/>
                <w:lang w:val="pt-PT"/>
              </w:rPr>
              <w:t>Q</w:t>
            </w:r>
            <w:r w:rsidR="00277327">
              <w:rPr>
                <w:color w:val="000000" w:themeColor="text1"/>
                <w:sz w:val="24"/>
                <w:szCs w:val="24"/>
                <w:lang w:val="pt-PT"/>
              </w:rPr>
              <w:t>G</w:t>
            </w:r>
            <w:r w:rsidR="00BE7B96">
              <w:rPr>
                <w:color w:val="000000" w:themeColor="text1"/>
                <w:sz w:val="24"/>
                <w:szCs w:val="24"/>
                <w:lang w:val="pt-PT"/>
              </w:rPr>
              <w:t>AS</w:t>
            </w:r>
            <w:r w:rsidR="00FC67FC" w:rsidRPr="00033086">
              <w:rPr>
                <w:color w:val="000000" w:themeColor="text1"/>
                <w:sz w:val="24"/>
                <w:szCs w:val="24"/>
                <w:lang w:val="pt-PT"/>
              </w:rPr>
              <w:t>.</w:t>
            </w:r>
          </w:p>
        </w:tc>
        <w:tc>
          <w:tcPr>
            <w:tcW w:w="3630" w:type="dxa"/>
            <w:gridSpan w:val="3"/>
          </w:tcPr>
          <w:p w:rsidR="00502173" w:rsidRPr="00442001" w:rsidRDefault="58B82888" w:rsidP="06B6CE1C">
            <w:pPr>
              <w:keepLines/>
              <w:widowControl w:val="0"/>
              <w:rPr>
                <w:rFonts w:eastAsia="Times New Roman"/>
                <w:i/>
                <w:iCs/>
                <w:sz w:val="24"/>
                <w:szCs w:val="24"/>
                <w:lang w:val="pt-BR"/>
              </w:rPr>
            </w:pPr>
            <w:r w:rsidRPr="00033086">
              <w:rPr>
                <w:sz w:val="24"/>
                <w:szCs w:val="24"/>
                <w:lang w:val="pt-PT"/>
              </w:rPr>
              <w:t>Ao longo da implementação do Projeto.</w:t>
            </w:r>
          </w:p>
        </w:tc>
        <w:tc>
          <w:tcPr>
            <w:tcW w:w="3135" w:type="dxa"/>
          </w:tcPr>
          <w:p w:rsidR="00502173" w:rsidRPr="00442001" w:rsidRDefault="00FC761F" w:rsidP="007C11D1">
            <w:pPr>
              <w:keepLines/>
              <w:widowControl w:val="0"/>
              <w:rPr>
                <w:rFonts w:cstheme="minorHAnsi"/>
                <w:sz w:val="24"/>
                <w:szCs w:val="24"/>
                <w:lang w:val="pt-BR"/>
              </w:rPr>
            </w:pPr>
            <w:r>
              <w:rPr>
                <w:sz w:val="24"/>
                <w:szCs w:val="24"/>
                <w:lang w:val="pt-PT"/>
              </w:rPr>
              <w:t>UIP</w:t>
            </w:r>
            <w:r w:rsidR="00DE160D" w:rsidRPr="00033086">
              <w:rPr>
                <w:sz w:val="24"/>
                <w:szCs w:val="24"/>
                <w:lang w:val="pt-PT"/>
              </w:rPr>
              <w:t xml:space="preserve"> (AFAP/Ministério da Saúde)</w:t>
            </w:r>
          </w:p>
        </w:tc>
      </w:tr>
      <w:tr w:rsidR="00751C28" w:rsidRPr="00442001" w:rsidTr="06B6CE1C">
        <w:trPr>
          <w:trHeight w:val="20"/>
        </w:trPr>
        <w:tc>
          <w:tcPr>
            <w:tcW w:w="715" w:type="dxa"/>
          </w:tcPr>
          <w:p w:rsidR="00751C28" w:rsidRPr="00033086" w:rsidRDefault="00751C28" w:rsidP="005D394E">
            <w:pPr>
              <w:keepLines/>
              <w:widowControl w:val="0"/>
              <w:jc w:val="center"/>
              <w:rPr>
                <w:rFonts w:cstheme="minorHAnsi"/>
                <w:sz w:val="24"/>
                <w:szCs w:val="24"/>
              </w:rPr>
            </w:pPr>
            <w:r w:rsidRPr="00033086">
              <w:rPr>
                <w:sz w:val="24"/>
                <w:szCs w:val="24"/>
                <w:lang w:val="pt-PT"/>
              </w:rPr>
              <w:t>2.2</w:t>
            </w:r>
          </w:p>
        </w:tc>
        <w:tc>
          <w:tcPr>
            <w:tcW w:w="6825" w:type="dxa"/>
          </w:tcPr>
          <w:p w:rsidR="00751C28" w:rsidRPr="00442001" w:rsidRDefault="034E916A" w:rsidP="0001608D">
            <w:pPr>
              <w:keepLines/>
              <w:widowControl w:val="0"/>
              <w:rPr>
                <w:b/>
                <w:bCs/>
                <w:color w:val="4472C4" w:themeColor="accent1"/>
                <w:sz w:val="24"/>
                <w:szCs w:val="24"/>
                <w:lang w:val="pt-BR"/>
              </w:rPr>
            </w:pPr>
            <w:r w:rsidRPr="00033086">
              <w:rPr>
                <w:b/>
                <w:bCs/>
                <w:color w:val="4472C4" w:themeColor="accent1"/>
                <w:sz w:val="24"/>
                <w:szCs w:val="24"/>
                <w:lang w:val="pt-PT"/>
              </w:rPr>
              <w:t>MECANISMO DE</w:t>
            </w:r>
            <w:r w:rsidR="00472985" w:rsidRPr="00472985">
              <w:rPr>
                <w:b/>
                <w:bCs/>
                <w:color w:val="4472C4" w:themeColor="accent1"/>
                <w:sz w:val="24"/>
                <w:szCs w:val="24"/>
                <w:lang w:val="pt-PT"/>
              </w:rPr>
              <w:t>RESOLUÇÃO</w:t>
            </w:r>
            <w:r w:rsidR="00472985">
              <w:rPr>
                <w:b/>
                <w:bCs/>
                <w:color w:val="4472C4" w:themeColor="accent1"/>
                <w:sz w:val="24"/>
                <w:szCs w:val="24"/>
                <w:lang w:val="pt-PT"/>
              </w:rPr>
              <w:t xml:space="preserve"> DE</w:t>
            </w:r>
            <w:r w:rsidR="00472985" w:rsidRPr="00472985">
              <w:rPr>
                <w:b/>
                <w:bCs/>
                <w:color w:val="4472C4" w:themeColor="accent1"/>
                <w:sz w:val="24"/>
                <w:szCs w:val="24"/>
                <w:lang w:val="pt-PT"/>
              </w:rPr>
              <w:t>RECLAMAÇÕES</w:t>
            </w:r>
            <w:r w:rsidRPr="00033086">
              <w:rPr>
                <w:b/>
                <w:bCs/>
                <w:color w:val="4472C4" w:themeColor="accent1"/>
                <w:sz w:val="24"/>
                <w:szCs w:val="24"/>
                <w:lang w:val="pt-PT"/>
              </w:rPr>
              <w:t xml:space="preserve"> PARA OS TRABALHADORES DO PROJETO:</w:t>
            </w:r>
            <w:r w:rsidRPr="00033086">
              <w:rPr>
                <w:sz w:val="24"/>
                <w:szCs w:val="24"/>
                <w:lang w:val="pt-PT"/>
              </w:rPr>
              <w:t xml:space="preserve"> O Destinatário assegurará que os empreiteiros e sub</w:t>
            </w:r>
            <w:r w:rsidR="00770D97">
              <w:rPr>
                <w:sz w:val="24"/>
                <w:szCs w:val="24"/>
                <w:lang w:val="pt-PT"/>
              </w:rPr>
              <w:t>empreiteiros</w:t>
            </w:r>
            <w:r w:rsidRPr="00033086">
              <w:rPr>
                <w:sz w:val="24"/>
                <w:szCs w:val="24"/>
                <w:lang w:val="pt-PT"/>
              </w:rPr>
              <w:t xml:space="preserve"> do Projeto adotem e mantenham um </w:t>
            </w:r>
            <w:r w:rsidRPr="007017F4">
              <w:rPr>
                <w:sz w:val="24"/>
                <w:szCs w:val="24"/>
                <w:lang w:val="pt-PT"/>
              </w:rPr>
              <w:t xml:space="preserve">mecanismo de </w:t>
            </w:r>
            <w:r w:rsidR="00472985">
              <w:rPr>
                <w:sz w:val="24"/>
                <w:szCs w:val="24"/>
                <w:lang w:val="pt-PT"/>
              </w:rPr>
              <w:t>resolução de reclamações</w:t>
            </w:r>
            <w:r w:rsidRPr="007017F4">
              <w:rPr>
                <w:sz w:val="24"/>
                <w:szCs w:val="24"/>
                <w:lang w:val="pt-PT"/>
              </w:rPr>
              <w:t xml:space="preserve"> para quaisquer questões laborais e </w:t>
            </w:r>
            <w:r w:rsidR="007017F4">
              <w:rPr>
                <w:sz w:val="24"/>
                <w:szCs w:val="24"/>
                <w:lang w:val="pt-PT"/>
              </w:rPr>
              <w:t>de trabalho</w:t>
            </w:r>
            <w:r w:rsidRPr="00033086">
              <w:rPr>
                <w:sz w:val="24"/>
                <w:szCs w:val="24"/>
                <w:lang w:val="pt-PT"/>
              </w:rPr>
              <w:t xml:space="preserve">relacionadas com o projeto (incluindo </w:t>
            </w:r>
            <w:r w:rsidR="00B75CC5">
              <w:rPr>
                <w:sz w:val="24"/>
                <w:szCs w:val="24"/>
                <w:lang w:val="pt-PT"/>
              </w:rPr>
              <w:t>EAS/AS</w:t>
            </w:r>
            <w:r w:rsidRPr="00033086">
              <w:rPr>
                <w:sz w:val="24"/>
                <w:szCs w:val="24"/>
                <w:lang w:val="pt-PT"/>
              </w:rPr>
              <w:t>), facilmente ac</w:t>
            </w:r>
            <w:r w:rsidR="00414C64">
              <w:rPr>
                <w:sz w:val="24"/>
                <w:szCs w:val="24"/>
                <w:lang w:val="pt-PT"/>
              </w:rPr>
              <w:t>ess</w:t>
            </w:r>
            <w:r w:rsidRPr="00033086">
              <w:rPr>
                <w:sz w:val="24"/>
                <w:szCs w:val="24"/>
                <w:lang w:val="pt-PT"/>
              </w:rPr>
              <w:t xml:space="preserve">íveis aos trabalhadores do Projeto, em conformidade com </w:t>
            </w:r>
            <w:r w:rsidR="00472985">
              <w:rPr>
                <w:sz w:val="24"/>
                <w:szCs w:val="24"/>
                <w:lang w:val="pt-PT"/>
              </w:rPr>
              <w:t xml:space="preserve">a </w:t>
            </w:r>
            <w:r w:rsidR="00B75CC5">
              <w:rPr>
                <w:sz w:val="24"/>
                <w:szCs w:val="24"/>
                <w:lang w:val="pt-PT"/>
              </w:rPr>
              <w:t>NAS</w:t>
            </w:r>
            <w:r w:rsidRPr="00033086">
              <w:rPr>
                <w:sz w:val="24"/>
                <w:szCs w:val="24"/>
                <w:lang w:val="pt-PT"/>
              </w:rPr>
              <w:t>2 e as leis laborais d</w:t>
            </w:r>
            <w:r w:rsidR="00770D97">
              <w:rPr>
                <w:sz w:val="24"/>
                <w:szCs w:val="24"/>
                <w:lang w:val="pt-PT"/>
              </w:rPr>
              <w:t>e</w:t>
            </w:r>
            <w:r w:rsidRPr="00033086">
              <w:rPr>
                <w:sz w:val="24"/>
                <w:szCs w:val="24"/>
                <w:lang w:val="pt-PT"/>
              </w:rPr>
              <w:t xml:space="preserve"> STP.</w:t>
            </w:r>
          </w:p>
        </w:tc>
        <w:tc>
          <w:tcPr>
            <w:tcW w:w="3630" w:type="dxa"/>
            <w:gridSpan w:val="3"/>
          </w:tcPr>
          <w:p w:rsidR="00751C28" w:rsidRPr="00442001" w:rsidRDefault="19492443" w:rsidP="06B6CE1C">
            <w:pPr>
              <w:keepLines/>
              <w:widowControl w:val="0"/>
              <w:rPr>
                <w:rFonts w:eastAsia="Times New Roman"/>
                <w:sz w:val="24"/>
                <w:szCs w:val="24"/>
                <w:lang w:val="pt-BR"/>
              </w:rPr>
            </w:pPr>
            <w:r w:rsidRPr="00033086">
              <w:rPr>
                <w:sz w:val="24"/>
                <w:szCs w:val="24"/>
                <w:lang w:val="pt-PT"/>
              </w:rPr>
              <w:t>Ao longo da implementação do Projeto.</w:t>
            </w:r>
          </w:p>
        </w:tc>
        <w:tc>
          <w:tcPr>
            <w:tcW w:w="3135" w:type="dxa"/>
          </w:tcPr>
          <w:p w:rsidR="00751C28" w:rsidRPr="00442001" w:rsidRDefault="00FC761F" w:rsidP="007C11D1">
            <w:pPr>
              <w:keepLines/>
              <w:widowControl w:val="0"/>
              <w:rPr>
                <w:rFonts w:cstheme="minorHAnsi"/>
                <w:sz w:val="24"/>
                <w:szCs w:val="24"/>
                <w:lang w:val="pt-BR"/>
              </w:rPr>
            </w:pPr>
            <w:r>
              <w:rPr>
                <w:sz w:val="24"/>
                <w:szCs w:val="24"/>
                <w:lang w:val="pt-PT"/>
              </w:rPr>
              <w:t>UIP</w:t>
            </w:r>
            <w:r w:rsidR="00DE160D" w:rsidRPr="00033086">
              <w:rPr>
                <w:sz w:val="24"/>
                <w:szCs w:val="24"/>
                <w:lang w:val="pt-PT"/>
              </w:rPr>
              <w:t xml:space="preserve"> (AFAP/Ministério da Saúde)</w:t>
            </w:r>
          </w:p>
        </w:tc>
      </w:tr>
      <w:tr w:rsidR="00751C28" w:rsidRPr="00442001" w:rsidTr="06B6CE1C">
        <w:trPr>
          <w:trHeight w:val="20"/>
        </w:trPr>
        <w:tc>
          <w:tcPr>
            <w:tcW w:w="715" w:type="dxa"/>
          </w:tcPr>
          <w:p w:rsidR="00751C28" w:rsidRPr="00033086" w:rsidRDefault="00751C28" w:rsidP="005D394E">
            <w:pPr>
              <w:keepLines/>
              <w:widowControl w:val="0"/>
              <w:jc w:val="center"/>
              <w:rPr>
                <w:rFonts w:cstheme="minorHAnsi"/>
                <w:sz w:val="24"/>
                <w:szCs w:val="24"/>
              </w:rPr>
            </w:pPr>
            <w:r w:rsidRPr="00033086">
              <w:rPr>
                <w:sz w:val="24"/>
                <w:szCs w:val="24"/>
                <w:lang w:val="pt-PT"/>
              </w:rPr>
              <w:t>2.3</w:t>
            </w:r>
          </w:p>
        </w:tc>
        <w:tc>
          <w:tcPr>
            <w:tcW w:w="6825" w:type="dxa"/>
          </w:tcPr>
          <w:p w:rsidR="00751C28" w:rsidRPr="00442001" w:rsidRDefault="034E916A" w:rsidP="06B6CE1C">
            <w:pPr>
              <w:keepLines/>
              <w:widowControl w:val="0"/>
              <w:rPr>
                <w:b/>
                <w:bCs/>
                <w:color w:val="4472C4" w:themeColor="accent1"/>
                <w:sz w:val="24"/>
                <w:szCs w:val="24"/>
                <w:lang w:val="pt-BR"/>
              </w:rPr>
            </w:pPr>
            <w:r w:rsidRPr="00033086">
              <w:rPr>
                <w:b/>
                <w:bCs/>
                <w:color w:val="4472C4" w:themeColor="accent1"/>
                <w:sz w:val="24"/>
                <w:szCs w:val="24"/>
                <w:lang w:val="pt-PT"/>
              </w:rPr>
              <w:t xml:space="preserve">MEDIDAS </w:t>
            </w:r>
            <w:r w:rsidR="008C1C02">
              <w:rPr>
                <w:b/>
                <w:bCs/>
                <w:color w:val="4472C4" w:themeColor="accent1"/>
                <w:sz w:val="24"/>
                <w:szCs w:val="24"/>
                <w:lang w:val="pt-PT"/>
              </w:rPr>
              <w:t xml:space="preserve">de </w:t>
            </w:r>
            <w:r w:rsidR="00442001">
              <w:rPr>
                <w:b/>
                <w:bCs/>
                <w:color w:val="4472C4" w:themeColor="accent1"/>
                <w:sz w:val="24"/>
                <w:szCs w:val="24"/>
                <w:lang w:val="pt-PT"/>
              </w:rPr>
              <w:t>SSO</w:t>
            </w:r>
            <w:r w:rsidRPr="00033086">
              <w:rPr>
                <w:b/>
                <w:bCs/>
                <w:color w:val="4472C4" w:themeColor="accent1"/>
                <w:sz w:val="24"/>
                <w:szCs w:val="24"/>
                <w:lang w:val="pt-PT"/>
              </w:rPr>
              <w:t>:</w:t>
            </w:r>
            <w:r w:rsidRPr="00033086">
              <w:rPr>
                <w:sz w:val="24"/>
                <w:szCs w:val="24"/>
                <w:lang w:val="pt-PT"/>
              </w:rPr>
              <w:t xml:space="preserve"> O Governo assegurará que os empreiteiros do Projeto desenvolvam e implementem um Plano de Trabalho, Saúde e Segurança (</w:t>
            </w:r>
            <w:r w:rsidR="00442001">
              <w:rPr>
                <w:sz w:val="24"/>
                <w:szCs w:val="24"/>
                <w:lang w:val="pt-PT"/>
              </w:rPr>
              <w:t>SSO</w:t>
            </w:r>
            <w:r w:rsidRPr="00033086">
              <w:rPr>
                <w:sz w:val="24"/>
                <w:szCs w:val="24"/>
                <w:lang w:val="pt-PT"/>
              </w:rPr>
              <w:t>).</w:t>
            </w:r>
          </w:p>
        </w:tc>
        <w:tc>
          <w:tcPr>
            <w:tcW w:w="3630" w:type="dxa"/>
            <w:gridSpan w:val="3"/>
          </w:tcPr>
          <w:p w:rsidR="00751C28" w:rsidRPr="00442001" w:rsidRDefault="00C761B6" w:rsidP="005D09FE">
            <w:pPr>
              <w:keepLines/>
              <w:widowControl w:val="0"/>
              <w:rPr>
                <w:rFonts w:eastAsia="Times New Roman" w:cstheme="minorHAnsi"/>
                <w:bCs/>
                <w:sz w:val="24"/>
                <w:szCs w:val="24"/>
                <w:lang w:val="pt-BR"/>
              </w:rPr>
            </w:pPr>
            <w:r w:rsidRPr="00033086">
              <w:rPr>
                <w:bCs/>
                <w:sz w:val="24"/>
                <w:szCs w:val="24"/>
                <w:lang w:val="pt-PT"/>
              </w:rPr>
              <w:t>Ao longo da implementação do Projeto.</w:t>
            </w:r>
          </w:p>
        </w:tc>
        <w:tc>
          <w:tcPr>
            <w:tcW w:w="3135" w:type="dxa"/>
          </w:tcPr>
          <w:p w:rsidR="00751C28" w:rsidRPr="00442001" w:rsidRDefault="00FC761F" w:rsidP="007C11D1">
            <w:pPr>
              <w:keepLines/>
              <w:widowControl w:val="0"/>
              <w:rPr>
                <w:rFonts w:cstheme="minorHAnsi"/>
                <w:sz w:val="24"/>
                <w:szCs w:val="24"/>
                <w:lang w:val="pt-BR"/>
              </w:rPr>
            </w:pPr>
            <w:r>
              <w:rPr>
                <w:sz w:val="24"/>
                <w:szCs w:val="24"/>
                <w:lang w:val="pt-PT"/>
              </w:rPr>
              <w:t>UIP</w:t>
            </w:r>
            <w:r w:rsidR="00DE160D" w:rsidRPr="00033086">
              <w:rPr>
                <w:sz w:val="24"/>
                <w:szCs w:val="24"/>
                <w:lang w:val="pt-PT"/>
              </w:rPr>
              <w:t xml:space="preserve"> (AFAP/Ministério da Saúde)</w:t>
            </w:r>
          </w:p>
        </w:tc>
      </w:tr>
    </w:tbl>
    <w:p w:rsidR="00033086" w:rsidRPr="00442001" w:rsidRDefault="00033086">
      <w:pPr>
        <w:rPr>
          <w:lang w:val="pt-BR"/>
        </w:rPr>
      </w:pPr>
      <w:r w:rsidRPr="00442001">
        <w:rPr>
          <w:lang w:val="pt-BR"/>
        </w:rPr>
        <w:br w:type="page"/>
      </w:r>
    </w:p>
    <w:tbl>
      <w:tblPr>
        <w:tblStyle w:val="Tabelacomgrelha"/>
        <w:tblW w:w="14305" w:type="dxa"/>
        <w:tblLayout w:type="fixed"/>
        <w:tblCellMar>
          <w:left w:w="115" w:type="dxa"/>
          <w:right w:w="115" w:type="dxa"/>
        </w:tblCellMar>
        <w:tblLook w:val="04A0"/>
      </w:tblPr>
      <w:tblGrid>
        <w:gridCol w:w="715"/>
        <w:gridCol w:w="6825"/>
        <w:gridCol w:w="3630"/>
        <w:gridCol w:w="3135"/>
      </w:tblGrid>
      <w:tr w:rsidR="00344CD9" w:rsidRPr="00442001" w:rsidTr="06B6CE1C">
        <w:trPr>
          <w:trHeight w:val="20"/>
        </w:trPr>
        <w:tc>
          <w:tcPr>
            <w:tcW w:w="14305" w:type="dxa"/>
            <w:gridSpan w:val="4"/>
            <w:shd w:val="clear" w:color="auto" w:fill="F4B083" w:themeFill="accent2" w:themeFillTint="99"/>
          </w:tcPr>
          <w:p w:rsidR="00344CD9" w:rsidRPr="00442001" w:rsidRDefault="00B75CC5" w:rsidP="00234B58">
            <w:pPr>
              <w:keepLines/>
              <w:widowControl w:val="0"/>
              <w:rPr>
                <w:rFonts w:cstheme="minorHAnsi"/>
                <w:sz w:val="24"/>
                <w:szCs w:val="24"/>
                <w:lang w:val="pt-BR"/>
              </w:rPr>
            </w:pPr>
            <w:r>
              <w:rPr>
                <w:b/>
                <w:sz w:val="24"/>
                <w:szCs w:val="24"/>
                <w:lang w:val="pt-PT"/>
              </w:rPr>
              <w:lastRenderedPageBreak/>
              <w:t>NAS</w:t>
            </w:r>
            <w:r w:rsidR="00344CD9" w:rsidRPr="00033086">
              <w:rPr>
                <w:b/>
                <w:sz w:val="24"/>
                <w:szCs w:val="24"/>
                <w:lang w:val="pt-PT"/>
              </w:rPr>
              <w:t xml:space="preserve"> 3: </w:t>
            </w:r>
            <w:r w:rsidR="00770D97" w:rsidRPr="00770D97">
              <w:rPr>
                <w:b/>
                <w:sz w:val="24"/>
                <w:szCs w:val="24"/>
                <w:lang w:val="pt-PT"/>
              </w:rPr>
              <w:t>EFICIÊNCIA DE RECURSOS E PREVENÇÃO E GESTÃO DA POLUIÇÃO</w:t>
            </w:r>
          </w:p>
        </w:tc>
      </w:tr>
      <w:tr w:rsidR="008A46E1" w:rsidRPr="00442001" w:rsidTr="06B6CE1C">
        <w:trPr>
          <w:trHeight w:val="20"/>
        </w:trPr>
        <w:tc>
          <w:tcPr>
            <w:tcW w:w="715" w:type="dxa"/>
          </w:tcPr>
          <w:p w:rsidR="008A46E1" w:rsidRPr="00442001" w:rsidRDefault="008A46E1" w:rsidP="008A46E1">
            <w:pPr>
              <w:keepLines/>
              <w:widowControl w:val="0"/>
              <w:jc w:val="center"/>
              <w:rPr>
                <w:rFonts w:cstheme="minorHAnsi"/>
                <w:sz w:val="24"/>
                <w:szCs w:val="24"/>
                <w:lang w:val="pt-BR"/>
              </w:rPr>
            </w:pPr>
          </w:p>
        </w:tc>
        <w:tc>
          <w:tcPr>
            <w:tcW w:w="6825" w:type="dxa"/>
          </w:tcPr>
          <w:p w:rsidR="008A46E1" w:rsidRPr="00442001" w:rsidRDefault="008A46E1" w:rsidP="008A46E1">
            <w:pPr>
              <w:keepLines/>
              <w:widowControl w:val="0"/>
              <w:rPr>
                <w:rFonts w:cstheme="minorHAnsi"/>
                <w:b/>
                <w:bCs/>
                <w:color w:val="4472C4" w:themeColor="accent1"/>
                <w:sz w:val="24"/>
                <w:szCs w:val="24"/>
                <w:lang w:val="pt-BR"/>
              </w:rPr>
            </w:pPr>
            <w:r w:rsidRPr="00033086">
              <w:rPr>
                <w:color w:val="000000" w:themeColor="text1"/>
                <w:sz w:val="24"/>
                <w:szCs w:val="24"/>
                <w:lang w:val="pt-PT"/>
              </w:rPr>
              <w:t>Os aspetos pertinentes desta norma serão considerados, se nec</w:t>
            </w:r>
            <w:r w:rsidR="00414C64">
              <w:rPr>
                <w:color w:val="000000" w:themeColor="text1"/>
                <w:sz w:val="24"/>
                <w:szCs w:val="24"/>
                <w:lang w:val="pt-PT"/>
              </w:rPr>
              <w:t>ess</w:t>
            </w:r>
            <w:r w:rsidRPr="00033086">
              <w:rPr>
                <w:color w:val="000000" w:themeColor="text1"/>
                <w:sz w:val="24"/>
                <w:szCs w:val="24"/>
                <w:lang w:val="pt-PT"/>
              </w:rPr>
              <w:t xml:space="preserve">ário, no âmbito da ação 1.2 </w:t>
            </w:r>
            <w:r w:rsidR="00770D97">
              <w:rPr>
                <w:color w:val="000000" w:themeColor="text1"/>
                <w:sz w:val="24"/>
                <w:szCs w:val="24"/>
                <w:lang w:val="pt-PT"/>
              </w:rPr>
              <w:t>acima</w:t>
            </w:r>
            <w:r w:rsidRPr="00033086">
              <w:rPr>
                <w:color w:val="000000" w:themeColor="text1"/>
                <w:sz w:val="24"/>
                <w:szCs w:val="24"/>
                <w:lang w:val="pt-PT"/>
              </w:rPr>
              <w:t xml:space="preserve">, incluindo, nomeadamente, medidas de gestão dos riscos </w:t>
            </w:r>
            <w:r w:rsidR="00770D97">
              <w:rPr>
                <w:color w:val="000000" w:themeColor="text1"/>
                <w:sz w:val="24"/>
                <w:szCs w:val="24"/>
                <w:lang w:val="pt-PT"/>
              </w:rPr>
              <w:t xml:space="preserve">de saúde </w:t>
            </w:r>
            <w:r w:rsidRPr="00033086">
              <w:rPr>
                <w:color w:val="000000" w:themeColor="text1"/>
                <w:sz w:val="24"/>
                <w:szCs w:val="24"/>
                <w:lang w:val="pt-PT"/>
              </w:rPr>
              <w:t>e resíduo</w:t>
            </w:r>
            <w:r w:rsidR="00770D97">
              <w:rPr>
                <w:color w:val="000000" w:themeColor="text1"/>
                <w:sz w:val="24"/>
                <w:szCs w:val="24"/>
                <w:lang w:val="pt-PT"/>
              </w:rPr>
              <w:t>s</w:t>
            </w:r>
            <w:r w:rsidRPr="00033086">
              <w:rPr>
                <w:color w:val="000000" w:themeColor="text1"/>
                <w:sz w:val="24"/>
                <w:szCs w:val="24"/>
                <w:lang w:val="pt-PT"/>
              </w:rPr>
              <w:t xml:space="preserve"> e outros tipos de resíduos perigosos e não perigosos. </w:t>
            </w:r>
          </w:p>
        </w:tc>
        <w:tc>
          <w:tcPr>
            <w:tcW w:w="3630" w:type="dxa"/>
          </w:tcPr>
          <w:p w:rsidR="008A46E1" w:rsidRPr="00442001" w:rsidRDefault="008A46E1" w:rsidP="008A46E1">
            <w:pPr>
              <w:keepLines/>
              <w:widowControl w:val="0"/>
              <w:rPr>
                <w:rFonts w:eastAsia="Times New Roman" w:cstheme="minorHAnsi"/>
                <w:bCs/>
                <w:sz w:val="24"/>
                <w:szCs w:val="24"/>
                <w:lang w:val="pt-BR"/>
              </w:rPr>
            </w:pPr>
            <w:r w:rsidRPr="00033086">
              <w:rPr>
                <w:bCs/>
                <w:sz w:val="24"/>
                <w:szCs w:val="24"/>
                <w:lang w:val="pt-PT"/>
              </w:rPr>
              <w:t>Ao longo da implementação do Projeto.</w:t>
            </w:r>
          </w:p>
        </w:tc>
        <w:tc>
          <w:tcPr>
            <w:tcW w:w="3135" w:type="dxa"/>
          </w:tcPr>
          <w:p w:rsidR="008A46E1" w:rsidRPr="00442001" w:rsidRDefault="00FC761F" w:rsidP="008A46E1">
            <w:pPr>
              <w:keepLines/>
              <w:widowControl w:val="0"/>
              <w:rPr>
                <w:rFonts w:eastAsia="Times New Roman" w:cstheme="minorHAnsi"/>
                <w:bCs/>
                <w:sz w:val="24"/>
                <w:szCs w:val="24"/>
                <w:lang w:val="pt-BR"/>
              </w:rPr>
            </w:pPr>
            <w:r>
              <w:rPr>
                <w:sz w:val="24"/>
                <w:szCs w:val="24"/>
                <w:lang w:val="pt-PT"/>
              </w:rPr>
              <w:t>UIP</w:t>
            </w:r>
            <w:r w:rsidR="00DE160D" w:rsidRPr="00033086">
              <w:rPr>
                <w:sz w:val="24"/>
                <w:szCs w:val="24"/>
                <w:lang w:val="pt-PT"/>
              </w:rPr>
              <w:t xml:space="preserve"> (AFAP/Ministério da Saúde)</w:t>
            </w:r>
          </w:p>
        </w:tc>
      </w:tr>
      <w:tr w:rsidR="00F94B92" w:rsidRPr="00442001" w:rsidTr="06B6CE1C">
        <w:trPr>
          <w:trHeight w:val="20"/>
        </w:trPr>
        <w:tc>
          <w:tcPr>
            <w:tcW w:w="14305" w:type="dxa"/>
            <w:gridSpan w:val="4"/>
            <w:shd w:val="clear" w:color="auto" w:fill="F4B083" w:themeFill="accent2" w:themeFillTint="99"/>
          </w:tcPr>
          <w:p w:rsidR="00F94B92" w:rsidRPr="00442001" w:rsidRDefault="00B75CC5" w:rsidP="00234B58">
            <w:pPr>
              <w:keepLines/>
              <w:widowControl w:val="0"/>
              <w:rPr>
                <w:rFonts w:cstheme="minorHAnsi"/>
                <w:sz w:val="24"/>
                <w:szCs w:val="24"/>
                <w:lang w:val="pt-BR"/>
              </w:rPr>
            </w:pPr>
            <w:r>
              <w:rPr>
                <w:b/>
                <w:sz w:val="24"/>
                <w:szCs w:val="24"/>
                <w:lang w:val="pt-PT"/>
              </w:rPr>
              <w:t>NAS</w:t>
            </w:r>
            <w:r w:rsidR="00344CD9" w:rsidRPr="00033086">
              <w:rPr>
                <w:b/>
                <w:sz w:val="24"/>
                <w:szCs w:val="24"/>
                <w:lang w:val="pt-PT"/>
              </w:rPr>
              <w:t xml:space="preserve"> 4: </w:t>
            </w:r>
            <w:r w:rsidR="00770D97" w:rsidRPr="00770D97">
              <w:rPr>
                <w:b/>
                <w:sz w:val="24"/>
                <w:szCs w:val="24"/>
                <w:lang w:val="pt-PT"/>
              </w:rPr>
              <w:t>SAÚDE</w:t>
            </w:r>
            <w:r w:rsidR="00344CD9" w:rsidRPr="00033086">
              <w:rPr>
                <w:b/>
                <w:sz w:val="24"/>
                <w:szCs w:val="24"/>
                <w:lang w:val="pt-PT"/>
              </w:rPr>
              <w:t>E SEGURANÇA COMUNITÁRIA</w:t>
            </w:r>
          </w:p>
        </w:tc>
      </w:tr>
      <w:tr w:rsidR="00C91FD0" w:rsidRPr="00442001" w:rsidTr="06B6CE1C">
        <w:trPr>
          <w:trHeight w:val="20"/>
        </w:trPr>
        <w:tc>
          <w:tcPr>
            <w:tcW w:w="715" w:type="dxa"/>
          </w:tcPr>
          <w:p w:rsidR="00C91FD0" w:rsidRPr="00442001" w:rsidRDefault="00C91FD0" w:rsidP="00C91FD0">
            <w:pPr>
              <w:keepLines/>
              <w:widowControl w:val="0"/>
              <w:jc w:val="center"/>
              <w:rPr>
                <w:rFonts w:cstheme="minorHAnsi"/>
                <w:sz w:val="24"/>
                <w:szCs w:val="24"/>
                <w:lang w:val="pt-BR"/>
              </w:rPr>
            </w:pPr>
          </w:p>
        </w:tc>
        <w:tc>
          <w:tcPr>
            <w:tcW w:w="6825" w:type="dxa"/>
          </w:tcPr>
          <w:p w:rsidR="00C91FD0" w:rsidRPr="00442001" w:rsidRDefault="00C91FD0" w:rsidP="00C91FD0">
            <w:pPr>
              <w:keepLines/>
              <w:widowControl w:val="0"/>
              <w:rPr>
                <w:rFonts w:eastAsiaTheme="minorEastAsia" w:cstheme="minorHAnsi"/>
                <w:color w:val="000000" w:themeColor="text1"/>
                <w:sz w:val="24"/>
                <w:szCs w:val="24"/>
                <w:lang w:val="pt-BR"/>
              </w:rPr>
            </w:pPr>
            <w:r w:rsidRPr="00033086">
              <w:rPr>
                <w:sz w:val="24"/>
                <w:szCs w:val="24"/>
                <w:lang w:val="pt-PT"/>
              </w:rPr>
              <w:t>Os aspetos pertinentes desta norma serão considerados, se nec</w:t>
            </w:r>
            <w:r w:rsidR="00414C64">
              <w:rPr>
                <w:sz w:val="24"/>
                <w:szCs w:val="24"/>
                <w:lang w:val="pt-PT"/>
              </w:rPr>
              <w:t>ess</w:t>
            </w:r>
            <w:r w:rsidRPr="00033086">
              <w:rPr>
                <w:sz w:val="24"/>
                <w:szCs w:val="24"/>
                <w:lang w:val="pt-PT"/>
              </w:rPr>
              <w:t xml:space="preserve">ário, no âmbito da ação 1.2 </w:t>
            </w:r>
            <w:r w:rsidR="00770D97">
              <w:rPr>
                <w:sz w:val="24"/>
                <w:szCs w:val="24"/>
                <w:lang w:val="pt-PT"/>
              </w:rPr>
              <w:t>acima</w:t>
            </w:r>
            <w:r w:rsidRPr="00033086">
              <w:rPr>
                <w:sz w:val="24"/>
                <w:szCs w:val="24"/>
                <w:lang w:val="pt-PT"/>
              </w:rPr>
              <w:t xml:space="preserve">, incluindo, nomeadamente, medidas destinadas a: minimizar o potencial de exposição comunitária a doenças transmissíveis; </w:t>
            </w:r>
            <w:r w:rsidR="00770D97">
              <w:rPr>
                <w:sz w:val="24"/>
                <w:szCs w:val="24"/>
                <w:lang w:val="pt-PT"/>
              </w:rPr>
              <w:t>as</w:t>
            </w:r>
            <w:r w:rsidRPr="00033086">
              <w:rPr>
                <w:sz w:val="24"/>
                <w:szCs w:val="24"/>
                <w:lang w:val="pt-PT"/>
              </w:rPr>
              <w:t>segurar que indivíduos ou grupos que, devido às suas circunstâncias particulares, possam ser desfavorecidos ou vulneráveis, tenham ac</w:t>
            </w:r>
            <w:r w:rsidR="00414C64">
              <w:rPr>
                <w:sz w:val="24"/>
                <w:szCs w:val="24"/>
                <w:lang w:val="pt-PT"/>
              </w:rPr>
              <w:t>ess</w:t>
            </w:r>
            <w:r w:rsidRPr="00033086">
              <w:rPr>
                <w:sz w:val="24"/>
                <w:szCs w:val="24"/>
                <w:lang w:val="pt-PT"/>
              </w:rPr>
              <w:t>o aos benefícios de desenvolvimento resultantes do Projeto; gerir os riscos da utilização d</w:t>
            </w:r>
            <w:r w:rsidR="00770D97">
              <w:rPr>
                <w:sz w:val="24"/>
                <w:szCs w:val="24"/>
                <w:lang w:val="pt-PT"/>
              </w:rPr>
              <w:t>e</w:t>
            </w:r>
            <w:r w:rsidRPr="00033086">
              <w:rPr>
                <w:sz w:val="24"/>
                <w:szCs w:val="24"/>
                <w:lang w:val="pt-PT"/>
              </w:rPr>
              <w:t xml:space="preserve"> p</w:t>
            </w:r>
            <w:r w:rsidR="00414C64">
              <w:rPr>
                <w:sz w:val="24"/>
                <w:szCs w:val="24"/>
                <w:lang w:val="pt-PT"/>
              </w:rPr>
              <w:t>ess</w:t>
            </w:r>
            <w:r w:rsidRPr="00033086">
              <w:rPr>
                <w:sz w:val="24"/>
                <w:szCs w:val="24"/>
                <w:lang w:val="pt-PT"/>
              </w:rPr>
              <w:t xml:space="preserve">oal de segurança; gerir os riscos de </w:t>
            </w:r>
            <w:r w:rsidR="00770D97">
              <w:rPr>
                <w:sz w:val="24"/>
                <w:szCs w:val="24"/>
                <w:lang w:val="pt-PT"/>
              </w:rPr>
              <w:t>a</w:t>
            </w:r>
            <w:r w:rsidRPr="00033086">
              <w:rPr>
                <w:sz w:val="24"/>
                <w:szCs w:val="24"/>
                <w:lang w:val="pt-PT"/>
              </w:rPr>
              <w:t>fluxo de mão-de-obra; e prevenir e responder à exploração sexual e abuso, e assédio sexual (</w:t>
            </w:r>
            <w:r w:rsidR="00B75CC5">
              <w:rPr>
                <w:sz w:val="24"/>
                <w:szCs w:val="24"/>
                <w:lang w:val="pt-PT"/>
              </w:rPr>
              <w:t>EAS/AS</w:t>
            </w:r>
            <w:r w:rsidRPr="00033086">
              <w:rPr>
                <w:sz w:val="24"/>
                <w:szCs w:val="24"/>
                <w:lang w:val="pt-PT"/>
              </w:rPr>
              <w:t xml:space="preserve">). O </w:t>
            </w:r>
            <w:r w:rsidR="00770D97">
              <w:rPr>
                <w:sz w:val="24"/>
                <w:szCs w:val="24"/>
                <w:lang w:val="pt-PT"/>
              </w:rPr>
              <w:t>Destinatário</w:t>
            </w:r>
            <w:r w:rsidRPr="00033086">
              <w:rPr>
                <w:sz w:val="24"/>
                <w:szCs w:val="24"/>
                <w:lang w:val="pt-PT"/>
              </w:rPr>
              <w:t>garantirá a prevenção de qualquer forma de exploração e abuso sexual, confiando no Código de Ética e Conduta Profissional da OMS para todos os trabalhadores das instalações de quarentena, bem como no fornecimento de infraestruturas sensíveis ao género, como sanitários segregados e luz suficiente nos centros de quarentena e isolamento.</w:t>
            </w:r>
          </w:p>
        </w:tc>
        <w:tc>
          <w:tcPr>
            <w:tcW w:w="3630" w:type="dxa"/>
          </w:tcPr>
          <w:p w:rsidR="00C91FD0" w:rsidRPr="00442001" w:rsidRDefault="00C91FD0" w:rsidP="00C91FD0">
            <w:pPr>
              <w:keepLines/>
              <w:widowControl w:val="0"/>
              <w:rPr>
                <w:rFonts w:eastAsia="Times New Roman" w:cstheme="minorHAnsi"/>
                <w:bCs/>
                <w:sz w:val="24"/>
                <w:szCs w:val="24"/>
                <w:lang w:val="pt-BR"/>
              </w:rPr>
            </w:pPr>
            <w:r w:rsidRPr="00033086">
              <w:rPr>
                <w:bCs/>
                <w:sz w:val="24"/>
                <w:szCs w:val="24"/>
                <w:lang w:val="pt-PT"/>
              </w:rPr>
              <w:t>Ao longo da implementação do Projeto.</w:t>
            </w:r>
          </w:p>
          <w:p w:rsidR="004A196C" w:rsidRPr="00442001" w:rsidRDefault="004A196C" w:rsidP="00C91FD0">
            <w:pPr>
              <w:keepLines/>
              <w:widowControl w:val="0"/>
              <w:rPr>
                <w:rFonts w:eastAsia="Times New Roman" w:cstheme="minorHAnsi"/>
                <w:bCs/>
                <w:sz w:val="24"/>
                <w:szCs w:val="24"/>
                <w:lang w:val="pt-BR"/>
              </w:rPr>
            </w:pPr>
          </w:p>
          <w:p w:rsidR="004A196C" w:rsidRPr="00442001" w:rsidRDefault="004A196C" w:rsidP="00C91FD0">
            <w:pPr>
              <w:keepLines/>
              <w:widowControl w:val="0"/>
              <w:rPr>
                <w:rFonts w:eastAsia="Times New Roman" w:cstheme="minorHAnsi"/>
                <w:bCs/>
                <w:sz w:val="24"/>
                <w:szCs w:val="24"/>
                <w:lang w:val="pt-BR"/>
              </w:rPr>
            </w:pPr>
            <w:r w:rsidRPr="00033086">
              <w:rPr>
                <w:sz w:val="24"/>
                <w:szCs w:val="24"/>
                <w:lang w:val="pt-PT"/>
              </w:rPr>
              <w:t>Uma avaliação dos riscos d</w:t>
            </w:r>
            <w:r w:rsidR="00770D97">
              <w:rPr>
                <w:sz w:val="24"/>
                <w:szCs w:val="24"/>
                <w:lang w:val="pt-PT"/>
              </w:rPr>
              <w:t>e</w:t>
            </w:r>
            <w:r w:rsidR="00B75CC5">
              <w:rPr>
                <w:sz w:val="24"/>
                <w:szCs w:val="24"/>
                <w:lang w:val="pt-PT"/>
              </w:rPr>
              <w:t>EAS/AS</w:t>
            </w:r>
            <w:r w:rsidRPr="00033086">
              <w:rPr>
                <w:sz w:val="24"/>
                <w:szCs w:val="24"/>
                <w:lang w:val="pt-PT"/>
              </w:rPr>
              <w:t xml:space="preserve"> e um projeto de plano de ação foram incluídos como anexo no </w:t>
            </w:r>
            <w:r w:rsidR="00BE7B96">
              <w:rPr>
                <w:sz w:val="24"/>
                <w:szCs w:val="24"/>
                <w:lang w:val="pt-PT"/>
              </w:rPr>
              <w:t>Q</w:t>
            </w:r>
            <w:r w:rsidR="00C15430">
              <w:rPr>
                <w:sz w:val="24"/>
                <w:szCs w:val="24"/>
                <w:lang w:val="pt-PT"/>
              </w:rPr>
              <w:t>G</w:t>
            </w:r>
            <w:r w:rsidR="00BE7B96">
              <w:rPr>
                <w:sz w:val="24"/>
                <w:szCs w:val="24"/>
                <w:lang w:val="pt-PT"/>
              </w:rPr>
              <w:t>AS</w:t>
            </w:r>
            <w:r w:rsidRPr="00033086">
              <w:rPr>
                <w:sz w:val="24"/>
                <w:szCs w:val="24"/>
                <w:lang w:val="pt-PT"/>
              </w:rPr>
              <w:t xml:space="preserve">. O Plano de Ação estará operacional o mais tardar 30 dias após a data de </w:t>
            </w:r>
            <w:r w:rsidR="00770D97">
              <w:rPr>
                <w:sz w:val="24"/>
                <w:szCs w:val="24"/>
                <w:lang w:val="pt-PT"/>
              </w:rPr>
              <w:t>execução</w:t>
            </w:r>
            <w:r w:rsidRPr="00033086">
              <w:rPr>
                <w:sz w:val="24"/>
                <w:szCs w:val="24"/>
                <w:lang w:val="pt-PT"/>
              </w:rPr>
              <w:t xml:space="preserve">. O Plano de Ação </w:t>
            </w:r>
            <w:r w:rsidR="00B75CC5">
              <w:rPr>
                <w:sz w:val="24"/>
                <w:szCs w:val="24"/>
                <w:lang w:val="pt-PT"/>
              </w:rPr>
              <w:t>EAS/AS</w:t>
            </w:r>
            <w:r w:rsidRPr="00033086">
              <w:rPr>
                <w:sz w:val="24"/>
                <w:szCs w:val="24"/>
                <w:lang w:val="pt-PT"/>
              </w:rPr>
              <w:t xml:space="preserve"> será implementado ao longo da implementação do projeto.</w:t>
            </w:r>
          </w:p>
        </w:tc>
        <w:tc>
          <w:tcPr>
            <w:tcW w:w="3135" w:type="dxa"/>
          </w:tcPr>
          <w:p w:rsidR="00C91FD0" w:rsidRPr="00442001" w:rsidRDefault="00FC761F" w:rsidP="00C91FD0">
            <w:pPr>
              <w:keepLines/>
              <w:widowControl w:val="0"/>
              <w:rPr>
                <w:rFonts w:cstheme="minorHAnsi"/>
                <w:sz w:val="24"/>
                <w:szCs w:val="24"/>
                <w:lang w:val="pt-BR"/>
              </w:rPr>
            </w:pPr>
            <w:r>
              <w:rPr>
                <w:sz w:val="24"/>
                <w:szCs w:val="24"/>
                <w:lang w:val="pt-PT"/>
              </w:rPr>
              <w:t>UIP</w:t>
            </w:r>
            <w:r w:rsidR="00DE160D" w:rsidRPr="00033086">
              <w:rPr>
                <w:sz w:val="24"/>
                <w:szCs w:val="24"/>
                <w:lang w:val="pt-PT"/>
              </w:rPr>
              <w:t xml:space="preserve"> (AFAP/Ministério da Saúde)</w:t>
            </w:r>
          </w:p>
        </w:tc>
      </w:tr>
      <w:tr w:rsidR="00C91FD0" w:rsidRPr="00442001" w:rsidTr="06B6CE1C">
        <w:trPr>
          <w:trHeight w:val="20"/>
        </w:trPr>
        <w:tc>
          <w:tcPr>
            <w:tcW w:w="14305" w:type="dxa"/>
            <w:gridSpan w:val="4"/>
            <w:shd w:val="clear" w:color="auto" w:fill="F4B083" w:themeFill="accent2" w:themeFillTint="99"/>
          </w:tcPr>
          <w:p w:rsidR="00C91FD0" w:rsidRPr="00442001" w:rsidRDefault="00B75CC5" w:rsidP="00C91FD0">
            <w:pPr>
              <w:keepLines/>
              <w:widowControl w:val="0"/>
              <w:rPr>
                <w:rFonts w:cstheme="minorHAnsi"/>
                <w:sz w:val="24"/>
                <w:szCs w:val="24"/>
                <w:lang w:val="pt-BR"/>
              </w:rPr>
            </w:pPr>
            <w:r>
              <w:rPr>
                <w:b/>
                <w:sz w:val="24"/>
                <w:szCs w:val="24"/>
                <w:lang w:val="pt-PT"/>
              </w:rPr>
              <w:t>NAS</w:t>
            </w:r>
            <w:r w:rsidR="00C91FD0" w:rsidRPr="00033086">
              <w:rPr>
                <w:b/>
                <w:sz w:val="24"/>
                <w:szCs w:val="24"/>
                <w:lang w:val="pt-PT"/>
              </w:rPr>
              <w:t xml:space="preserve"> 5: AQUISIÇÃO DE TERRENOS, RESTRIÇÕES AO USO DO TERRENO E </w:t>
            </w:r>
            <w:r w:rsidR="00770D97" w:rsidRPr="00033086">
              <w:rPr>
                <w:b/>
                <w:sz w:val="24"/>
                <w:szCs w:val="24"/>
                <w:lang w:val="pt-PT"/>
              </w:rPr>
              <w:t>RE</w:t>
            </w:r>
            <w:r w:rsidR="00770D97">
              <w:rPr>
                <w:b/>
                <w:sz w:val="24"/>
                <w:szCs w:val="24"/>
                <w:lang w:val="pt-PT"/>
              </w:rPr>
              <w:t>ALOJAMENTO</w:t>
            </w:r>
            <w:r w:rsidR="00C91FD0" w:rsidRPr="00033086">
              <w:rPr>
                <w:b/>
                <w:sz w:val="24"/>
                <w:szCs w:val="24"/>
                <w:lang w:val="pt-PT"/>
              </w:rPr>
              <w:t>INVOL</w:t>
            </w:r>
            <w:r w:rsidR="00770D97">
              <w:rPr>
                <w:b/>
                <w:sz w:val="24"/>
                <w:szCs w:val="24"/>
                <w:lang w:val="pt-PT"/>
              </w:rPr>
              <w:t>U</w:t>
            </w:r>
            <w:r w:rsidR="00C91FD0" w:rsidRPr="00033086">
              <w:rPr>
                <w:b/>
                <w:sz w:val="24"/>
                <w:szCs w:val="24"/>
                <w:lang w:val="pt-PT"/>
              </w:rPr>
              <w:t>NTÁRI</w:t>
            </w:r>
            <w:r w:rsidR="00770D97">
              <w:rPr>
                <w:b/>
                <w:sz w:val="24"/>
                <w:szCs w:val="24"/>
                <w:lang w:val="pt-PT"/>
              </w:rPr>
              <w:t>O</w:t>
            </w:r>
          </w:p>
        </w:tc>
      </w:tr>
      <w:tr w:rsidR="00C91FD0" w:rsidRPr="00033086" w:rsidTr="06B6CE1C">
        <w:trPr>
          <w:trHeight w:val="20"/>
        </w:trPr>
        <w:tc>
          <w:tcPr>
            <w:tcW w:w="715" w:type="dxa"/>
          </w:tcPr>
          <w:p w:rsidR="00C91FD0" w:rsidRPr="00442001" w:rsidRDefault="00C91FD0" w:rsidP="00C91FD0">
            <w:pPr>
              <w:keepLines/>
              <w:widowControl w:val="0"/>
              <w:rPr>
                <w:rFonts w:cstheme="minorHAnsi"/>
                <w:sz w:val="24"/>
                <w:szCs w:val="24"/>
                <w:lang w:val="pt-BR"/>
              </w:rPr>
            </w:pPr>
          </w:p>
        </w:tc>
        <w:tc>
          <w:tcPr>
            <w:tcW w:w="6825" w:type="dxa"/>
          </w:tcPr>
          <w:p w:rsidR="00C91FD0" w:rsidRPr="00033086" w:rsidRDefault="00C91FD0" w:rsidP="00C91FD0">
            <w:pPr>
              <w:keepLines/>
              <w:widowControl w:val="0"/>
              <w:rPr>
                <w:rFonts w:cstheme="minorHAnsi"/>
                <w:b/>
                <w:sz w:val="24"/>
                <w:szCs w:val="24"/>
              </w:rPr>
            </w:pPr>
            <w:r w:rsidRPr="00033086">
              <w:rPr>
                <w:sz w:val="24"/>
                <w:szCs w:val="24"/>
                <w:lang w:val="pt-PT"/>
              </w:rPr>
              <w:t>Não é relevante.</w:t>
            </w:r>
          </w:p>
        </w:tc>
        <w:tc>
          <w:tcPr>
            <w:tcW w:w="3630" w:type="dxa"/>
          </w:tcPr>
          <w:p w:rsidR="00C91FD0" w:rsidRPr="00033086" w:rsidRDefault="00C91FD0" w:rsidP="00C91FD0">
            <w:pPr>
              <w:keepLines/>
              <w:widowControl w:val="0"/>
              <w:rPr>
                <w:rFonts w:cstheme="minorHAnsi"/>
                <w:sz w:val="24"/>
                <w:szCs w:val="24"/>
              </w:rPr>
            </w:pPr>
          </w:p>
        </w:tc>
        <w:tc>
          <w:tcPr>
            <w:tcW w:w="3135" w:type="dxa"/>
          </w:tcPr>
          <w:p w:rsidR="00C91FD0" w:rsidRPr="00033086" w:rsidRDefault="00C91FD0" w:rsidP="00C91FD0">
            <w:pPr>
              <w:keepLines/>
              <w:widowControl w:val="0"/>
              <w:rPr>
                <w:rFonts w:cstheme="minorHAnsi"/>
                <w:sz w:val="24"/>
                <w:szCs w:val="24"/>
              </w:rPr>
            </w:pPr>
          </w:p>
        </w:tc>
      </w:tr>
    </w:tbl>
    <w:p w:rsidR="007F337E" w:rsidRDefault="007F337E">
      <w:r>
        <w:br w:type="page"/>
      </w:r>
    </w:p>
    <w:tbl>
      <w:tblPr>
        <w:tblStyle w:val="Tabelacomgrelha"/>
        <w:tblW w:w="14305" w:type="dxa"/>
        <w:tblLayout w:type="fixed"/>
        <w:tblCellMar>
          <w:left w:w="115" w:type="dxa"/>
          <w:right w:w="115" w:type="dxa"/>
        </w:tblCellMar>
        <w:tblLook w:val="04A0"/>
      </w:tblPr>
      <w:tblGrid>
        <w:gridCol w:w="715"/>
        <w:gridCol w:w="6825"/>
        <w:gridCol w:w="3630"/>
        <w:gridCol w:w="3135"/>
      </w:tblGrid>
      <w:tr w:rsidR="00C91FD0" w:rsidRPr="00442001" w:rsidTr="06B6CE1C">
        <w:trPr>
          <w:trHeight w:val="20"/>
        </w:trPr>
        <w:tc>
          <w:tcPr>
            <w:tcW w:w="14305" w:type="dxa"/>
            <w:gridSpan w:val="4"/>
            <w:shd w:val="clear" w:color="auto" w:fill="F4B083" w:themeFill="accent2" w:themeFillTint="99"/>
          </w:tcPr>
          <w:p w:rsidR="00C91FD0" w:rsidRPr="00442001" w:rsidRDefault="00B75CC5" w:rsidP="00C91FD0">
            <w:pPr>
              <w:keepLines/>
              <w:widowControl w:val="0"/>
              <w:rPr>
                <w:rFonts w:cstheme="minorHAnsi"/>
                <w:sz w:val="24"/>
                <w:szCs w:val="24"/>
                <w:lang w:val="pt-BR"/>
              </w:rPr>
            </w:pPr>
            <w:r>
              <w:rPr>
                <w:b/>
                <w:sz w:val="24"/>
                <w:szCs w:val="24"/>
                <w:lang w:val="pt-PT"/>
              </w:rPr>
              <w:lastRenderedPageBreak/>
              <w:t>NAS</w:t>
            </w:r>
            <w:r w:rsidR="00C91FD0" w:rsidRPr="00033086">
              <w:rPr>
                <w:b/>
                <w:sz w:val="24"/>
                <w:szCs w:val="24"/>
                <w:lang w:val="pt-PT"/>
              </w:rPr>
              <w:t xml:space="preserve"> 6: CONSERVAÇÃO DA BIODIVERSIDADE E GESTÃO SUSTENTÁVEL DOS RECURSOS NATURAIS VIVOS</w:t>
            </w:r>
          </w:p>
        </w:tc>
      </w:tr>
      <w:tr w:rsidR="00C91FD0" w:rsidRPr="00442001" w:rsidTr="06B6CE1C">
        <w:trPr>
          <w:trHeight w:val="20"/>
        </w:trPr>
        <w:tc>
          <w:tcPr>
            <w:tcW w:w="715" w:type="dxa"/>
          </w:tcPr>
          <w:p w:rsidR="00C91FD0" w:rsidRPr="00442001" w:rsidRDefault="00C91FD0" w:rsidP="00C91FD0">
            <w:pPr>
              <w:keepLines/>
              <w:widowControl w:val="0"/>
              <w:jc w:val="center"/>
              <w:rPr>
                <w:rFonts w:cstheme="minorHAnsi"/>
                <w:sz w:val="24"/>
                <w:szCs w:val="24"/>
                <w:lang w:val="pt-BR"/>
              </w:rPr>
            </w:pPr>
          </w:p>
        </w:tc>
        <w:tc>
          <w:tcPr>
            <w:tcW w:w="13590" w:type="dxa"/>
            <w:gridSpan w:val="3"/>
          </w:tcPr>
          <w:p w:rsidR="00C91FD0" w:rsidRPr="00442001" w:rsidRDefault="00C91FD0" w:rsidP="00C91FD0">
            <w:pPr>
              <w:keepLines/>
              <w:widowControl w:val="0"/>
              <w:rPr>
                <w:rFonts w:cstheme="minorHAnsi"/>
                <w:sz w:val="24"/>
                <w:szCs w:val="24"/>
                <w:lang w:val="pt-BR"/>
              </w:rPr>
            </w:pPr>
            <w:r w:rsidRPr="00033086">
              <w:rPr>
                <w:sz w:val="24"/>
                <w:szCs w:val="24"/>
                <w:lang w:val="pt-PT"/>
              </w:rPr>
              <w:t>Os aspetos pertinentes desta norma serão considerados, se nec</w:t>
            </w:r>
            <w:r w:rsidR="00095CCA">
              <w:rPr>
                <w:sz w:val="24"/>
                <w:szCs w:val="24"/>
                <w:lang w:val="pt-PT"/>
              </w:rPr>
              <w:t>ess</w:t>
            </w:r>
            <w:r w:rsidRPr="00033086">
              <w:rPr>
                <w:sz w:val="24"/>
                <w:szCs w:val="24"/>
                <w:lang w:val="pt-PT"/>
              </w:rPr>
              <w:t xml:space="preserve">ário, na ação 1.2 </w:t>
            </w:r>
            <w:r w:rsidR="00770D97">
              <w:rPr>
                <w:sz w:val="24"/>
                <w:szCs w:val="24"/>
                <w:lang w:val="pt-PT"/>
              </w:rPr>
              <w:t>acima</w:t>
            </w:r>
            <w:r w:rsidRPr="00033086">
              <w:rPr>
                <w:sz w:val="24"/>
                <w:szCs w:val="24"/>
                <w:lang w:val="pt-PT"/>
              </w:rPr>
              <w:t>.</w:t>
            </w:r>
          </w:p>
        </w:tc>
      </w:tr>
      <w:tr w:rsidR="00C91FD0" w:rsidRPr="00442001" w:rsidTr="06B6CE1C">
        <w:trPr>
          <w:trHeight w:val="20"/>
        </w:trPr>
        <w:tc>
          <w:tcPr>
            <w:tcW w:w="14305" w:type="dxa"/>
            <w:gridSpan w:val="4"/>
            <w:shd w:val="clear" w:color="auto" w:fill="F4B083" w:themeFill="accent2" w:themeFillTint="99"/>
          </w:tcPr>
          <w:p w:rsidR="00C91FD0" w:rsidRPr="00442001" w:rsidRDefault="00B75CC5" w:rsidP="00C91FD0">
            <w:pPr>
              <w:keepLines/>
              <w:widowControl w:val="0"/>
              <w:rPr>
                <w:rFonts w:cstheme="minorHAnsi"/>
                <w:sz w:val="24"/>
                <w:szCs w:val="24"/>
                <w:lang w:val="pt-BR"/>
              </w:rPr>
            </w:pPr>
            <w:r>
              <w:rPr>
                <w:b/>
                <w:sz w:val="24"/>
                <w:szCs w:val="24"/>
                <w:lang w:val="pt-PT"/>
              </w:rPr>
              <w:t>NAS</w:t>
            </w:r>
            <w:r w:rsidR="00C91FD0" w:rsidRPr="00033086">
              <w:rPr>
                <w:b/>
                <w:sz w:val="24"/>
                <w:szCs w:val="24"/>
                <w:lang w:val="pt-PT"/>
              </w:rPr>
              <w:t xml:space="preserve"> 7: POVOS INDÍGENAS/</w:t>
            </w:r>
            <w:r w:rsidR="00770D97">
              <w:rPr>
                <w:b/>
                <w:sz w:val="24"/>
                <w:szCs w:val="24"/>
                <w:lang w:val="pt-PT"/>
              </w:rPr>
              <w:t xml:space="preserve"> AFRICANOS SUBSARIANOS </w:t>
            </w:r>
            <w:r w:rsidR="00C91FD0" w:rsidRPr="00033086">
              <w:rPr>
                <w:b/>
                <w:sz w:val="24"/>
                <w:szCs w:val="24"/>
                <w:lang w:val="pt-PT"/>
              </w:rPr>
              <w:t xml:space="preserve">COMUNIDADES LOCAIS TRADICIONAIS HISTORICAMENTE </w:t>
            </w:r>
            <w:r w:rsidR="00770D97">
              <w:rPr>
                <w:b/>
                <w:sz w:val="24"/>
                <w:szCs w:val="24"/>
                <w:lang w:val="pt-PT"/>
              </w:rPr>
              <w:t>DESFAVORECID</w:t>
            </w:r>
            <w:r w:rsidR="00770D97" w:rsidRPr="00033086">
              <w:rPr>
                <w:b/>
                <w:sz w:val="24"/>
                <w:szCs w:val="24"/>
                <w:lang w:val="pt-PT"/>
              </w:rPr>
              <w:t>AS</w:t>
            </w:r>
          </w:p>
        </w:tc>
      </w:tr>
      <w:tr w:rsidR="00C91FD0" w:rsidRPr="00033086" w:rsidTr="06B6CE1C">
        <w:trPr>
          <w:trHeight w:val="20"/>
        </w:trPr>
        <w:tc>
          <w:tcPr>
            <w:tcW w:w="715" w:type="dxa"/>
          </w:tcPr>
          <w:p w:rsidR="00C91FD0" w:rsidRPr="00442001" w:rsidRDefault="00C91FD0" w:rsidP="00C91FD0">
            <w:pPr>
              <w:keepLines/>
              <w:widowControl w:val="0"/>
              <w:rPr>
                <w:rFonts w:cstheme="minorHAnsi"/>
                <w:sz w:val="24"/>
                <w:szCs w:val="24"/>
                <w:lang w:val="pt-BR"/>
              </w:rPr>
            </w:pPr>
          </w:p>
        </w:tc>
        <w:tc>
          <w:tcPr>
            <w:tcW w:w="13590" w:type="dxa"/>
            <w:gridSpan w:val="3"/>
          </w:tcPr>
          <w:p w:rsidR="00C91FD0" w:rsidRPr="00033086" w:rsidRDefault="00C91FD0" w:rsidP="00C91FD0">
            <w:pPr>
              <w:keepLines/>
              <w:widowControl w:val="0"/>
              <w:rPr>
                <w:rFonts w:cstheme="minorHAnsi"/>
                <w:sz w:val="24"/>
                <w:szCs w:val="24"/>
              </w:rPr>
            </w:pPr>
            <w:r w:rsidRPr="00033086">
              <w:rPr>
                <w:sz w:val="24"/>
                <w:szCs w:val="24"/>
                <w:lang w:val="pt-PT"/>
              </w:rPr>
              <w:t>Não é relevante.</w:t>
            </w:r>
          </w:p>
        </w:tc>
      </w:tr>
      <w:tr w:rsidR="00C91FD0" w:rsidRPr="00033086" w:rsidTr="06B6CE1C">
        <w:trPr>
          <w:trHeight w:val="20"/>
        </w:trPr>
        <w:tc>
          <w:tcPr>
            <w:tcW w:w="14305" w:type="dxa"/>
            <w:gridSpan w:val="4"/>
            <w:shd w:val="clear" w:color="auto" w:fill="F4B083" w:themeFill="accent2" w:themeFillTint="99"/>
          </w:tcPr>
          <w:p w:rsidR="00C91FD0" w:rsidRPr="00033086" w:rsidRDefault="00B75CC5" w:rsidP="00C91FD0">
            <w:pPr>
              <w:keepLines/>
              <w:widowControl w:val="0"/>
              <w:rPr>
                <w:rFonts w:cstheme="minorHAnsi"/>
                <w:sz w:val="24"/>
                <w:szCs w:val="24"/>
              </w:rPr>
            </w:pPr>
            <w:r>
              <w:rPr>
                <w:b/>
                <w:sz w:val="24"/>
                <w:szCs w:val="24"/>
                <w:lang w:val="pt-PT"/>
              </w:rPr>
              <w:t>NAS</w:t>
            </w:r>
            <w:r w:rsidR="00C91FD0" w:rsidRPr="00033086">
              <w:rPr>
                <w:b/>
                <w:sz w:val="24"/>
                <w:szCs w:val="24"/>
                <w:lang w:val="pt-PT"/>
              </w:rPr>
              <w:t xml:space="preserve"> 8: PATRIMÓNIO CULTURAL</w:t>
            </w:r>
          </w:p>
        </w:tc>
      </w:tr>
      <w:tr w:rsidR="00C91FD0" w:rsidRPr="00033086" w:rsidTr="06B6CE1C">
        <w:trPr>
          <w:trHeight w:val="20"/>
        </w:trPr>
        <w:tc>
          <w:tcPr>
            <w:tcW w:w="715" w:type="dxa"/>
          </w:tcPr>
          <w:p w:rsidR="00C91FD0" w:rsidRPr="00033086" w:rsidRDefault="00C91FD0" w:rsidP="00C91FD0">
            <w:pPr>
              <w:keepLines/>
              <w:widowControl w:val="0"/>
              <w:jc w:val="center"/>
              <w:rPr>
                <w:rFonts w:cstheme="minorHAnsi"/>
                <w:sz w:val="24"/>
                <w:szCs w:val="24"/>
              </w:rPr>
            </w:pPr>
          </w:p>
        </w:tc>
        <w:tc>
          <w:tcPr>
            <w:tcW w:w="13590" w:type="dxa"/>
            <w:gridSpan w:val="3"/>
          </w:tcPr>
          <w:p w:rsidR="00C91FD0" w:rsidRPr="00033086" w:rsidRDefault="00C91FD0" w:rsidP="00C91FD0">
            <w:pPr>
              <w:keepLines/>
              <w:widowControl w:val="0"/>
              <w:rPr>
                <w:rFonts w:cstheme="minorHAnsi"/>
                <w:sz w:val="24"/>
                <w:szCs w:val="24"/>
              </w:rPr>
            </w:pPr>
            <w:r w:rsidRPr="00033086">
              <w:rPr>
                <w:sz w:val="24"/>
                <w:szCs w:val="24"/>
                <w:lang w:val="pt-PT"/>
              </w:rPr>
              <w:t>Não é relevante.</w:t>
            </w:r>
          </w:p>
        </w:tc>
      </w:tr>
      <w:tr w:rsidR="00C91FD0" w:rsidRPr="00033086" w:rsidTr="06B6CE1C">
        <w:trPr>
          <w:trHeight w:val="20"/>
        </w:trPr>
        <w:tc>
          <w:tcPr>
            <w:tcW w:w="14305" w:type="dxa"/>
            <w:gridSpan w:val="4"/>
            <w:shd w:val="clear" w:color="auto" w:fill="F4B083" w:themeFill="accent2" w:themeFillTint="99"/>
          </w:tcPr>
          <w:p w:rsidR="00C91FD0" w:rsidRPr="00033086" w:rsidRDefault="00B75CC5" w:rsidP="00C91FD0">
            <w:pPr>
              <w:keepLines/>
              <w:widowControl w:val="0"/>
              <w:rPr>
                <w:rFonts w:cstheme="minorHAnsi"/>
                <w:sz w:val="24"/>
                <w:szCs w:val="24"/>
              </w:rPr>
            </w:pPr>
            <w:r>
              <w:rPr>
                <w:b/>
                <w:sz w:val="24"/>
                <w:szCs w:val="24"/>
                <w:lang w:val="pt-PT"/>
              </w:rPr>
              <w:t>NAS</w:t>
            </w:r>
            <w:r w:rsidR="00C91FD0" w:rsidRPr="00033086">
              <w:rPr>
                <w:b/>
                <w:sz w:val="24"/>
                <w:szCs w:val="24"/>
                <w:lang w:val="pt-PT"/>
              </w:rPr>
              <w:t xml:space="preserve"> 9: INTERMEDIÁRIOS FINANCEIROS</w:t>
            </w:r>
          </w:p>
        </w:tc>
      </w:tr>
      <w:tr w:rsidR="00C91FD0" w:rsidRPr="00033086" w:rsidTr="06B6CE1C">
        <w:trPr>
          <w:trHeight w:val="20"/>
        </w:trPr>
        <w:tc>
          <w:tcPr>
            <w:tcW w:w="715" w:type="dxa"/>
          </w:tcPr>
          <w:p w:rsidR="00C91FD0" w:rsidRPr="00033086" w:rsidRDefault="00C91FD0" w:rsidP="00C91FD0">
            <w:pPr>
              <w:keepLines/>
              <w:widowControl w:val="0"/>
              <w:jc w:val="center"/>
              <w:rPr>
                <w:rFonts w:cstheme="minorHAnsi"/>
                <w:sz w:val="24"/>
                <w:szCs w:val="24"/>
              </w:rPr>
            </w:pPr>
          </w:p>
        </w:tc>
        <w:tc>
          <w:tcPr>
            <w:tcW w:w="13590" w:type="dxa"/>
            <w:gridSpan w:val="3"/>
          </w:tcPr>
          <w:p w:rsidR="00C91FD0" w:rsidRPr="00033086" w:rsidRDefault="00C91FD0" w:rsidP="00C91FD0">
            <w:pPr>
              <w:keepLines/>
              <w:widowControl w:val="0"/>
              <w:rPr>
                <w:rFonts w:cstheme="minorHAnsi"/>
                <w:sz w:val="24"/>
                <w:szCs w:val="24"/>
              </w:rPr>
            </w:pPr>
            <w:r w:rsidRPr="00033086">
              <w:rPr>
                <w:sz w:val="24"/>
                <w:szCs w:val="24"/>
                <w:lang w:val="pt-PT"/>
              </w:rPr>
              <w:t>Não é relevante.</w:t>
            </w:r>
          </w:p>
        </w:tc>
      </w:tr>
      <w:tr w:rsidR="00C91FD0" w:rsidRPr="00442001" w:rsidTr="06B6CE1C">
        <w:trPr>
          <w:trHeight w:val="20"/>
        </w:trPr>
        <w:tc>
          <w:tcPr>
            <w:tcW w:w="14305" w:type="dxa"/>
            <w:gridSpan w:val="4"/>
            <w:shd w:val="clear" w:color="auto" w:fill="F4B083" w:themeFill="accent2" w:themeFillTint="99"/>
          </w:tcPr>
          <w:p w:rsidR="00C91FD0" w:rsidRPr="00442001" w:rsidRDefault="00B75CC5" w:rsidP="00C91FD0">
            <w:pPr>
              <w:keepLines/>
              <w:widowControl w:val="0"/>
              <w:rPr>
                <w:rFonts w:cstheme="minorHAnsi"/>
                <w:sz w:val="24"/>
                <w:szCs w:val="24"/>
                <w:lang w:val="pt-BR"/>
              </w:rPr>
            </w:pPr>
            <w:r>
              <w:rPr>
                <w:b/>
                <w:sz w:val="24"/>
                <w:szCs w:val="24"/>
                <w:lang w:val="pt-PT"/>
              </w:rPr>
              <w:t>NAS</w:t>
            </w:r>
            <w:r w:rsidR="00C91FD0" w:rsidRPr="00033086">
              <w:rPr>
                <w:b/>
                <w:sz w:val="24"/>
                <w:szCs w:val="24"/>
                <w:lang w:val="pt-PT"/>
              </w:rPr>
              <w:t xml:space="preserve"> 10: ENVOLVIMENTO DAS PARTES INTER</w:t>
            </w:r>
            <w:r>
              <w:rPr>
                <w:b/>
                <w:sz w:val="24"/>
                <w:szCs w:val="24"/>
                <w:lang w:val="pt-PT"/>
              </w:rPr>
              <w:t>NAS</w:t>
            </w:r>
            <w:r w:rsidR="00C91FD0" w:rsidRPr="00033086">
              <w:rPr>
                <w:b/>
                <w:sz w:val="24"/>
                <w:szCs w:val="24"/>
                <w:lang w:val="pt-PT"/>
              </w:rPr>
              <w:t>ADAS E DIVULGAÇÃO DE INFORMAÇÃO</w:t>
            </w:r>
          </w:p>
        </w:tc>
      </w:tr>
      <w:tr w:rsidR="00C91FD0" w:rsidRPr="00442001" w:rsidTr="06B6CE1C">
        <w:trPr>
          <w:trHeight w:val="20"/>
        </w:trPr>
        <w:tc>
          <w:tcPr>
            <w:tcW w:w="715" w:type="dxa"/>
          </w:tcPr>
          <w:p w:rsidR="00C91FD0" w:rsidRPr="00033086" w:rsidRDefault="00C91FD0" w:rsidP="00C91FD0">
            <w:pPr>
              <w:keepLines/>
              <w:widowControl w:val="0"/>
              <w:rPr>
                <w:rFonts w:cstheme="minorHAnsi"/>
                <w:sz w:val="24"/>
                <w:szCs w:val="24"/>
              </w:rPr>
            </w:pPr>
            <w:r w:rsidRPr="00033086">
              <w:rPr>
                <w:sz w:val="24"/>
                <w:szCs w:val="24"/>
                <w:lang w:val="pt-PT"/>
              </w:rPr>
              <w:t>10.1</w:t>
            </w:r>
          </w:p>
        </w:tc>
        <w:tc>
          <w:tcPr>
            <w:tcW w:w="6825" w:type="dxa"/>
          </w:tcPr>
          <w:p w:rsidR="00C91FD0" w:rsidRPr="00442001" w:rsidRDefault="00C91FD0" w:rsidP="00C91FD0">
            <w:pPr>
              <w:rPr>
                <w:rFonts w:cstheme="minorHAnsi"/>
                <w:b/>
                <w:color w:val="4472C4" w:themeColor="accent1"/>
                <w:sz w:val="24"/>
                <w:szCs w:val="24"/>
                <w:lang w:val="pt-BR"/>
              </w:rPr>
            </w:pPr>
            <w:r w:rsidRPr="00033086">
              <w:rPr>
                <w:b/>
                <w:color w:val="4472C4" w:themeColor="accent1"/>
                <w:sz w:val="24"/>
                <w:szCs w:val="24"/>
                <w:lang w:val="pt-PT"/>
              </w:rPr>
              <w:t xml:space="preserve">PLANO DE ENVOLVIMENTO DAS PARTES: </w:t>
            </w:r>
            <w:r w:rsidRPr="00033086">
              <w:rPr>
                <w:sz w:val="24"/>
                <w:szCs w:val="24"/>
                <w:lang w:val="pt-PT"/>
              </w:rPr>
              <w:t>Preparar, divulgar, adotar e implementar um Plano de Envolvimento das Partes Inter</w:t>
            </w:r>
            <w:r w:rsidR="00414C64">
              <w:rPr>
                <w:sz w:val="24"/>
                <w:szCs w:val="24"/>
                <w:lang w:val="pt-PT"/>
              </w:rPr>
              <w:t>ess</w:t>
            </w:r>
            <w:r w:rsidRPr="00033086">
              <w:rPr>
                <w:sz w:val="24"/>
                <w:szCs w:val="24"/>
                <w:lang w:val="pt-PT"/>
              </w:rPr>
              <w:t>adas (</w:t>
            </w:r>
            <w:r w:rsidR="00BE7B96">
              <w:rPr>
                <w:sz w:val="24"/>
                <w:szCs w:val="24"/>
                <w:lang w:val="pt-PT"/>
              </w:rPr>
              <w:t>PEPI</w:t>
            </w:r>
            <w:r w:rsidRPr="00033086">
              <w:rPr>
                <w:sz w:val="24"/>
                <w:szCs w:val="24"/>
                <w:lang w:val="pt-PT"/>
              </w:rPr>
              <w:t xml:space="preserve">) consistente com </w:t>
            </w:r>
            <w:r w:rsidR="008C1C02">
              <w:rPr>
                <w:sz w:val="24"/>
                <w:szCs w:val="24"/>
                <w:lang w:val="pt-PT"/>
              </w:rPr>
              <w:t xml:space="preserve">a </w:t>
            </w:r>
            <w:r w:rsidR="00B75CC5">
              <w:rPr>
                <w:sz w:val="24"/>
                <w:szCs w:val="24"/>
                <w:lang w:val="pt-PT"/>
              </w:rPr>
              <w:t>NAS</w:t>
            </w:r>
            <w:r w:rsidRPr="00033086">
              <w:rPr>
                <w:sz w:val="24"/>
                <w:szCs w:val="24"/>
                <w:lang w:val="pt-PT"/>
              </w:rPr>
              <w:t xml:space="preserve">10, de uma forma aceitável para a Associação. </w:t>
            </w:r>
          </w:p>
        </w:tc>
        <w:tc>
          <w:tcPr>
            <w:tcW w:w="3630" w:type="dxa"/>
          </w:tcPr>
          <w:p w:rsidR="00C91FD0" w:rsidRPr="00442001" w:rsidRDefault="06808AE9" w:rsidP="06B6CE1C">
            <w:pPr>
              <w:keepLines/>
              <w:widowControl w:val="0"/>
              <w:rPr>
                <w:color w:val="FF0000"/>
                <w:sz w:val="24"/>
                <w:szCs w:val="24"/>
                <w:lang w:val="pt-BR"/>
              </w:rPr>
            </w:pPr>
            <w:r w:rsidRPr="00033086">
              <w:rPr>
                <w:sz w:val="24"/>
                <w:szCs w:val="24"/>
                <w:lang w:val="pt-PT"/>
              </w:rPr>
              <w:t xml:space="preserve">Um projeto de </w:t>
            </w:r>
            <w:r w:rsidR="00BE7B96">
              <w:rPr>
                <w:sz w:val="24"/>
                <w:szCs w:val="24"/>
                <w:lang w:val="pt-PT"/>
              </w:rPr>
              <w:t>PEPI</w:t>
            </w:r>
            <w:r w:rsidRPr="00033086">
              <w:rPr>
                <w:sz w:val="24"/>
                <w:szCs w:val="24"/>
                <w:lang w:val="pt-PT"/>
              </w:rPr>
              <w:t xml:space="preserve"> já foi preparado e consultado com as partes inter</w:t>
            </w:r>
            <w:r w:rsidR="00414C64">
              <w:rPr>
                <w:sz w:val="24"/>
                <w:szCs w:val="24"/>
                <w:lang w:val="pt-PT"/>
              </w:rPr>
              <w:t>ess</w:t>
            </w:r>
            <w:r w:rsidRPr="00033086">
              <w:rPr>
                <w:sz w:val="24"/>
                <w:szCs w:val="24"/>
                <w:lang w:val="pt-PT"/>
              </w:rPr>
              <w:t xml:space="preserve">adas. Deve ser atualizado o mais tardar 30 dias após a data de eficácia do projeto. O </w:t>
            </w:r>
            <w:r w:rsidR="00BE7B96">
              <w:rPr>
                <w:sz w:val="24"/>
                <w:szCs w:val="24"/>
                <w:lang w:val="pt-PT"/>
              </w:rPr>
              <w:t>PEPI</w:t>
            </w:r>
            <w:r w:rsidRPr="00033086">
              <w:rPr>
                <w:sz w:val="24"/>
                <w:szCs w:val="24"/>
                <w:lang w:val="pt-PT"/>
              </w:rPr>
              <w:t xml:space="preserve"> será implementado durante todo o período de execução do projeto.</w:t>
            </w:r>
          </w:p>
        </w:tc>
        <w:tc>
          <w:tcPr>
            <w:tcW w:w="3135" w:type="dxa"/>
          </w:tcPr>
          <w:p w:rsidR="00C91FD0" w:rsidRPr="00442001" w:rsidRDefault="00FC761F" w:rsidP="00C91FD0">
            <w:pPr>
              <w:keepLines/>
              <w:widowControl w:val="0"/>
              <w:rPr>
                <w:rFonts w:cstheme="minorHAnsi"/>
                <w:i/>
                <w:sz w:val="24"/>
                <w:szCs w:val="24"/>
                <w:lang w:val="pt-BR"/>
              </w:rPr>
            </w:pPr>
            <w:r>
              <w:rPr>
                <w:sz w:val="24"/>
                <w:szCs w:val="24"/>
                <w:lang w:val="pt-PT"/>
              </w:rPr>
              <w:t>UIP</w:t>
            </w:r>
            <w:r w:rsidR="00DE160D" w:rsidRPr="00033086">
              <w:rPr>
                <w:sz w:val="24"/>
                <w:szCs w:val="24"/>
                <w:lang w:val="pt-PT"/>
              </w:rPr>
              <w:t xml:space="preserve"> (AFAP/Ministério da Saúde)</w:t>
            </w:r>
          </w:p>
        </w:tc>
      </w:tr>
      <w:tr w:rsidR="00C91FD0" w:rsidRPr="00442001" w:rsidTr="06B6CE1C">
        <w:trPr>
          <w:trHeight w:val="20"/>
        </w:trPr>
        <w:tc>
          <w:tcPr>
            <w:tcW w:w="715" w:type="dxa"/>
          </w:tcPr>
          <w:p w:rsidR="00C91FD0" w:rsidRPr="00033086" w:rsidRDefault="00C91FD0" w:rsidP="00C91FD0">
            <w:pPr>
              <w:keepLines/>
              <w:widowControl w:val="0"/>
              <w:rPr>
                <w:rFonts w:cstheme="minorHAnsi"/>
                <w:sz w:val="24"/>
                <w:szCs w:val="24"/>
              </w:rPr>
            </w:pPr>
            <w:r w:rsidRPr="00033086">
              <w:rPr>
                <w:sz w:val="24"/>
                <w:szCs w:val="24"/>
                <w:lang w:val="pt-PT"/>
              </w:rPr>
              <w:t>10.2</w:t>
            </w:r>
          </w:p>
        </w:tc>
        <w:tc>
          <w:tcPr>
            <w:tcW w:w="6825" w:type="dxa"/>
          </w:tcPr>
          <w:p w:rsidR="00C91FD0" w:rsidRPr="00442001" w:rsidRDefault="00C91FD0" w:rsidP="00C91FD0">
            <w:pPr>
              <w:keepLines/>
              <w:widowControl w:val="0"/>
              <w:rPr>
                <w:rFonts w:cstheme="minorHAnsi"/>
                <w:sz w:val="24"/>
                <w:szCs w:val="24"/>
                <w:lang w:val="pt-BR"/>
              </w:rPr>
            </w:pPr>
            <w:r w:rsidRPr="00033086">
              <w:rPr>
                <w:b/>
                <w:bCs/>
                <w:color w:val="4472C4" w:themeColor="accent1"/>
                <w:sz w:val="24"/>
                <w:szCs w:val="24"/>
                <w:lang w:val="pt-PT"/>
              </w:rPr>
              <w:t xml:space="preserve">MECANISMO DE </w:t>
            </w:r>
            <w:r w:rsidR="00C15430" w:rsidRPr="00472985">
              <w:rPr>
                <w:b/>
                <w:bCs/>
                <w:color w:val="4472C4" w:themeColor="accent1"/>
                <w:sz w:val="24"/>
                <w:szCs w:val="24"/>
                <w:lang w:val="pt-PT"/>
              </w:rPr>
              <w:t>RESOLUÇÃO</w:t>
            </w:r>
            <w:r w:rsidR="00C15430">
              <w:rPr>
                <w:b/>
                <w:bCs/>
                <w:color w:val="4472C4" w:themeColor="accent1"/>
                <w:sz w:val="24"/>
                <w:szCs w:val="24"/>
                <w:lang w:val="pt-PT"/>
              </w:rPr>
              <w:t xml:space="preserve"> DE</w:t>
            </w:r>
            <w:r w:rsidR="00C15430" w:rsidRPr="00472985">
              <w:rPr>
                <w:b/>
                <w:bCs/>
                <w:color w:val="4472C4" w:themeColor="accent1"/>
                <w:sz w:val="24"/>
                <w:szCs w:val="24"/>
                <w:lang w:val="pt-PT"/>
              </w:rPr>
              <w:t>RECLAMAÇÕES</w:t>
            </w:r>
            <w:r w:rsidRPr="00033086">
              <w:rPr>
                <w:b/>
                <w:bCs/>
                <w:color w:val="4472C4" w:themeColor="accent1"/>
                <w:sz w:val="24"/>
                <w:szCs w:val="24"/>
                <w:lang w:val="pt-PT"/>
              </w:rPr>
              <w:t>:</w:t>
            </w:r>
            <w:r w:rsidR="00770D97">
              <w:rPr>
                <w:sz w:val="24"/>
                <w:szCs w:val="24"/>
                <w:lang w:val="pt-PT"/>
              </w:rPr>
              <w:t>M</w:t>
            </w:r>
            <w:r w:rsidRPr="00033086">
              <w:rPr>
                <w:sz w:val="24"/>
                <w:szCs w:val="24"/>
                <w:lang w:val="pt-PT"/>
              </w:rPr>
              <w:t>ecanismos ac</w:t>
            </w:r>
            <w:r w:rsidR="00414C64">
              <w:rPr>
                <w:sz w:val="24"/>
                <w:szCs w:val="24"/>
                <w:lang w:val="pt-PT"/>
              </w:rPr>
              <w:t>ess</w:t>
            </w:r>
            <w:r w:rsidRPr="00033086">
              <w:rPr>
                <w:sz w:val="24"/>
                <w:szCs w:val="24"/>
                <w:lang w:val="pt-PT"/>
              </w:rPr>
              <w:t xml:space="preserve">íveis e inclusivos para </w:t>
            </w:r>
            <w:r w:rsidR="00770D97">
              <w:rPr>
                <w:sz w:val="24"/>
                <w:szCs w:val="24"/>
                <w:lang w:val="pt-PT"/>
              </w:rPr>
              <w:t>registar</w:t>
            </w:r>
            <w:r w:rsidRPr="00033086">
              <w:rPr>
                <w:sz w:val="24"/>
                <w:szCs w:val="24"/>
                <w:lang w:val="pt-PT"/>
              </w:rPr>
              <w:t>preocupações ou queixas devem ser tornados públicos – nomeadamente para as p</w:t>
            </w:r>
            <w:r w:rsidR="00414C64">
              <w:rPr>
                <w:sz w:val="24"/>
                <w:szCs w:val="24"/>
                <w:lang w:val="pt-PT"/>
              </w:rPr>
              <w:t>ess</w:t>
            </w:r>
            <w:r w:rsidRPr="00033086">
              <w:rPr>
                <w:sz w:val="24"/>
                <w:szCs w:val="24"/>
                <w:lang w:val="pt-PT"/>
              </w:rPr>
              <w:t xml:space="preserve">oas afetadas pelos projetos – e devem ser utilizados para receber e facilitar a resolução de preocupações e queixas em relação ao Projeto, em conformidade com </w:t>
            </w:r>
            <w:r w:rsidR="008C1C02">
              <w:rPr>
                <w:sz w:val="24"/>
                <w:szCs w:val="24"/>
                <w:lang w:val="pt-PT"/>
              </w:rPr>
              <w:t>a</w:t>
            </w:r>
            <w:r w:rsidR="00B75CC5">
              <w:rPr>
                <w:sz w:val="24"/>
                <w:szCs w:val="24"/>
                <w:lang w:val="pt-PT"/>
              </w:rPr>
              <w:t>NAS</w:t>
            </w:r>
            <w:r w:rsidRPr="00033086">
              <w:rPr>
                <w:sz w:val="24"/>
                <w:szCs w:val="24"/>
                <w:lang w:val="pt-PT"/>
              </w:rPr>
              <w:t xml:space="preserve">10, de forma aceitável para a Associação. Haverá procedimentos específicos para a abordagem da </w:t>
            </w:r>
            <w:r w:rsidR="00B75CC5">
              <w:rPr>
                <w:sz w:val="24"/>
                <w:szCs w:val="24"/>
                <w:lang w:val="pt-PT"/>
              </w:rPr>
              <w:t>EAS/AS</w:t>
            </w:r>
            <w:r w:rsidRPr="00033086">
              <w:rPr>
                <w:sz w:val="24"/>
                <w:szCs w:val="24"/>
                <w:lang w:val="pt-PT"/>
              </w:rPr>
              <w:t xml:space="preserve">, com disposições de confidencialidade, bem como documentação segura e ética dos casos </w:t>
            </w:r>
            <w:r w:rsidR="00C15430">
              <w:rPr>
                <w:sz w:val="24"/>
                <w:szCs w:val="24"/>
                <w:lang w:val="pt-PT"/>
              </w:rPr>
              <w:t xml:space="preserve">de </w:t>
            </w:r>
            <w:r w:rsidR="00B75CC5">
              <w:rPr>
                <w:sz w:val="24"/>
                <w:szCs w:val="24"/>
                <w:lang w:val="pt-PT"/>
              </w:rPr>
              <w:t>EAS/AS</w:t>
            </w:r>
            <w:r w:rsidRPr="00033086">
              <w:rPr>
                <w:sz w:val="24"/>
                <w:szCs w:val="24"/>
                <w:lang w:val="pt-PT"/>
              </w:rPr>
              <w:t xml:space="preserve">. Serão implementados vários canais para que os sobreviventes apresentem uma queixa relativa à </w:t>
            </w:r>
            <w:r w:rsidR="00B75CC5">
              <w:rPr>
                <w:sz w:val="24"/>
                <w:szCs w:val="24"/>
                <w:lang w:val="pt-PT"/>
              </w:rPr>
              <w:t>EAS/AS</w:t>
            </w:r>
            <w:r w:rsidRPr="00033086">
              <w:rPr>
                <w:sz w:val="24"/>
                <w:szCs w:val="24"/>
                <w:lang w:val="pt-PT"/>
              </w:rPr>
              <w:t xml:space="preserve">. Os sobreviventes serão encaminhados para </w:t>
            </w:r>
            <w:r w:rsidR="00770D97">
              <w:rPr>
                <w:sz w:val="24"/>
                <w:szCs w:val="24"/>
                <w:lang w:val="pt-PT"/>
              </w:rPr>
              <w:t xml:space="preserve">o(s) </w:t>
            </w:r>
            <w:r w:rsidRPr="00033086">
              <w:rPr>
                <w:sz w:val="24"/>
                <w:szCs w:val="24"/>
                <w:lang w:val="pt-PT"/>
              </w:rPr>
              <w:t>prestador</w:t>
            </w:r>
            <w:r w:rsidR="00770D97">
              <w:rPr>
                <w:sz w:val="24"/>
                <w:szCs w:val="24"/>
                <w:lang w:val="pt-PT"/>
              </w:rPr>
              <w:t>(</w:t>
            </w:r>
            <w:r w:rsidRPr="00033086">
              <w:rPr>
                <w:sz w:val="24"/>
                <w:szCs w:val="24"/>
                <w:lang w:val="pt-PT"/>
              </w:rPr>
              <w:t>es</w:t>
            </w:r>
            <w:r w:rsidR="00770D97">
              <w:rPr>
                <w:sz w:val="24"/>
                <w:szCs w:val="24"/>
                <w:lang w:val="pt-PT"/>
              </w:rPr>
              <w:t>)</w:t>
            </w:r>
            <w:r w:rsidRPr="00033086">
              <w:rPr>
                <w:sz w:val="24"/>
                <w:szCs w:val="24"/>
                <w:lang w:val="pt-PT"/>
              </w:rPr>
              <w:t xml:space="preserve"> de serviços adequados para apoio imediatamente após a apresentação de uma queixa. </w:t>
            </w:r>
            <w:r w:rsidR="00E25959">
              <w:rPr>
                <w:sz w:val="24"/>
                <w:szCs w:val="24"/>
                <w:lang w:val="pt-PT"/>
              </w:rPr>
              <w:t>O MRR</w:t>
            </w:r>
            <w:r w:rsidRPr="00033086">
              <w:rPr>
                <w:sz w:val="24"/>
                <w:szCs w:val="24"/>
                <w:lang w:val="pt-PT"/>
              </w:rPr>
              <w:t xml:space="preserve"> deve ter em vigor proc</w:t>
            </w:r>
            <w:r w:rsidR="00414C64">
              <w:rPr>
                <w:sz w:val="24"/>
                <w:szCs w:val="24"/>
                <w:lang w:val="pt-PT"/>
              </w:rPr>
              <w:t>ess</w:t>
            </w:r>
            <w:r w:rsidRPr="00033086">
              <w:rPr>
                <w:sz w:val="24"/>
                <w:szCs w:val="24"/>
                <w:lang w:val="pt-PT"/>
              </w:rPr>
              <w:t xml:space="preserve">os para notificar imediatamente tanto o </w:t>
            </w:r>
            <w:r w:rsidR="00442001">
              <w:rPr>
                <w:sz w:val="24"/>
                <w:szCs w:val="24"/>
                <w:lang w:val="pt-PT"/>
              </w:rPr>
              <w:t>MS</w:t>
            </w:r>
            <w:r w:rsidR="00770D97">
              <w:rPr>
                <w:sz w:val="24"/>
                <w:szCs w:val="24"/>
                <w:lang w:val="pt-PT"/>
              </w:rPr>
              <w:t>como</w:t>
            </w:r>
            <w:r w:rsidRPr="00033086">
              <w:rPr>
                <w:sz w:val="24"/>
                <w:szCs w:val="24"/>
                <w:lang w:val="pt-PT"/>
              </w:rPr>
              <w:t xml:space="preserve">o Banco Mundial de quaisquer queixas </w:t>
            </w:r>
            <w:r w:rsidR="00095CCA">
              <w:rPr>
                <w:sz w:val="24"/>
                <w:szCs w:val="24"/>
                <w:lang w:val="pt-PT"/>
              </w:rPr>
              <w:t>EAS/AS</w:t>
            </w:r>
            <w:r w:rsidRPr="00033086">
              <w:rPr>
                <w:sz w:val="24"/>
                <w:szCs w:val="24"/>
                <w:lang w:val="pt-PT"/>
              </w:rPr>
              <w:t xml:space="preserve"> com o consentimento do sobrevivente.</w:t>
            </w:r>
          </w:p>
        </w:tc>
        <w:tc>
          <w:tcPr>
            <w:tcW w:w="3630" w:type="dxa"/>
          </w:tcPr>
          <w:p w:rsidR="00C91FD0" w:rsidRPr="00442001" w:rsidRDefault="21EF0F71" w:rsidP="06B6CE1C">
            <w:pPr>
              <w:keepLines/>
              <w:widowControl w:val="0"/>
              <w:rPr>
                <w:sz w:val="24"/>
                <w:szCs w:val="24"/>
                <w:lang w:val="pt-BR"/>
              </w:rPr>
            </w:pPr>
            <w:r w:rsidRPr="00033086">
              <w:rPr>
                <w:sz w:val="24"/>
                <w:szCs w:val="24"/>
                <w:lang w:val="pt-PT"/>
              </w:rPr>
              <w:t xml:space="preserve">O projeto </w:t>
            </w:r>
            <w:r w:rsidR="00C15430">
              <w:rPr>
                <w:sz w:val="24"/>
                <w:szCs w:val="24"/>
                <w:lang w:val="pt-PT"/>
              </w:rPr>
              <w:t xml:space="preserve">de </w:t>
            </w:r>
            <w:r w:rsidR="00E25959">
              <w:rPr>
                <w:sz w:val="24"/>
                <w:szCs w:val="24"/>
                <w:lang w:val="pt-PT"/>
              </w:rPr>
              <w:t>MRR</w:t>
            </w:r>
            <w:r w:rsidRPr="00033086">
              <w:rPr>
                <w:sz w:val="24"/>
                <w:szCs w:val="24"/>
                <w:lang w:val="pt-PT"/>
              </w:rPr>
              <w:t xml:space="preserve">já foi delineado no </w:t>
            </w:r>
            <w:r w:rsidR="00BE7B96">
              <w:rPr>
                <w:sz w:val="24"/>
                <w:szCs w:val="24"/>
                <w:lang w:val="pt-PT"/>
              </w:rPr>
              <w:t>PEPI</w:t>
            </w:r>
            <w:r w:rsidRPr="00033086">
              <w:rPr>
                <w:sz w:val="24"/>
                <w:szCs w:val="24"/>
                <w:lang w:val="pt-PT"/>
              </w:rPr>
              <w:t xml:space="preserve"> e no </w:t>
            </w:r>
            <w:r w:rsidR="00BE7B96">
              <w:rPr>
                <w:sz w:val="24"/>
                <w:szCs w:val="24"/>
                <w:lang w:val="pt-PT"/>
              </w:rPr>
              <w:t>Q</w:t>
            </w:r>
            <w:r w:rsidR="00C15430">
              <w:rPr>
                <w:sz w:val="24"/>
                <w:szCs w:val="24"/>
                <w:lang w:val="pt-PT"/>
              </w:rPr>
              <w:t>G</w:t>
            </w:r>
            <w:r w:rsidR="00BE7B96">
              <w:rPr>
                <w:sz w:val="24"/>
                <w:szCs w:val="24"/>
                <w:lang w:val="pt-PT"/>
              </w:rPr>
              <w:t>AS</w:t>
            </w:r>
            <w:r w:rsidRPr="00033086">
              <w:rPr>
                <w:sz w:val="24"/>
                <w:szCs w:val="24"/>
                <w:lang w:val="pt-PT"/>
              </w:rPr>
              <w:t xml:space="preserve"> e apresentado </w:t>
            </w:r>
            <w:r w:rsidR="00F229AE" w:rsidRPr="00F229AE">
              <w:rPr>
                <w:sz w:val="24"/>
                <w:szCs w:val="24"/>
                <w:lang w:val="pt-PT"/>
              </w:rPr>
              <w:t>às</w:t>
            </w:r>
            <w:r w:rsidR="00F229AE">
              <w:rPr>
                <w:sz w:val="24"/>
                <w:szCs w:val="24"/>
                <w:lang w:val="pt-PT"/>
              </w:rPr>
              <w:t>partes interessadas</w:t>
            </w:r>
            <w:r w:rsidRPr="00033086">
              <w:rPr>
                <w:sz w:val="24"/>
                <w:szCs w:val="24"/>
                <w:lang w:val="pt-PT"/>
              </w:rPr>
              <w:t>do projeto durante as consultas públicas. Será ainda desenvolvido e operacional o mais tardar 30 dias após a data de execução do projeto.</w:t>
            </w:r>
          </w:p>
          <w:p w:rsidR="007B75A1" w:rsidRPr="00442001" w:rsidRDefault="007B75A1" w:rsidP="00C91FD0">
            <w:pPr>
              <w:keepLines/>
              <w:widowControl w:val="0"/>
              <w:rPr>
                <w:rFonts w:cstheme="minorHAnsi"/>
                <w:sz w:val="24"/>
                <w:szCs w:val="24"/>
                <w:lang w:val="pt-BR"/>
              </w:rPr>
            </w:pPr>
          </w:p>
          <w:p w:rsidR="00C91FD0" w:rsidRPr="00442001" w:rsidRDefault="00E25959" w:rsidP="00C91FD0">
            <w:pPr>
              <w:keepLines/>
              <w:widowControl w:val="0"/>
              <w:rPr>
                <w:rFonts w:cstheme="minorHAnsi"/>
                <w:sz w:val="24"/>
                <w:szCs w:val="24"/>
                <w:lang w:val="pt-BR"/>
              </w:rPr>
            </w:pPr>
            <w:r>
              <w:rPr>
                <w:sz w:val="24"/>
                <w:szCs w:val="24"/>
                <w:lang w:val="pt-PT"/>
              </w:rPr>
              <w:t>O MRR</w:t>
            </w:r>
            <w:r w:rsidR="00C91FD0" w:rsidRPr="00033086">
              <w:rPr>
                <w:sz w:val="24"/>
                <w:szCs w:val="24"/>
                <w:lang w:val="pt-PT"/>
              </w:rPr>
              <w:t xml:space="preserve"> será implementado durante a implementação do projeto.</w:t>
            </w:r>
          </w:p>
        </w:tc>
        <w:tc>
          <w:tcPr>
            <w:tcW w:w="3135" w:type="dxa"/>
          </w:tcPr>
          <w:p w:rsidR="00C91FD0" w:rsidRPr="00442001" w:rsidRDefault="00FC761F" w:rsidP="00C91FD0">
            <w:pPr>
              <w:keepLines/>
              <w:widowControl w:val="0"/>
              <w:rPr>
                <w:rFonts w:cstheme="minorHAnsi"/>
                <w:sz w:val="24"/>
                <w:szCs w:val="24"/>
                <w:lang w:val="pt-BR"/>
              </w:rPr>
            </w:pPr>
            <w:r>
              <w:rPr>
                <w:sz w:val="24"/>
                <w:szCs w:val="24"/>
                <w:lang w:val="pt-PT"/>
              </w:rPr>
              <w:t>UIP</w:t>
            </w:r>
            <w:r w:rsidR="00DE160D" w:rsidRPr="00033086">
              <w:rPr>
                <w:sz w:val="24"/>
                <w:szCs w:val="24"/>
                <w:lang w:val="pt-PT"/>
              </w:rPr>
              <w:t xml:space="preserve"> (AFAP/Ministério da Saúde)</w:t>
            </w:r>
          </w:p>
        </w:tc>
      </w:tr>
    </w:tbl>
    <w:p w:rsidR="00033086" w:rsidRPr="00442001" w:rsidRDefault="00033086">
      <w:pPr>
        <w:rPr>
          <w:lang w:val="pt-BR"/>
        </w:rPr>
      </w:pPr>
    </w:p>
    <w:tbl>
      <w:tblPr>
        <w:tblStyle w:val="Tabelacomgrelha"/>
        <w:tblW w:w="14305" w:type="dxa"/>
        <w:tblLayout w:type="fixed"/>
        <w:tblCellMar>
          <w:left w:w="115" w:type="dxa"/>
          <w:right w:w="115" w:type="dxa"/>
        </w:tblCellMar>
        <w:tblLook w:val="04A0"/>
      </w:tblPr>
      <w:tblGrid>
        <w:gridCol w:w="715"/>
        <w:gridCol w:w="6825"/>
        <w:gridCol w:w="3630"/>
        <w:gridCol w:w="3135"/>
      </w:tblGrid>
      <w:tr w:rsidR="00C91FD0" w:rsidRPr="00033086" w:rsidTr="06B6CE1C">
        <w:trPr>
          <w:trHeight w:val="20"/>
        </w:trPr>
        <w:tc>
          <w:tcPr>
            <w:tcW w:w="14305" w:type="dxa"/>
            <w:gridSpan w:val="4"/>
            <w:shd w:val="clear" w:color="auto" w:fill="F4B083" w:themeFill="accent2" w:themeFillTint="99"/>
          </w:tcPr>
          <w:p w:rsidR="00C91FD0" w:rsidRPr="00033086" w:rsidRDefault="00C91FD0" w:rsidP="00C91FD0">
            <w:pPr>
              <w:keepLines/>
              <w:widowControl w:val="0"/>
              <w:rPr>
                <w:rFonts w:cstheme="minorHAnsi"/>
                <w:sz w:val="24"/>
                <w:szCs w:val="24"/>
              </w:rPr>
            </w:pPr>
            <w:r w:rsidRPr="00033086">
              <w:rPr>
                <w:b/>
                <w:sz w:val="24"/>
                <w:szCs w:val="24"/>
                <w:lang w:val="pt-PT"/>
              </w:rPr>
              <w:t>APOIO À CAPACIDADE (FORMAÇÃO)</w:t>
            </w:r>
          </w:p>
        </w:tc>
      </w:tr>
      <w:tr w:rsidR="00C91FD0" w:rsidRPr="00442001" w:rsidTr="06B6CE1C">
        <w:trPr>
          <w:trHeight w:val="20"/>
        </w:trPr>
        <w:tc>
          <w:tcPr>
            <w:tcW w:w="715" w:type="dxa"/>
          </w:tcPr>
          <w:p w:rsidR="00C91FD0" w:rsidRPr="00033086" w:rsidRDefault="00C91FD0" w:rsidP="00C91FD0">
            <w:pPr>
              <w:keepLines/>
              <w:widowControl w:val="0"/>
              <w:rPr>
                <w:rFonts w:cstheme="minorHAnsi"/>
                <w:sz w:val="24"/>
                <w:szCs w:val="24"/>
              </w:rPr>
            </w:pPr>
          </w:p>
        </w:tc>
        <w:tc>
          <w:tcPr>
            <w:tcW w:w="6825" w:type="dxa"/>
          </w:tcPr>
          <w:p w:rsidR="00C91FD0" w:rsidRPr="00442001" w:rsidRDefault="00E1281E" w:rsidP="06B6CE1C">
            <w:pPr>
              <w:keepLines/>
              <w:widowControl w:val="0"/>
              <w:rPr>
                <w:rFonts w:eastAsia="Calibri"/>
                <w:color w:val="000000" w:themeColor="text1"/>
                <w:sz w:val="24"/>
                <w:szCs w:val="24"/>
                <w:lang w:val="pt-BR"/>
              </w:rPr>
            </w:pPr>
            <w:r w:rsidRPr="00033086">
              <w:rPr>
                <w:sz w:val="24"/>
                <w:szCs w:val="24"/>
                <w:lang w:val="pt-PT"/>
              </w:rPr>
              <w:t xml:space="preserve">A </w:t>
            </w:r>
            <w:r w:rsidR="00FC761F">
              <w:rPr>
                <w:sz w:val="24"/>
                <w:szCs w:val="24"/>
                <w:lang w:val="pt-PT"/>
              </w:rPr>
              <w:t>UIP</w:t>
            </w:r>
            <w:r w:rsidRPr="00033086">
              <w:rPr>
                <w:sz w:val="24"/>
                <w:szCs w:val="24"/>
                <w:lang w:val="pt-PT"/>
              </w:rPr>
              <w:t>, com o apoio de recursos de terceiros</w:t>
            </w:r>
            <w:r w:rsidR="00770D97" w:rsidRPr="00033086">
              <w:rPr>
                <w:sz w:val="24"/>
                <w:szCs w:val="24"/>
                <w:lang w:val="pt-PT"/>
              </w:rPr>
              <w:t xml:space="preserve">(peritos independentes, </w:t>
            </w:r>
            <w:r w:rsidR="00442001" w:rsidRPr="00373F69">
              <w:rPr>
                <w:sz w:val="24"/>
                <w:szCs w:val="24"/>
                <w:lang w:val="pt-PT"/>
              </w:rPr>
              <w:t>ONGs</w:t>
            </w:r>
            <w:r w:rsidR="00770D97" w:rsidRPr="00033086">
              <w:rPr>
                <w:sz w:val="24"/>
                <w:szCs w:val="24"/>
                <w:lang w:val="pt-PT"/>
              </w:rPr>
              <w:t>, etc.)</w:t>
            </w:r>
            <w:r w:rsidRPr="00033086">
              <w:rPr>
                <w:sz w:val="24"/>
                <w:szCs w:val="24"/>
                <w:lang w:val="pt-PT"/>
              </w:rPr>
              <w:t>, conforme nec</w:t>
            </w:r>
            <w:r w:rsidR="00414C64">
              <w:rPr>
                <w:sz w:val="24"/>
                <w:szCs w:val="24"/>
                <w:lang w:val="pt-PT"/>
              </w:rPr>
              <w:t>ess</w:t>
            </w:r>
            <w:r w:rsidRPr="00033086">
              <w:rPr>
                <w:sz w:val="24"/>
                <w:szCs w:val="24"/>
                <w:lang w:val="pt-PT"/>
              </w:rPr>
              <w:t>ário</w:t>
            </w:r>
            <w:r w:rsidR="00770D97">
              <w:rPr>
                <w:sz w:val="24"/>
                <w:szCs w:val="24"/>
                <w:lang w:val="pt-PT"/>
              </w:rPr>
              <w:t>,</w:t>
            </w:r>
            <w:r w:rsidRPr="00033086">
              <w:rPr>
                <w:sz w:val="24"/>
                <w:szCs w:val="24"/>
                <w:lang w:val="pt-PT"/>
              </w:rPr>
              <w:t xml:space="preserve"> conceberá e implementará formação para o p</w:t>
            </w:r>
            <w:r w:rsidR="00414C64">
              <w:rPr>
                <w:sz w:val="24"/>
                <w:szCs w:val="24"/>
                <w:lang w:val="pt-PT"/>
              </w:rPr>
              <w:t>ess</w:t>
            </w:r>
            <w:r w:rsidRPr="00033086">
              <w:rPr>
                <w:sz w:val="24"/>
                <w:szCs w:val="24"/>
                <w:lang w:val="pt-PT"/>
              </w:rPr>
              <w:t xml:space="preserve">oal envolvido na implementação do projeto. O presente </w:t>
            </w:r>
            <w:r w:rsidR="00C041CB">
              <w:rPr>
                <w:sz w:val="24"/>
                <w:szCs w:val="24"/>
                <w:lang w:val="pt-PT"/>
              </w:rPr>
              <w:t>PCAS</w:t>
            </w:r>
            <w:r w:rsidRPr="00033086">
              <w:rPr>
                <w:sz w:val="24"/>
                <w:szCs w:val="24"/>
                <w:lang w:val="pt-PT"/>
              </w:rPr>
              <w:t xml:space="preserve"> propõe um plano de formação preliminar que abranja os seguintes tópicos. Este plano será adaptado para satisfazer nec</w:t>
            </w:r>
            <w:r w:rsidR="00414C64">
              <w:rPr>
                <w:sz w:val="24"/>
                <w:szCs w:val="24"/>
                <w:lang w:val="pt-PT"/>
              </w:rPr>
              <w:t>ess</w:t>
            </w:r>
            <w:r w:rsidRPr="00033086">
              <w:rPr>
                <w:sz w:val="24"/>
                <w:szCs w:val="24"/>
                <w:lang w:val="pt-PT"/>
              </w:rPr>
              <w:t>idades durante a implementação do projeto</w:t>
            </w:r>
            <w:r w:rsidR="06808AE9" w:rsidRPr="00033086">
              <w:rPr>
                <w:color w:val="000000" w:themeColor="text1"/>
                <w:sz w:val="24"/>
                <w:szCs w:val="24"/>
                <w:lang w:val="pt-PT"/>
              </w:rPr>
              <w:t xml:space="preserve">: </w:t>
            </w:r>
          </w:p>
          <w:p w:rsidR="00C91FD0" w:rsidRPr="00033086" w:rsidRDefault="00C91FD0" w:rsidP="00C91FD0">
            <w:pPr>
              <w:pStyle w:val="PargrafodaLista"/>
              <w:keepLines/>
              <w:widowControl w:val="0"/>
              <w:numPr>
                <w:ilvl w:val="0"/>
                <w:numId w:val="5"/>
              </w:numPr>
              <w:spacing w:after="0"/>
              <w:jc w:val="left"/>
              <w:rPr>
                <w:rFonts w:cstheme="minorHAnsi"/>
                <w:color w:val="000000" w:themeColor="text1"/>
                <w:sz w:val="24"/>
                <w:szCs w:val="24"/>
              </w:rPr>
            </w:pPr>
            <w:r w:rsidRPr="00033086">
              <w:rPr>
                <w:color w:val="000000" w:themeColor="text1"/>
                <w:sz w:val="24"/>
                <w:szCs w:val="24"/>
                <w:lang w:val="pt-PT"/>
              </w:rPr>
              <w:t xml:space="preserve">Orientação de </w:t>
            </w:r>
            <w:r w:rsidR="00770D97" w:rsidRPr="00033086">
              <w:rPr>
                <w:color w:val="000000" w:themeColor="text1"/>
                <w:sz w:val="24"/>
                <w:szCs w:val="24"/>
                <w:lang w:val="pt-PT"/>
              </w:rPr>
              <w:t>biossegurança</w:t>
            </w:r>
            <w:r w:rsidRPr="00033086">
              <w:rPr>
                <w:color w:val="000000" w:themeColor="text1"/>
                <w:sz w:val="24"/>
                <w:szCs w:val="24"/>
                <w:lang w:val="pt-PT"/>
              </w:rPr>
              <w:t xml:space="preserve"> laboratorial </w:t>
            </w:r>
          </w:p>
          <w:p w:rsidR="00C91FD0" w:rsidRPr="00770D97" w:rsidRDefault="00C91FD0" w:rsidP="00C91FD0">
            <w:pPr>
              <w:pStyle w:val="PargrafodaLista"/>
              <w:keepLines/>
              <w:widowControl w:val="0"/>
              <w:numPr>
                <w:ilvl w:val="0"/>
                <w:numId w:val="5"/>
              </w:numPr>
              <w:spacing w:after="0"/>
              <w:jc w:val="left"/>
              <w:rPr>
                <w:rFonts w:cstheme="minorHAnsi"/>
                <w:color w:val="000000" w:themeColor="text1"/>
                <w:sz w:val="24"/>
                <w:szCs w:val="24"/>
              </w:rPr>
            </w:pPr>
            <w:r w:rsidRPr="00770D97">
              <w:rPr>
                <w:rFonts w:cstheme="minorHAnsi"/>
                <w:color w:val="000000" w:themeColor="text1"/>
                <w:sz w:val="24"/>
                <w:szCs w:val="24"/>
                <w:lang w:val="pt-PT"/>
              </w:rPr>
              <w:t>Saúde e Segurança no Trabalho</w:t>
            </w:r>
          </w:p>
          <w:p w:rsidR="00C91FD0" w:rsidRPr="00442001" w:rsidRDefault="00C91FD0" w:rsidP="00C91FD0">
            <w:pPr>
              <w:pStyle w:val="NormalWeb"/>
              <w:numPr>
                <w:ilvl w:val="0"/>
                <w:numId w:val="5"/>
              </w:numPr>
              <w:spacing w:before="0" w:beforeAutospacing="0" w:after="0" w:afterAutospacing="0"/>
              <w:rPr>
                <w:rFonts w:asciiTheme="minorHAnsi" w:hAnsiTheme="minorHAnsi" w:cstheme="minorHAnsi"/>
                <w:color w:val="000000" w:themeColor="text1"/>
                <w:lang w:val="pt-BR"/>
              </w:rPr>
            </w:pPr>
            <w:r w:rsidRPr="00442001">
              <w:rPr>
                <w:rFonts w:asciiTheme="minorHAnsi" w:hAnsiTheme="minorHAnsi" w:cstheme="minorHAnsi"/>
                <w:color w:val="000000" w:themeColor="text1"/>
                <w:lang w:val="pt-PT"/>
              </w:rPr>
              <w:t>Consciência e prevenção d</w:t>
            </w:r>
            <w:r w:rsidR="00770D97">
              <w:rPr>
                <w:rFonts w:asciiTheme="minorHAnsi" w:hAnsiTheme="minorHAnsi" w:cstheme="minorHAnsi"/>
                <w:color w:val="000000" w:themeColor="text1"/>
                <w:lang w:val="pt-PT"/>
              </w:rPr>
              <w:t>e</w:t>
            </w:r>
            <w:r w:rsidR="00423D20">
              <w:rPr>
                <w:rFonts w:asciiTheme="minorHAnsi" w:hAnsiTheme="minorHAnsi" w:cstheme="minorHAnsi"/>
                <w:color w:val="000000" w:themeColor="text1"/>
                <w:lang w:val="pt-PT"/>
              </w:rPr>
              <w:t>VBG</w:t>
            </w:r>
            <w:r w:rsidRPr="00442001">
              <w:rPr>
                <w:rFonts w:asciiTheme="minorHAnsi" w:hAnsiTheme="minorHAnsi" w:cstheme="minorHAnsi"/>
                <w:color w:val="000000" w:themeColor="text1"/>
                <w:lang w:val="pt-PT"/>
              </w:rPr>
              <w:t xml:space="preserve"> e </w:t>
            </w:r>
            <w:r w:rsidR="00B75CC5">
              <w:rPr>
                <w:rFonts w:asciiTheme="minorHAnsi" w:hAnsiTheme="minorHAnsi" w:cstheme="minorHAnsi"/>
                <w:color w:val="000000" w:themeColor="text1"/>
                <w:lang w:val="pt-PT"/>
              </w:rPr>
              <w:t>EAS/AS</w:t>
            </w:r>
          </w:p>
          <w:p w:rsidR="00C91FD0" w:rsidRPr="00442001" w:rsidRDefault="00C91FD0" w:rsidP="00C91FD0">
            <w:pPr>
              <w:pStyle w:val="NormalWeb"/>
              <w:numPr>
                <w:ilvl w:val="0"/>
                <w:numId w:val="5"/>
              </w:numPr>
              <w:spacing w:before="0" w:beforeAutospacing="0" w:after="0" w:afterAutospacing="0"/>
              <w:rPr>
                <w:rFonts w:asciiTheme="minorHAnsi" w:hAnsiTheme="minorHAnsi" w:cstheme="minorHAnsi"/>
                <w:color w:val="000000" w:themeColor="text1"/>
                <w:lang w:val="pt-BR"/>
              </w:rPr>
            </w:pPr>
            <w:r w:rsidRPr="00442001">
              <w:rPr>
                <w:rFonts w:asciiTheme="minorHAnsi" w:hAnsiTheme="minorHAnsi" w:cstheme="minorHAnsi"/>
                <w:color w:val="000000" w:themeColor="text1"/>
                <w:lang w:val="pt-PT"/>
              </w:rPr>
              <w:t>Envolvimento das partes inter</w:t>
            </w:r>
            <w:r w:rsidR="00414C64">
              <w:rPr>
                <w:rFonts w:asciiTheme="minorHAnsi" w:hAnsiTheme="minorHAnsi" w:cstheme="minorHAnsi"/>
                <w:color w:val="000000" w:themeColor="text1"/>
                <w:lang w:val="pt-PT"/>
              </w:rPr>
              <w:t>ess</w:t>
            </w:r>
            <w:r w:rsidRPr="00442001">
              <w:rPr>
                <w:rFonts w:asciiTheme="minorHAnsi" w:hAnsiTheme="minorHAnsi" w:cstheme="minorHAnsi"/>
                <w:color w:val="000000" w:themeColor="text1"/>
                <w:lang w:val="pt-PT"/>
              </w:rPr>
              <w:t xml:space="preserve">adas e implementação do </w:t>
            </w:r>
            <w:r w:rsidR="00E25959">
              <w:rPr>
                <w:rFonts w:asciiTheme="minorHAnsi" w:hAnsiTheme="minorHAnsi" w:cstheme="minorHAnsi"/>
                <w:color w:val="000000" w:themeColor="text1"/>
                <w:lang w:val="pt-PT"/>
              </w:rPr>
              <w:t>MRR</w:t>
            </w:r>
          </w:p>
        </w:tc>
        <w:tc>
          <w:tcPr>
            <w:tcW w:w="3630" w:type="dxa"/>
          </w:tcPr>
          <w:p w:rsidR="00E1281E" w:rsidRPr="00442001" w:rsidRDefault="00E1281E" w:rsidP="00C91FD0">
            <w:pPr>
              <w:keepLines/>
              <w:widowControl w:val="0"/>
              <w:rPr>
                <w:rFonts w:cstheme="minorHAnsi"/>
                <w:sz w:val="24"/>
                <w:szCs w:val="24"/>
                <w:lang w:val="pt-BR"/>
              </w:rPr>
            </w:pPr>
          </w:p>
          <w:p w:rsidR="00C91FD0" w:rsidRPr="00442001" w:rsidRDefault="00E1281E" w:rsidP="00C91FD0">
            <w:pPr>
              <w:keepLines/>
              <w:widowControl w:val="0"/>
              <w:rPr>
                <w:rFonts w:cstheme="minorHAnsi"/>
                <w:sz w:val="24"/>
                <w:szCs w:val="24"/>
                <w:lang w:val="pt-BR"/>
              </w:rPr>
            </w:pPr>
            <w:r w:rsidRPr="00033086">
              <w:rPr>
                <w:sz w:val="24"/>
                <w:szCs w:val="24"/>
                <w:lang w:val="pt-PT"/>
              </w:rPr>
              <w:t xml:space="preserve">Primeiro treino a </w:t>
            </w:r>
            <w:r w:rsidR="00770D97">
              <w:rPr>
                <w:sz w:val="24"/>
                <w:szCs w:val="24"/>
                <w:lang w:val="pt-PT"/>
              </w:rPr>
              <w:t>ser realizado</w:t>
            </w:r>
            <w:r w:rsidRPr="00033086">
              <w:rPr>
                <w:sz w:val="24"/>
                <w:szCs w:val="24"/>
                <w:lang w:val="pt-PT"/>
              </w:rPr>
              <w:t xml:space="preserve"> no prazo de 6 meses após a </w:t>
            </w:r>
            <w:r w:rsidR="00770D97">
              <w:rPr>
                <w:sz w:val="24"/>
                <w:szCs w:val="24"/>
                <w:lang w:val="pt-PT"/>
              </w:rPr>
              <w:t>execução</w:t>
            </w:r>
            <w:r w:rsidRPr="00033086">
              <w:rPr>
                <w:sz w:val="24"/>
                <w:szCs w:val="24"/>
                <w:lang w:val="pt-PT"/>
              </w:rPr>
              <w:t xml:space="preserve">do Projeto. A partir daí, a ser entregue de </w:t>
            </w:r>
            <w:r w:rsidR="00C15430">
              <w:rPr>
                <w:sz w:val="24"/>
                <w:szCs w:val="24"/>
                <w:lang w:val="pt-PT"/>
              </w:rPr>
              <w:t>tempo a tempo</w:t>
            </w:r>
            <w:r w:rsidRPr="00033086">
              <w:rPr>
                <w:sz w:val="24"/>
                <w:szCs w:val="24"/>
                <w:lang w:val="pt-PT"/>
              </w:rPr>
              <w:t>, quando nec</w:t>
            </w:r>
            <w:r w:rsidR="00414C64">
              <w:rPr>
                <w:sz w:val="24"/>
                <w:szCs w:val="24"/>
                <w:lang w:val="pt-PT"/>
              </w:rPr>
              <w:t>ess</w:t>
            </w:r>
            <w:r w:rsidRPr="00033086">
              <w:rPr>
                <w:sz w:val="24"/>
                <w:szCs w:val="24"/>
                <w:lang w:val="pt-PT"/>
              </w:rPr>
              <w:t>ário.</w:t>
            </w:r>
          </w:p>
        </w:tc>
        <w:tc>
          <w:tcPr>
            <w:tcW w:w="3135" w:type="dxa"/>
          </w:tcPr>
          <w:p w:rsidR="00C91FD0" w:rsidRPr="00442001" w:rsidRDefault="00FC761F" w:rsidP="00C91FD0">
            <w:pPr>
              <w:keepLines/>
              <w:widowControl w:val="0"/>
              <w:rPr>
                <w:rFonts w:cstheme="minorHAnsi"/>
                <w:sz w:val="24"/>
                <w:szCs w:val="24"/>
                <w:lang w:val="pt-BR"/>
              </w:rPr>
            </w:pPr>
            <w:r>
              <w:rPr>
                <w:sz w:val="24"/>
                <w:szCs w:val="24"/>
                <w:lang w:val="pt-PT"/>
              </w:rPr>
              <w:t>UIP</w:t>
            </w:r>
            <w:r w:rsidR="00C91FD0" w:rsidRPr="00033086">
              <w:rPr>
                <w:sz w:val="24"/>
                <w:szCs w:val="24"/>
                <w:lang w:val="pt-PT"/>
              </w:rPr>
              <w:t xml:space="preserve"> (AFAP/Ministério da Saúde)</w:t>
            </w:r>
          </w:p>
        </w:tc>
      </w:tr>
    </w:tbl>
    <w:p w:rsidR="007C5D74" w:rsidRPr="00442001" w:rsidRDefault="007C5D74">
      <w:pPr>
        <w:rPr>
          <w:rFonts w:cstheme="minorHAnsi"/>
          <w:sz w:val="24"/>
          <w:szCs w:val="24"/>
          <w:lang w:val="pt-BR"/>
        </w:rPr>
      </w:pPr>
    </w:p>
    <w:p w:rsidR="00701091" w:rsidRPr="00442001" w:rsidRDefault="00701091">
      <w:pPr>
        <w:rPr>
          <w:rFonts w:cstheme="minorHAnsi"/>
          <w:sz w:val="24"/>
          <w:szCs w:val="24"/>
          <w:lang w:val="pt-BR"/>
        </w:rPr>
      </w:pPr>
    </w:p>
    <w:sectPr w:rsidR="00701091" w:rsidRPr="00442001" w:rsidSect="00A01978">
      <w:headerReference w:type="even" r:id="rId17"/>
      <w:headerReference w:type="default" r:id="rId18"/>
      <w:footerReference w:type="default" r:id="rId19"/>
      <w:headerReference w:type="first" r:id="rId20"/>
      <w:pgSz w:w="15840" w:h="12240" w:orient="landscape"/>
      <w:pgMar w:top="720"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8BD" w:rsidRDefault="00C868BD" w:rsidP="00E35CB2">
      <w:r>
        <w:rPr>
          <w:lang w:val="pt-PT"/>
        </w:rPr>
        <w:separator/>
      </w:r>
    </w:p>
    <w:p w:rsidR="00C868BD" w:rsidRDefault="00C868BD"/>
    <w:p w:rsidR="00C868BD" w:rsidRDefault="00C868BD"/>
    <w:p w:rsidR="00C868BD" w:rsidRDefault="00C868BD"/>
    <w:p w:rsidR="00C868BD" w:rsidRDefault="00C868BD"/>
  </w:endnote>
  <w:endnote w:type="continuationSeparator" w:id="1">
    <w:p w:rsidR="00C868BD" w:rsidRDefault="00C868BD" w:rsidP="00E35CB2">
      <w:r>
        <w:rPr>
          <w:lang w:val="pt-PT"/>
        </w:rPr>
        <w:continuationSeparator/>
      </w:r>
    </w:p>
    <w:p w:rsidR="00C868BD" w:rsidRDefault="00C868BD"/>
    <w:p w:rsidR="00C868BD" w:rsidRDefault="00C868BD"/>
    <w:p w:rsidR="00C868BD" w:rsidRDefault="00C868BD"/>
    <w:p w:rsidR="00C868BD" w:rsidRDefault="00C868BD"/>
  </w:endnote>
  <w:endnote w:type="continuationNotice" w:id="2">
    <w:p w:rsidR="00C868BD" w:rsidRDefault="00C868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35" w:rsidRDefault="000B4B3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648033"/>
      <w:docPartObj>
        <w:docPartGallery w:val="Page Numbers (Bottom of Page)"/>
        <w:docPartUnique/>
      </w:docPartObj>
    </w:sdtPr>
    <w:sdtEndPr>
      <w:rPr>
        <w:color w:val="7F7F7F" w:themeColor="background1" w:themeShade="7F"/>
        <w:spacing w:val="60"/>
      </w:rPr>
    </w:sdtEndPr>
    <w:sdtContent>
      <w:p w:rsidR="00DD2CC1" w:rsidRDefault="00A75098">
        <w:pPr>
          <w:pStyle w:val="Rodap"/>
          <w:pBdr>
            <w:top w:val="single" w:sz="4" w:space="1" w:color="D9D9D9" w:themeColor="background1" w:themeShade="D9"/>
          </w:pBdr>
          <w:jc w:val="right"/>
        </w:pPr>
        <w:r>
          <w:rPr>
            <w:lang w:val="pt-PT"/>
          </w:rPr>
          <w:fldChar w:fldCharType="begin"/>
        </w:r>
        <w:r w:rsidR="00DD2CC1">
          <w:rPr>
            <w:lang w:val="pt-PT"/>
          </w:rPr>
          <w:instrText xml:space="preserve"> PAGE   \* MERGEFORMAT </w:instrText>
        </w:r>
        <w:r>
          <w:rPr>
            <w:lang w:val="pt-PT"/>
          </w:rPr>
          <w:fldChar w:fldCharType="separate"/>
        </w:r>
        <w:r w:rsidR="004129EE">
          <w:rPr>
            <w:noProof/>
            <w:lang w:val="pt-PT"/>
          </w:rPr>
          <w:t>2</w:t>
        </w:r>
        <w:r>
          <w:rPr>
            <w:noProof/>
            <w:lang w:val="pt-PT"/>
          </w:rPr>
          <w:fldChar w:fldCharType="end"/>
        </w:r>
        <w:r w:rsidR="00DD2CC1">
          <w:rPr>
            <w:lang w:val="pt-PT"/>
          </w:rPr>
          <w:t xml:space="preserve"> | </w:t>
        </w:r>
        <w:r w:rsidR="00DD2CC1">
          <w:rPr>
            <w:color w:val="7F7F7F" w:themeColor="background1" w:themeShade="7F"/>
            <w:spacing w:val="60"/>
            <w:lang w:val="pt-PT"/>
          </w:rPr>
          <w:t>Página</w:t>
        </w:r>
      </w:p>
    </w:sdtContent>
  </w:sdt>
  <w:p w:rsidR="00DD2CC1" w:rsidRDefault="00DD2CC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35" w:rsidRDefault="000B4B35">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Default="00A75098">
    <w:pPr>
      <w:pStyle w:val="Rodap"/>
      <w:pBdr>
        <w:top w:val="single" w:sz="4" w:space="1" w:color="D9D9D9" w:themeColor="background1" w:themeShade="D9"/>
      </w:pBdr>
      <w:jc w:val="right"/>
    </w:pPr>
    <w:r>
      <w:rPr>
        <w:lang w:val="pt-PT"/>
      </w:rPr>
      <w:fldChar w:fldCharType="begin"/>
    </w:r>
    <w:r w:rsidR="00DD2CC1">
      <w:rPr>
        <w:lang w:val="pt-PT"/>
      </w:rPr>
      <w:instrText xml:space="preserve"> PAGE   \* MERGEFORMAT </w:instrText>
    </w:r>
    <w:r>
      <w:rPr>
        <w:lang w:val="pt-PT"/>
      </w:rPr>
      <w:fldChar w:fldCharType="separate"/>
    </w:r>
    <w:r w:rsidR="004129EE">
      <w:rPr>
        <w:noProof/>
        <w:lang w:val="pt-PT"/>
      </w:rPr>
      <w:t>10</w:t>
    </w:r>
    <w:r>
      <w:rPr>
        <w:noProof/>
        <w:lang w:val="pt-PT"/>
      </w:rPr>
      <w:fldChar w:fldCharType="end"/>
    </w:r>
    <w:r w:rsidR="00DD2CC1">
      <w:rPr>
        <w:lang w:val="pt-PT"/>
      </w:rPr>
      <w:t xml:space="preserve"> | </w:t>
    </w:r>
    <w:r w:rsidR="00DD2CC1">
      <w:rPr>
        <w:color w:val="7F7F7F" w:themeColor="background1" w:themeShade="7F"/>
        <w:spacing w:val="60"/>
        <w:lang w:val="pt-PT"/>
      </w:rPr>
      <w:t>Página</w:t>
    </w:r>
    <w:r>
      <w:rPr>
        <w:spacing w:val="60"/>
      </w:rPr>
    </w:r>
  </w:p>
  <w:p w:rsidR="00DD2CC1" w:rsidRDefault="00DD2C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8BD" w:rsidRDefault="00C868BD" w:rsidP="00E35CB2">
      <w:r>
        <w:rPr>
          <w:lang w:val="pt-PT"/>
        </w:rPr>
        <w:separator/>
      </w:r>
    </w:p>
    <w:p w:rsidR="00C868BD" w:rsidRDefault="00C868BD"/>
    <w:p w:rsidR="00C868BD" w:rsidRDefault="00C868BD"/>
    <w:p w:rsidR="00C868BD" w:rsidRDefault="00C868BD"/>
    <w:p w:rsidR="00C868BD" w:rsidRDefault="00C868BD"/>
  </w:footnote>
  <w:footnote w:type="continuationSeparator" w:id="1">
    <w:p w:rsidR="00C868BD" w:rsidRDefault="00C868BD" w:rsidP="00E35CB2">
      <w:r>
        <w:rPr>
          <w:lang w:val="pt-PT"/>
        </w:rPr>
        <w:continuationSeparator/>
      </w:r>
    </w:p>
    <w:p w:rsidR="00C868BD" w:rsidRDefault="00C868BD"/>
    <w:p w:rsidR="00C868BD" w:rsidRDefault="00C868BD"/>
    <w:p w:rsidR="00C868BD" w:rsidRDefault="00C868BD"/>
    <w:p w:rsidR="00C868BD" w:rsidRDefault="00C868BD"/>
  </w:footnote>
  <w:footnote w:type="continuationNotice" w:id="2">
    <w:p w:rsidR="00C868BD" w:rsidRDefault="00C868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Default="00A75098">
    <w:pPr>
      <w:pStyle w:val="Cabealho"/>
    </w:pPr>
    <w:r>
      <w:rPr>
        <w:noProof/>
        <w:lang w:val="pt-PT"/>
      </w:rPr>
      <w:pict>
        <v:shapetype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39;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rsidR="00DD2CC1" w:rsidRDefault="00DD2CC1" w:rsidP="004137A2">
                <w:pPr>
                  <w:pStyle w:val="NormalWeb"/>
                  <w:spacing w:before="0" w:beforeAutospacing="0" w:after="0" w:afterAutospacing="0"/>
                  <w:jc w:val="center"/>
                </w:pPr>
                <w:r>
                  <w:rPr>
                    <w:color w:val="C0C0C0"/>
                    <w:sz w:val="2"/>
                    <w:szCs w:val="2"/>
                    <w:lang w:val="pt-PT"/>
                  </w:rPr>
                  <w:t>RASCUNHO DE TRABALHO</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Pr="00442001" w:rsidRDefault="00A75098" w:rsidP="00FA0A88">
    <w:pPr>
      <w:pStyle w:val="Cabealho"/>
      <w:jc w:val="right"/>
      <w:rPr>
        <w:rFonts w:cstheme="minorHAnsi"/>
        <w:b/>
        <w:smallCaps/>
        <w:color w:val="808080" w:themeColor="background1" w:themeShade="80"/>
        <w:sz w:val="18"/>
        <w:szCs w:val="18"/>
        <w:lang w:val="pt-BR"/>
      </w:rPr>
    </w:pPr>
    <w:r w:rsidRPr="00A75098">
      <w:rPr>
        <w:b/>
        <w:smallCaps/>
        <w:noProof/>
        <w:sz w:val="18"/>
        <w:szCs w:val="18"/>
        <w:lang w:val="pt-PT"/>
      </w:rPr>
      <w:pict>
        <v:shapetype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23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rsidR="00DD2CC1" w:rsidRDefault="00DD2CC1" w:rsidP="004137A2">
                <w:pPr>
                  <w:pStyle w:val="NormalWeb"/>
                  <w:spacing w:before="0" w:beforeAutospacing="0" w:after="0" w:afterAutospacing="0"/>
                  <w:jc w:val="center"/>
                </w:pPr>
                <w:r>
                  <w:rPr>
                    <w:color w:val="C0C0C0"/>
                    <w:sz w:val="2"/>
                    <w:szCs w:val="2"/>
                    <w:lang w:val="pt-PT"/>
                  </w:rPr>
                  <w:t>RASCUNHO DE TRABALHO</w:t>
                </w:r>
              </w:p>
            </w:txbxContent>
          </v:textbox>
          <w10:wrap anchorx="margin" anchory="margin"/>
        </v:shape>
      </w:pict>
    </w:r>
    <w:r w:rsidR="00DD2CC1" w:rsidRPr="00FA0A88">
      <w:rPr>
        <w:b/>
        <w:smallCaps/>
        <w:color w:val="808080" w:themeColor="background1" w:themeShade="80"/>
        <w:sz w:val="18"/>
        <w:szCs w:val="18"/>
        <w:lang w:val="pt-PT"/>
      </w:rPr>
      <w:t>BANCO MUNDIAL - PLANO DE COMPROMISSO AMBIENTAL E SOCIAL (</w:t>
    </w:r>
    <w:r w:rsidR="00C041CB">
      <w:rPr>
        <w:b/>
        <w:smallCaps/>
        <w:color w:val="808080" w:themeColor="background1" w:themeShade="80"/>
        <w:sz w:val="18"/>
        <w:szCs w:val="18"/>
        <w:lang w:val="pt-PT"/>
      </w:rPr>
      <w:t>PCAS</w:t>
    </w:r>
    <w:r w:rsidR="00DD2CC1" w:rsidRPr="00FA0A88">
      <w:rPr>
        <w:b/>
        <w:smallCaps/>
        <w:color w:val="808080" w:themeColor="background1" w:themeShade="80"/>
        <w:sz w:val="18"/>
        <w:szCs w:val="18"/>
        <w:lang w:val="pt-PT"/>
      </w:rPr>
      <w:t>)</w:t>
    </w:r>
    <w:r w:rsidR="00782F4A">
      <w:rPr>
        <w:b/>
        <w:smallCaps/>
        <w:color w:val="808080" w:themeColor="background1" w:themeShade="80"/>
        <w:sz w:val="18"/>
        <w:szCs w:val="18"/>
        <w:lang w:val="pt-PT"/>
      </w:rPr>
      <w:t xml:space="preserve"> PARA </w:t>
    </w:r>
    <w:r w:rsidR="00F464ED">
      <w:rPr>
        <w:b/>
        <w:smallCaps/>
        <w:color w:val="808080" w:themeColor="background1" w:themeShade="80"/>
        <w:sz w:val="18"/>
        <w:szCs w:val="18"/>
        <w:lang w:val="pt-PT"/>
      </w:rPr>
      <w:t xml:space="preserve">O </w:t>
    </w:r>
    <w:r w:rsidR="00782F4A">
      <w:rPr>
        <w:b/>
        <w:smallCaps/>
        <w:color w:val="808080" w:themeColor="background1" w:themeShade="80"/>
        <w:sz w:val="18"/>
        <w:szCs w:val="18"/>
        <w:lang w:val="pt-PT"/>
      </w:rPr>
      <w:t>PROJETO DE RESPOSTA DE EMERGÊNCIA COVID-19</w:t>
    </w:r>
    <w:r w:rsidR="00DD2CC1">
      <w:rPr>
        <w:b/>
        <w:color w:val="808080" w:themeColor="background1" w:themeShade="80"/>
        <w:sz w:val="16"/>
        <w:szCs w:val="16"/>
        <w:lang w:val="pt-PT"/>
      </w:rPr>
      <w:tab/>
    </w:r>
    <w:r w:rsidR="005238F4" w:rsidRPr="00840B8E">
      <w:rPr>
        <w:b/>
        <w:color w:val="808080" w:themeColor="background1" w:themeShade="80"/>
        <w:sz w:val="18"/>
        <w:szCs w:val="18"/>
        <w:lang w:val="pt-PT"/>
      </w:rPr>
      <w:t>(</w:t>
    </w:r>
    <w:r w:rsidR="00C041CB">
      <w:rPr>
        <w:b/>
        <w:color w:val="808080" w:themeColor="background1" w:themeShade="80"/>
        <w:sz w:val="18"/>
        <w:szCs w:val="18"/>
        <w:lang w:val="pt-PT"/>
      </w:rPr>
      <w:t>PRMSVD IV</w:t>
    </w:r>
    <w:r w:rsidR="004C6DF4" w:rsidRPr="00840B8E">
      <w:rPr>
        <w:b/>
        <w:color w:val="808080" w:themeColor="background1" w:themeShade="80"/>
        <w:sz w:val="18"/>
        <w:szCs w:val="18"/>
        <w:lang w:val="pt-PT"/>
      </w:rPr>
      <w:t xml:space="preserve"> – Projeto Regional de Melhoria dos Sistemas de Vigilância de Doenças, Fase IV, STP</w:t>
    </w:r>
    <w:r w:rsidR="00840B8E" w:rsidRPr="00840B8E">
      <w:rPr>
        <w:b/>
        <w:color w:val="808080" w:themeColor="background1" w:themeShade="80"/>
        <w:sz w:val="18"/>
        <w:szCs w:val="18"/>
        <w:lang w:val="pt-PT"/>
      </w:rPr>
      <w:t>)</w:t>
    </w:r>
    <w:r w:rsidR="00DD2CC1">
      <w:rPr>
        <w:b/>
        <w:color w:val="808080" w:themeColor="background1" w:themeShade="80"/>
        <w:sz w:val="16"/>
        <w:szCs w:val="16"/>
        <w:lang w:val="pt-PT"/>
      </w:rPr>
      <w:tab/>
    </w:r>
  </w:p>
  <w:p w:rsidR="00DD2CC1" w:rsidRPr="00442001" w:rsidRDefault="00DD2CC1" w:rsidP="00AD0A1F">
    <w:pPr>
      <w:pStyle w:val="Cabealho"/>
      <w:jc w:val="center"/>
      <w:rPr>
        <w:rFonts w:cstheme="minorHAnsi"/>
        <w:b/>
        <w:color w:val="808080" w:themeColor="background1" w:themeShade="80"/>
        <w:sz w:val="24"/>
        <w:lang w:val="pt-B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Default="00A75098">
    <w:pPr>
      <w:pStyle w:val="Cabealho"/>
    </w:pPr>
    <w:r>
      <w:rPr>
        <w:noProof/>
        <w:lang w:val="pt-PT"/>
      </w:rPr>
      <w:pict>
        <v:shapetype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rsidR="00DD2CC1" w:rsidRDefault="00DD2CC1" w:rsidP="004137A2">
                <w:pPr>
                  <w:pStyle w:val="NormalWeb"/>
                  <w:spacing w:before="0" w:beforeAutospacing="0" w:after="0" w:afterAutospacing="0"/>
                  <w:jc w:val="center"/>
                </w:pPr>
                <w:r>
                  <w:rPr>
                    <w:color w:val="C0C0C0"/>
                    <w:sz w:val="2"/>
                    <w:szCs w:val="2"/>
                    <w:lang w:val="pt-PT"/>
                  </w:rPr>
                  <w:t>RASCUNHO DE TRABALHO</w:t>
                </w:r>
              </w:p>
            </w:txbxContent>
          </v:textbox>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Default="00DD2CC1">
    <w:pPr>
      <w:pStyle w:val="Cabealho"/>
    </w:pPr>
  </w:p>
  <w:p w:rsidR="00DD2CC1" w:rsidRDefault="00DD2CC1"/>
  <w:p w:rsidR="00DD2CC1" w:rsidRDefault="00DD2CC1"/>
  <w:p w:rsidR="00DD2CC1" w:rsidRDefault="00DD2CC1"/>
  <w:p w:rsidR="00DD2CC1" w:rsidRDefault="00DD2CC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Pr="00442001" w:rsidRDefault="00A75098" w:rsidP="00FA0A88">
    <w:pPr>
      <w:pStyle w:val="Cabealho"/>
      <w:rPr>
        <w:rFonts w:cstheme="minorHAnsi"/>
        <w:b/>
        <w:color w:val="808080" w:themeColor="background1" w:themeShade="80"/>
        <w:sz w:val="16"/>
        <w:szCs w:val="16"/>
        <w:lang w:val="pt-BR"/>
      </w:rPr>
    </w:pPr>
    <w:r w:rsidRPr="00A75098">
      <w:rPr>
        <w:b/>
        <w:noProof/>
        <w:sz w:val="18"/>
        <w:szCs w:val="18"/>
        <w:lang w:val="pt-PT"/>
      </w:rPr>
      <w:pict>
        <v:shapetype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237;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" o:allowincell="f" filled="f" stroked="f">
          <o:lock v:ext="edit" shapetype="t"/>
          <v:textbox style="mso-fit-shape-to-text:t">
            <w:txbxContent>
              <w:p w:rsidR="00DD2CC1" w:rsidRDefault="00DD2CC1" w:rsidP="000A0AEB">
                <w:pPr>
                  <w:pStyle w:val="NormalWeb"/>
                  <w:spacing w:before="0" w:beforeAutospacing="0" w:after="0" w:afterAutospacing="0"/>
                  <w:jc w:val="center"/>
                </w:pPr>
                <w:r>
                  <w:rPr>
                    <w:color w:val="C0C0C0"/>
                    <w:sz w:val="2"/>
                    <w:szCs w:val="2"/>
                    <w:lang w:val="pt-PT"/>
                  </w:rPr>
                  <w:t>RASCUNHO DE TRABALHO</w:t>
                </w:r>
              </w:p>
            </w:txbxContent>
          </v:textbox>
          <w10:wrap anchorx="margin" anchory="margin"/>
        </v:shape>
      </w:pict>
    </w:r>
    <w:r w:rsidR="00DD2CC1" w:rsidRPr="00FA0A88">
      <w:rPr>
        <w:b/>
        <w:color w:val="808080" w:themeColor="background1" w:themeShade="80"/>
        <w:sz w:val="18"/>
        <w:szCs w:val="18"/>
        <w:lang w:val="pt-PT"/>
      </w:rPr>
      <w:t>BANCO MUNDIAL - PLANO DE COMPROMISSO AMBIENTAL E SOCIAL (</w:t>
    </w:r>
    <w:r w:rsidR="00C041CB">
      <w:rPr>
        <w:b/>
        <w:color w:val="808080" w:themeColor="background1" w:themeShade="80"/>
        <w:sz w:val="18"/>
        <w:szCs w:val="18"/>
        <w:lang w:val="pt-PT"/>
      </w:rPr>
      <w:t>PCAS</w:t>
    </w:r>
    <w:r w:rsidR="00DD2CC1" w:rsidRPr="00FA0A88">
      <w:rPr>
        <w:b/>
        <w:color w:val="808080" w:themeColor="background1" w:themeShade="80"/>
        <w:sz w:val="18"/>
        <w:szCs w:val="18"/>
        <w:lang w:val="pt-PT"/>
      </w:rPr>
      <w:t>)</w:t>
    </w:r>
    <w:r w:rsidR="00782F4A">
      <w:rPr>
        <w:b/>
        <w:color w:val="808080" w:themeColor="background1" w:themeShade="80"/>
        <w:sz w:val="18"/>
        <w:szCs w:val="18"/>
        <w:lang w:val="pt-PT"/>
      </w:rPr>
      <w:t xml:space="preserve"> PARA </w:t>
    </w:r>
    <w:r w:rsidR="00F464ED">
      <w:rPr>
        <w:b/>
        <w:color w:val="808080" w:themeColor="background1" w:themeShade="80"/>
        <w:sz w:val="18"/>
        <w:szCs w:val="18"/>
        <w:lang w:val="pt-PT"/>
      </w:rPr>
      <w:t xml:space="preserve">O </w:t>
    </w:r>
    <w:r w:rsidR="00027D23">
      <w:rPr>
        <w:b/>
        <w:color w:val="808080" w:themeColor="background1" w:themeShade="80"/>
        <w:sz w:val="18"/>
        <w:szCs w:val="18"/>
        <w:lang w:val="pt-PT"/>
      </w:rPr>
      <w:t xml:space="preserve">PROJETO </w:t>
    </w:r>
    <w:r w:rsidR="00C041CB">
      <w:rPr>
        <w:b/>
        <w:color w:val="808080" w:themeColor="background1" w:themeShade="80"/>
        <w:sz w:val="18"/>
        <w:szCs w:val="18"/>
        <w:lang w:val="pt-PT"/>
      </w:rPr>
      <w:t>PRMSVD IV</w:t>
    </w:r>
    <w:r w:rsidR="00DD2CC1">
      <w:rPr>
        <w:b/>
        <w:color w:val="808080" w:themeColor="background1" w:themeShade="80"/>
        <w:sz w:val="16"/>
        <w:szCs w:val="16"/>
        <w:lang w:val="pt-PT"/>
      </w:rPr>
      <w:tab/>
    </w:r>
    <w:r w:rsidR="00DD2CC1">
      <w:rPr>
        <w:b/>
        <w:color w:val="808080" w:themeColor="background1" w:themeShade="80"/>
        <w:sz w:val="16"/>
        <w:szCs w:val="16"/>
        <w:lang w:val="pt-PT"/>
      </w:rPr>
      <w:tab/>
    </w:r>
    <w:r w:rsidR="00DD2CC1">
      <w:rPr>
        <w:b/>
        <w:color w:val="808080" w:themeColor="background1" w:themeShade="80"/>
        <w:sz w:val="16"/>
        <w:szCs w:val="16"/>
        <w:lang w:val="pt-PT"/>
      </w:rPr>
      <w:tab/>
    </w:r>
  </w:p>
  <w:p w:rsidR="00DD2CC1" w:rsidRPr="00442001" w:rsidRDefault="00DD2CC1" w:rsidP="000A0AEB">
    <w:pPr>
      <w:pStyle w:val="Cabealho"/>
      <w:rPr>
        <w:rFonts w:cstheme="minorHAnsi"/>
        <w:b/>
        <w:color w:val="808080" w:themeColor="background1" w:themeShade="80"/>
        <w:sz w:val="16"/>
        <w:szCs w:val="16"/>
        <w:lang w:val="pt-BR"/>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Default="00DD2CC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54E"/>
    <w:multiLevelType w:val="hybridMultilevel"/>
    <w:tmpl w:val="A1D0508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nsid w:val="1138537D"/>
    <w:multiLevelType w:val="hybridMultilevel"/>
    <w:tmpl w:val="A40AC686"/>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35856F9"/>
    <w:multiLevelType w:val="hybridMultilevel"/>
    <w:tmpl w:val="A15E2420"/>
    <w:lvl w:ilvl="0" w:tplc="37369BBA">
      <w:start w:val="1"/>
      <w:numFmt w:val="decimal"/>
      <w:lvlText w:val="%1."/>
      <w:lvlJc w:val="left"/>
      <w:pPr>
        <w:ind w:left="720" w:hanging="360"/>
      </w:pPr>
    </w:lvl>
    <w:lvl w:ilvl="1" w:tplc="9E8E4C0E">
      <w:start w:val="1"/>
      <w:numFmt w:val="lowerLetter"/>
      <w:lvlText w:val="%2."/>
      <w:lvlJc w:val="left"/>
      <w:pPr>
        <w:ind w:left="1440" w:hanging="360"/>
      </w:pPr>
    </w:lvl>
    <w:lvl w:ilvl="2" w:tplc="2404F7BA">
      <w:start w:val="1"/>
      <w:numFmt w:val="lowerRoman"/>
      <w:lvlText w:val="%3."/>
      <w:lvlJc w:val="right"/>
      <w:pPr>
        <w:ind w:left="2160" w:hanging="180"/>
      </w:pPr>
    </w:lvl>
    <w:lvl w:ilvl="3" w:tplc="3B9E9A64">
      <w:start w:val="1"/>
      <w:numFmt w:val="decimal"/>
      <w:lvlText w:val="%4."/>
      <w:lvlJc w:val="left"/>
      <w:pPr>
        <w:ind w:left="2880" w:hanging="360"/>
      </w:pPr>
    </w:lvl>
    <w:lvl w:ilvl="4" w:tplc="5BB81242">
      <w:start w:val="1"/>
      <w:numFmt w:val="lowerLetter"/>
      <w:lvlText w:val="%5."/>
      <w:lvlJc w:val="left"/>
      <w:pPr>
        <w:ind w:left="3600" w:hanging="360"/>
      </w:pPr>
    </w:lvl>
    <w:lvl w:ilvl="5" w:tplc="F52C523A">
      <w:start w:val="1"/>
      <w:numFmt w:val="lowerRoman"/>
      <w:lvlText w:val="%6."/>
      <w:lvlJc w:val="right"/>
      <w:pPr>
        <w:ind w:left="4320" w:hanging="180"/>
      </w:pPr>
    </w:lvl>
    <w:lvl w:ilvl="6" w:tplc="0DB8A64C">
      <w:start w:val="1"/>
      <w:numFmt w:val="decimal"/>
      <w:lvlText w:val="%7."/>
      <w:lvlJc w:val="left"/>
      <w:pPr>
        <w:ind w:left="5040" w:hanging="360"/>
      </w:pPr>
    </w:lvl>
    <w:lvl w:ilvl="7" w:tplc="19ECF98A">
      <w:start w:val="1"/>
      <w:numFmt w:val="lowerLetter"/>
      <w:lvlText w:val="%8."/>
      <w:lvlJc w:val="left"/>
      <w:pPr>
        <w:ind w:left="5760" w:hanging="360"/>
      </w:pPr>
    </w:lvl>
    <w:lvl w:ilvl="8" w:tplc="D2165164">
      <w:start w:val="1"/>
      <w:numFmt w:val="lowerRoman"/>
      <w:lvlText w:val="%9."/>
      <w:lvlJc w:val="right"/>
      <w:pPr>
        <w:ind w:left="6480" w:hanging="180"/>
      </w:pPr>
    </w:lvl>
  </w:abstractNum>
  <w:abstractNum w:abstractNumId="3">
    <w:nsid w:val="13985D7D"/>
    <w:multiLevelType w:val="hybridMultilevel"/>
    <w:tmpl w:val="1548D70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E50D0"/>
    <w:multiLevelType w:val="hybridMultilevel"/>
    <w:tmpl w:val="FC9A3EBE"/>
    <w:lvl w:ilvl="0" w:tplc="49DCCC9A">
      <w:start w:val="1"/>
      <w:numFmt w:val="decimal"/>
      <w:lvlText w:val="%1."/>
      <w:lvlJc w:val="left"/>
      <w:pPr>
        <w:ind w:left="720" w:hanging="360"/>
      </w:pPr>
    </w:lvl>
    <w:lvl w:ilvl="1" w:tplc="B270112C">
      <w:start w:val="1"/>
      <w:numFmt w:val="lowerLetter"/>
      <w:lvlText w:val="%2."/>
      <w:lvlJc w:val="left"/>
      <w:pPr>
        <w:ind w:left="1440" w:hanging="360"/>
      </w:pPr>
    </w:lvl>
    <w:lvl w:ilvl="2" w:tplc="4674546A">
      <w:start w:val="1"/>
      <w:numFmt w:val="lowerRoman"/>
      <w:lvlText w:val="%3."/>
      <w:lvlJc w:val="right"/>
      <w:pPr>
        <w:ind w:left="2160" w:hanging="180"/>
      </w:pPr>
    </w:lvl>
    <w:lvl w:ilvl="3" w:tplc="BD6696B4">
      <w:start w:val="1"/>
      <w:numFmt w:val="decimal"/>
      <w:lvlText w:val="%4."/>
      <w:lvlJc w:val="left"/>
      <w:pPr>
        <w:ind w:left="2880" w:hanging="360"/>
      </w:pPr>
    </w:lvl>
    <w:lvl w:ilvl="4" w:tplc="03B21D6E">
      <w:start w:val="1"/>
      <w:numFmt w:val="lowerLetter"/>
      <w:lvlText w:val="%5."/>
      <w:lvlJc w:val="left"/>
      <w:pPr>
        <w:ind w:left="3600" w:hanging="360"/>
      </w:pPr>
    </w:lvl>
    <w:lvl w:ilvl="5" w:tplc="8244FE32">
      <w:start w:val="1"/>
      <w:numFmt w:val="lowerRoman"/>
      <w:lvlText w:val="%6."/>
      <w:lvlJc w:val="right"/>
      <w:pPr>
        <w:ind w:left="4320" w:hanging="180"/>
      </w:pPr>
    </w:lvl>
    <w:lvl w:ilvl="6" w:tplc="642C4342">
      <w:start w:val="1"/>
      <w:numFmt w:val="decimal"/>
      <w:lvlText w:val="%7."/>
      <w:lvlJc w:val="left"/>
      <w:pPr>
        <w:ind w:left="5040" w:hanging="360"/>
      </w:pPr>
    </w:lvl>
    <w:lvl w:ilvl="7" w:tplc="A2DEC16C">
      <w:start w:val="1"/>
      <w:numFmt w:val="lowerLetter"/>
      <w:lvlText w:val="%8."/>
      <w:lvlJc w:val="left"/>
      <w:pPr>
        <w:ind w:left="5760" w:hanging="360"/>
      </w:pPr>
    </w:lvl>
    <w:lvl w:ilvl="8" w:tplc="F752B86A">
      <w:start w:val="1"/>
      <w:numFmt w:val="lowerRoman"/>
      <w:lvlText w:val="%9."/>
      <w:lvlJc w:val="right"/>
      <w:pPr>
        <w:ind w:left="6480" w:hanging="180"/>
      </w:pPr>
    </w:lvl>
  </w:abstractNum>
  <w:abstractNum w:abstractNumId="6">
    <w:nsid w:val="1927191A"/>
    <w:multiLevelType w:val="hybridMultilevel"/>
    <w:tmpl w:val="F93617CA"/>
    <w:lvl w:ilvl="0" w:tplc="B8727D8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C55AD"/>
    <w:multiLevelType w:val="multilevel"/>
    <w:tmpl w:val="539270E8"/>
    <w:lvl w:ilvl="0">
      <w:start w:val="1"/>
      <w:numFmt w:val="decimal"/>
      <w:pStyle w:val="Ttulo1"/>
      <w:lvlText w:val="%1."/>
      <w:lvlJc w:val="left"/>
      <w:pPr>
        <w:ind w:left="0" w:firstLine="0"/>
      </w:pPr>
      <w:rPr>
        <w:rFonts w:hint="default"/>
        <w:b w:val="0"/>
        <w:bCs w:val="0"/>
        <w:sz w:val="22"/>
        <w:szCs w:val="22"/>
      </w:rPr>
    </w:lvl>
    <w:lvl w:ilvl="1">
      <w:start w:val="1"/>
      <w:numFmt w:val="none"/>
      <w:pStyle w:val="Ttulo2"/>
      <w:suff w:val="nothing"/>
      <w:lvlText w:val=""/>
      <w:lvlJc w:val="left"/>
      <w:pPr>
        <w:ind w:left="0" w:firstLine="0"/>
      </w:pPr>
      <w:rPr>
        <w:rFonts w:hint="default"/>
        <w:lang w:val="en-US"/>
      </w:rPr>
    </w:lvl>
    <w:lvl w:ilvl="2">
      <w:start w:val="1"/>
      <w:numFmt w:val="upperLetter"/>
      <w:pStyle w:val="Ttulo3"/>
      <w:lvlText w:val="%3."/>
      <w:lvlJc w:val="left"/>
      <w:pPr>
        <w:ind w:left="450" w:hanging="360"/>
      </w:pPr>
      <w:rPr>
        <w:rFonts w:hint="default"/>
      </w:rPr>
    </w:lvl>
    <w:lvl w:ilvl="3">
      <w:start w:val="1"/>
      <w:numFmt w:val="none"/>
      <w:pStyle w:val="Ttulo4"/>
      <w:suff w:val="nothing"/>
      <w:lvlText w:val=""/>
      <w:lvlJc w:val="left"/>
      <w:pPr>
        <w:ind w:left="0" w:firstLine="0"/>
      </w:pPr>
      <w:rPr>
        <w:rFonts w:hint="default"/>
      </w:rPr>
    </w:lvl>
    <w:lvl w:ilvl="4">
      <w:start w:val="1"/>
      <w:numFmt w:val="none"/>
      <w:pStyle w:val="Ttulo5"/>
      <w:suff w:val="nothing"/>
      <w:lvlText w:val=""/>
      <w:lvlJc w:val="left"/>
      <w:pPr>
        <w:ind w:left="-32767" w:firstLine="0"/>
      </w:pPr>
      <w:rPr>
        <w:rFonts w:hint="default"/>
      </w:rPr>
    </w:lvl>
    <w:lvl w:ilvl="5">
      <w:start w:val="1"/>
      <w:numFmt w:val="none"/>
      <w:pStyle w:val="Ttulo6"/>
      <w:suff w:val="nothing"/>
      <w:lvlText w:val=""/>
      <w:lvlJc w:val="left"/>
      <w:pPr>
        <w:ind w:left="-32767"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8">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24952F93"/>
    <w:multiLevelType w:val="hybridMultilevel"/>
    <w:tmpl w:val="B4C8154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05BAD"/>
    <w:multiLevelType w:val="hybridMultilevel"/>
    <w:tmpl w:val="E6CE28E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1D0738"/>
    <w:multiLevelType w:val="hybridMultilevel"/>
    <w:tmpl w:val="61E87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34682CE6"/>
    <w:multiLevelType w:val="hybridMultilevel"/>
    <w:tmpl w:val="203043F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61175D9"/>
    <w:multiLevelType w:val="hybridMultilevel"/>
    <w:tmpl w:val="9ED8551C"/>
    <w:lvl w:ilvl="0" w:tplc="AE64DDAC">
      <w:start w:val="1"/>
      <w:numFmt w:val="bullet"/>
      <w:lvlText w:val=""/>
      <w:lvlJc w:val="left"/>
      <w:pPr>
        <w:ind w:left="720" w:hanging="360"/>
      </w:pPr>
      <w:rPr>
        <w:rFonts w:ascii="Symbol" w:hAnsi="Symbol" w:hint="default"/>
      </w:rPr>
    </w:lvl>
    <w:lvl w:ilvl="1" w:tplc="CF22CEB2">
      <w:start w:val="1"/>
      <w:numFmt w:val="bullet"/>
      <w:lvlText w:val="o"/>
      <w:lvlJc w:val="left"/>
      <w:pPr>
        <w:ind w:left="1440" w:hanging="360"/>
      </w:pPr>
      <w:rPr>
        <w:rFonts w:ascii="Courier New" w:hAnsi="Courier New" w:hint="default"/>
      </w:rPr>
    </w:lvl>
    <w:lvl w:ilvl="2" w:tplc="0F3E2D4C">
      <w:start w:val="1"/>
      <w:numFmt w:val="bullet"/>
      <w:lvlText w:val=""/>
      <w:lvlJc w:val="left"/>
      <w:pPr>
        <w:ind w:left="2160" w:hanging="360"/>
      </w:pPr>
      <w:rPr>
        <w:rFonts w:ascii="Wingdings" w:hAnsi="Wingdings" w:hint="default"/>
      </w:rPr>
    </w:lvl>
    <w:lvl w:ilvl="3" w:tplc="37A052BE">
      <w:start w:val="1"/>
      <w:numFmt w:val="bullet"/>
      <w:lvlText w:val=""/>
      <w:lvlJc w:val="left"/>
      <w:pPr>
        <w:ind w:left="2880" w:hanging="360"/>
      </w:pPr>
      <w:rPr>
        <w:rFonts w:ascii="Symbol" w:hAnsi="Symbol" w:hint="default"/>
      </w:rPr>
    </w:lvl>
    <w:lvl w:ilvl="4" w:tplc="CD106C64">
      <w:start w:val="1"/>
      <w:numFmt w:val="bullet"/>
      <w:lvlText w:val="o"/>
      <w:lvlJc w:val="left"/>
      <w:pPr>
        <w:ind w:left="3600" w:hanging="360"/>
      </w:pPr>
      <w:rPr>
        <w:rFonts w:ascii="Courier New" w:hAnsi="Courier New" w:hint="default"/>
      </w:rPr>
    </w:lvl>
    <w:lvl w:ilvl="5" w:tplc="A25044DE">
      <w:start w:val="1"/>
      <w:numFmt w:val="bullet"/>
      <w:lvlText w:val=""/>
      <w:lvlJc w:val="left"/>
      <w:pPr>
        <w:ind w:left="4320" w:hanging="360"/>
      </w:pPr>
      <w:rPr>
        <w:rFonts w:ascii="Wingdings" w:hAnsi="Wingdings" w:hint="default"/>
      </w:rPr>
    </w:lvl>
    <w:lvl w:ilvl="6" w:tplc="73C82C7A">
      <w:start w:val="1"/>
      <w:numFmt w:val="bullet"/>
      <w:lvlText w:val=""/>
      <w:lvlJc w:val="left"/>
      <w:pPr>
        <w:ind w:left="5040" w:hanging="360"/>
      </w:pPr>
      <w:rPr>
        <w:rFonts w:ascii="Symbol" w:hAnsi="Symbol" w:hint="default"/>
      </w:rPr>
    </w:lvl>
    <w:lvl w:ilvl="7" w:tplc="CFBE5ABE">
      <w:start w:val="1"/>
      <w:numFmt w:val="bullet"/>
      <w:lvlText w:val="o"/>
      <w:lvlJc w:val="left"/>
      <w:pPr>
        <w:ind w:left="5760" w:hanging="360"/>
      </w:pPr>
      <w:rPr>
        <w:rFonts w:ascii="Courier New" w:hAnsi="Courier New" w:hint="default"/>
      </w:rPr>
    </w:lvl>
    <w:lvl w:ilvl="8" w:tplc="95429EAE">
      <w:start w:val="1"/>
      <w:numFmt w:val="bullet"/>
      <w:lvlText w:val=""/>
      <w:lvlJc w:val="left"/>
      <w:pPr>
        <w:ind w:left="6480" w:hanging="360"/>
      </w:pPr>
      <w:rPr>
        <w:rFonts w:ascii="Wingdings" w:hAnsi="Wingdings" w:hint="default"/>
      </w:rPr>
    </w:lvl>
  </w:abstractNum>
  <w:abstractNum w:abstractNumId="18">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B5D59"/>
    <w:multiLevelType w:val="hybridMultilevel"/>
    <w:tmpl w:val="DB9ECE2A"/>
    <w:lvl w:ilvl="0" w:tplc="A00A2C0C">
      <w:start w:val="1"/>
      <w:numFmt w:val="decimal"/>
      <w:lvlText w:val="%1."/>
      <w:lvlJc w:val="left"/>
      <w:pPr>
        <w:ind w:left="720" w:hanging="360"/>
      </w:pPr>
    </w:lvl>
    <w:lvl w:ilvl="1" w:tplc="23CEE6E6">
      <w:start w:val="1"/>
      <w:numFmt w:val="lowerLetter"/>
      <w:lvlText w:val="%2."/>
      <w:lvlJc w:val="left"/>
      <w:pPr>
        <w:ind w:left="1440" w:hanging="360"/>
      </w:pPr>
    </w:lvl>
    <w:lvl w:ilvl="2" w:tplc="9B72F482">
      <w:start w:val="1"/>
      <w:numFmt w:val="lowerRoman"/>
      <w:lvlText w:val="%3."/>
      <w:lvlJc w:val="right"/>
      <w:pPr>
        <w:ind w:left="2160" w:hanging="180"/>
      </w:pPr>
    </w:lvl>
    <w:lvl w:ilvl="3" w:tplc="C180DCD6">
      <w:start w:val="1"/>
      <w:numFmt w:val="decimal"/>
      <w:lvlText w:val="%4."/>
      <w:lvlJc w:val="left"/>
      <w:pPr>
        <w:ind w:left="2880" w:hanging="360"/>
      </w:pPr>
    </w:lvl>
    <w:lvl w:ilvl="4" w:tplc="BE425F6E">
      <w:start w:val="1"/>
      <w:numFmt w:val="lowerLetter"/>
      <w:lvlText w:val="%5."/>
      <w:lvlJc w:val="left"/>
      <w:pPr>
        <w:ind w:left="3600" w:hanging="360"/>
      </w:pPr>
    </w:lvl>
    <w:lvl w:ilvl="5" w:tplc="76982B4E">
      <w:start w:val="1"/>
      <w:numFmt w:val="lowerRoman"/>
      <w:lvlText w:val="%6."/>
      <w:lvlJc w:val="right"/>
      <w:pPr>
        <w:ind w:left="4320" w:hanging="180"/>
      </w:pPr>
    </w:lvl>
    <w:lvl w:ilvl="6" w:tplc="C206F6EC">
      <w:start w:val="1"/>
      <w:numFmt w:val="decimal"/>
      <w:lvlText w:val="%7."/>
      <w:lvlJc w:val="left"/>
      <w:pPr>
        <w:ind w:left="5040" w:hanging="360"/>
      </w:pPr>
    </w:lvl>
    <w:lvl w:ilvl="7" w:tplc="75CC75E0">
      <w:start w:val="1"/>
      <w:numFmt w:val="lowerLetter"/>
      <w:lvlText w:val="%8."/>
      <w:lvlJc w:val="left"/>
      <w:pPr>
        <w:ind w:left="5760" w:hanging="360"/>
      </w:pPr>
    </w:lvl>
    <w:lvl w:ilvl="8" w:tplc="911A38D8">
      <w:start w:val="1"/>
      <w:numFmt w:val="lowerRoman"/>
      <w:lvlText w:val="%9."/>
      <w:lvlJc w:val="right"/>
      <w:pPr>
        <w:ind w:left="6480" w:hanging="180"/>
      </w:pPr>
    </w:lvl>
  </w:abstractNum>
  <w:abstractNum w:abstractNumId="22">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C64B41"/>
    <w:multiLevelType w:val="hybridMultilevel"/>
    <w:tmpl w:val="8598C2DA"/>
    <w:lvl w:ilvl="0" w:tplc="D248C626">
      <w:start w:val="1"/>
      <w:numFmt w:val="bullet"/>
      <w:lvlText w:val=""/>
      <w:lvlJc w:val="left"/>
      <w:pPr>
        <w:ind w:left="720" w:hanging="360"/>
      </w:pPr>
      <w:rPr>
        <w:rFonts w:ascii="Symbol" w:hAnsi="Symbol" w:hint="default"/>
      </w:rPr>
    </w:lvl>
    <w:lvl w:ilvl="1" w:tplc="55CC0B30">
      <w:start w:val="1"/>
      <w:numFmt w:val="bullet"/>
      <w:lvlText w:val="o"/>
      <w:lvlJc w:val="left"/>
      <w:pPr>
        <w:ind w:left="1440" w:hanging="360"/>
      </w:pPr>
      <w:rPr>
        <w:rFonts w:ascii="Courier New" w:hAnsi="Courier New" w:hint="default"/>
      </w:rPr>
    </w:lvl>
    <w:lvl w:ilvl="2" w:tplc="8292BC88">
      <w:start w:val="1"/>
      <w:numFmt w:val="bullet"/>
      <w:lvlText w:val=""/>
      <w:lvlJc w:val="left"/>
      <w:pPr>
        <w:ind w:left="2160" w:hanging="360"/>
      </w:pPr>
      <w:rPr>
        <w:rFonts w:ascii="Wingdings" w:hAnsi="Wingdings" w:hint="default"/>
      </w:rPr>
    </w:lvl>
    <w:lvl w:ilvl="3" w:tplc="5C64FD50">
      <w:start w:val="1"/>
      <w:numFmt w:val="bullet"/>
      <w:lvlText w:val=""/>
      <w:lvlJc w:val="left"/>
      <w:pPr>
        <w:ind w:left="2880" w:hanging="360"/>
      </w:pPr>
      <w:rPr>
        <w:rFonts w:ascii="Symbol" w:hAnsi="Symbol" w:hint="default"/>
      </w:rPr>
    </w:lvl>
    <w:lvl w:ilvl="4" w:tplc="749ABD76">
      <w:start w:val="1"/>
      <w:numFmt w:val="bullet"/>
      <w:lvlText w:val="o"/>
      <w:lvlJc w:val="left"/>
      <w:pPr>
        <w:ind w:left="3600" w:hanging="360"/>
      </w:pPr>
      <w:rPr>
        <w:rFonts w:ascii="Courier New" w:hAnsi="Courier New" w:hint="default"/>
      </w:rPr>
    </w:lvl>
    <w:lvl w:ilvl="5" w:tplc="F26E2ACA">
      <w:start w:val="1"/>
      <w:numFmt w:val="bullet"/>
      <w:lvlText w:val=""/>
      <w:lvlJc w:val="left"/>
      <w:pPr>
        <w:ind w:left="4320" w:hanging="360"/>
      </w:pPr>
      <w:rPr>
        <w:rFonts w:ascii="Wingdings" w:hAnsi="Wingdings" w:hint="default"/>
      </w:rPr>
    </w:lvl>
    <w:lvl w:ilvl="6" w:tplc="F370A126">
      <w:start w:val="1"/>
      <w:numFmt w:val="bullet"/>
      <w:lvlText w:val=""/>
      <w:lvlJc w:val="left"/>
      <w:pPr>
        <w:ind w:left="5040" w:hanging="360"/>
      </w:pPr>
      <w:rPr>
        <w:rFonts w:ascii="Symbol" w:hAnsi="Symbol" w:hint="default"/>
      </w:rPr>
    </w:lvl>
    <w:lvl w:ilvl="7" w:tplc="CB3C7144">
      <w:start w:val="1"/>
      <w:numFmt w:val="bullet"/>
      <w:lvlText w:val="o"/>
      <w:lvlJc w:val="left"/>
      <w:pPr>
        <w:ind w:left="5760" w:hanging="360"/>
      </w:pPr>
      <w:rPr>
        <w:rFonts w:ascii="Courier New" w:hAnsi="Courier New" w:hint="default"/>
      </w:rPr>
    </w:lvl>
    <w:lvl w:ilvl="8" w:tplc="A83C8F10">
      <w:start w:val="1"/>
      <w:numFmt w:val="bullet"/>
      <w:lvlText w:val=""/>
      <w:lvlJc w:val="left"/>
      <w:pPr>
        <w:ind w:left="6480" w:hanging="360"/>
      </w:pPr>
      <w:rPr>
        <w:rFonts w:ascii="Wingdings" w:hAnsi="Wingdings" w:hint="default"/>
      </w:rPr>
    </w:lvl>
  </w:abstractNum>
  <w:abstractNum w:abstractNumId="24">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FE7C3E"/>
    <w:multiLevelType w:val="hybridMultilevel"/>
    <w:tmpl w:val="F2843FEA"/>
    <w:lvl w:ilvl="0" w:tplc="FFFFFFFF">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5E7CC1"/>
    <w:multiLevelType w:val="hybridMultilevel"/>
    <w:tmpl w:val="614C385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B1341"/>
    <w:multiLevelType w:val="hybridMultilevel"/>
    <w:tmpl w:val="CC4860D8"/>
    <w:lvl w:ilvl="0" w:tplc="9292681A">
      <w:start w:val="1"/>
      <w:numFmt w:val="decimal"/>
      <w:lvlText w:val="%1."/>
      <w:lvlJc w:val="left"/>
      <w:pPr>
        <w:ind w:left="720" w:hanging="360"/>
      </w:pPr>
    </w:lvl>
    <w:lvl w:ilvl="1" w:tplc="48C6266E">
      <w:start w:val="1"/>
      <w:numFmt w:val="lowerLetter"/>
      <w:lvlText w:val="%2."/>
      <w:lvlJc w:val="left"/>
      <w:pPr>
        <w:ind w:left="1440" w:hanging="360"/>
      </w:pPr>
    </w:lvl>
    <w:lvl w:ilvl="2" w:tplc="D69008D6">
      <w:start w:val="1"/>
      <w:numFmt w:val="lowerRoman"/>
      <w:lvlText w:val="%3."/>
      <w:lvlJc w:val="right"/>
      <w:pPr>
        <w:ind w:left="2160" w:hanging="180"/>
      </w:pPr>
    </w:lvl>
    <w:lvl w:ilvl="3" w:tplc="39BADC4C">
      <w:start w:val="1"/>
      <w:numFmt w:val="decimal"/>
      <w:lvlText w:val="%4."/>
      <w:lvlJc w:val="left"/>
      <w:pPr>
        <w:ind w:left="2880" w:hanging="360"/>
      </w:pPr>
    </w:lvl>
    <w:lvl w:ilvl="4" w:tplc="D8BA15D6">
      <w:start w:val="1"/>
      <w:numFmt w:val="lowerLetter"/>
      <w:lvlText w:val="%5."/>
      <w:lvlJc w:val="left"/>
      <w:pPr>
        <w:ind w:left="3600" w:hanging="360"/>
      </w:pPr>
    </w:lvl>
    <w:lvl w:ilvl="5" w:tplc="F2567880">
      <w:start w:val="1"/>
      <w:numFmt w:val="lowerRoman"/>
      <w:lvlText w:val="%6."/>
      <w:lvlJc w:val="right"/>
      <w:pPr>
        <w:ind w:left="4320" w:hanging="180"/>
      </w:pPr>
    </w:lvl>
    <w:lvl w:ilvl="6" w:tplc="411C38CA">
      <w:start w:val="1"/>
      <w:numFmt w:val="decimal"/>
      <w:lvlText w:val="%7."/>
      <w:lvlJc w:val="left"/>
      <w:pPr>
        <w:ind w:left="5040" w:hanging="360"/>
      </w:pPr>
    </w:lvl>
    <w:lvl w:ilvl="7" w:tplc="0944C3F4">
      <w:start w:val="1"/>
      <w:numFmt w:val="lowerLetter"/>
      <w:lvlText w:val="%8."/>
      <w:lvlJc w:val="left"/>
      <w:pPr>
        <w:ind w:left="5760" w:hanging="360"/>
      </w:pPr>
    </w:lvl>
    <w:lvl w:ilvl="8" w:tplc="1604059C">
      <w:start w:val="1"/>
      <w:numFmt w:val="lowerRoman"/>
      <w:lvlText w:val="%9."/>
      <w:lvlJc w:val="right"/>
      <w:pPr>
        <w:ind w:left="6480" w:hanging="180"/>
      </w:pPr>
    </w:lvl>
  </w:abstractNum>
  <w:abstractNum w:abstractNumId="34">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5B2DEE"/>
    <w:multiLevelType w:val="hybridMultilevel"/>
    <w:tmpl w:val="4020735E"/>
    <w:lvl w:ilvl="0" w:tplc="08160017">
      <w:start w:val="1"/>
      <w:numFmt w:val="lowerLetter"/>
      <w:lvlText w:val="%1)"/>
      <w:lvlJc w:val="left"/>
      <w:pPr>
        <w:ind w:left="720" w:hanging="360"/>
      </w:pPr>
      <w:rPr>
        <w:rFonts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CA7E59"/>
    <w:multiLevelType w:val="hybridMultilevel"/>
    <w:tmpl w:val="CCFA2C2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11128"/>
    <w:multiLevelType w:val="hybridMultilevel"/>
    <w:tmpl w:val="CC509448"/>
    <w:lvl w:ilvl="0" w:tplc="0488516C">
      <w:start w:val="4"/>
      <w:numFmt w:val="lowerLetter"/>
      <w:lvlText w:val="%1."/>
      <w:lvlJc w:val="left"/>
      <w:pPr>
        <w:ind w:left="720" w:hanging="360"/>
      </w:pPr>
    </w:lvl>
    <w:lvl w:ilvl="1" w:tplc="2118E19C">
      <w:start w:val="1"/>
      <w:numFmt w:val="lowerLetter"/>
      <w:lvlText w:val="%2."/>
      <w:lvlJc w:val="left"/>
      <w:pPr>
        <w:ind w:left="1440" w:hanging="360"/>
      </w:pPr>
    </w:lvl>
    <w:lvl w:ilvl="2" w:tplc="9CF01F90">
      <w:start w:val="1"/>
      <w:numFmt w:val="lowerRoman"/>
      <w:lvlText w:val="%3."/>
      <w:lvlJc w:val="right"/>
      <w:pPr>
        <w:ind w:left="2160" w:hanging="180"/>
      </w:pPr>
    </w:lvl>
    <w:lvl w:ilvl="3" w:tplc="30C4513A">
      <w:start w:val="1"/>
      <w:numFmt w:val="decimal"/>
      <w:lvlText w:val="%4."/>
      <w:lvlJc w:val="left"/>
      <w:pPr>
        <w:ind w:left="2880" w:hanging="360"/>
      </w:pPr>
    </w:lvl>
    <w:lvl w:ilvl="4" w:tplc="994C81F8">
      <w:start w:val="1"/>
      <w:numFmt w:val="lowerLetter"/>
      <w:lvlText w:val="%5."/>
      <w:lvlJc w:val="left"/>
      <w:pPr>
        <w:ind w:left="3600" w:hanging="360"/>
      </w:pPr>
    </w:lvl>
    <w:lvl w:ilvl="5" w:tplc="8A8C9B1E">
      <w:start w:val="1"/>
      <w:numFmt w:val="lowerRoman"/>
      <w:lvlText w:val="%6."/>
      <w:lvlJc w:val="right"/>
      <w:pPr>
        <w:ind w:left="4320" w:hanging="180"/>
      </w:pPr>
    </w:lvl>
    <w:lvl w:ilvl="6" w:tplc="79C05DE0">
      <w:start w:val="1"/>
      <w:numFmt w:val="decimal"/>
      <w:lvlText w:val="%7."/>
      <w:lvlJc w:val="left"/>
      <w:pPr>
        <w:ind w:left="5040" w:hanging="360"/>
      </w:pPr>
    </w:lvl>
    <w:lvl w:ilvl="7" w:tplc="F6CC9CD8">
      <w:start w:val="1"/>
      <w:numFmt w:val="lowerLetter"/>
      <w:lvlText w:val="%8."/>
      <w:lvlJc w:val="left"/>
      <w:pPr>
        <w:ind w:left="5760" w:hanging="360"/>
      </w:pPr>
    </w:lvl>
    <w:lvl w:ilvl="8" w:tplc="76EA90A4">
      <w:start w:val="1"/>
      <w:numFmt w:val="lowerRoman"/>
      <w:lvlText w:val="%9."/>
      <w:lvlJc w:val="right"/>
      <w:pPr>
        <w:ind w:left="6480" w:hanging="180"/>
      </w:pPr>
    </w:lvl>
  </w:abstractNum>
  <w:abstractNum w:abstractNumId="39">
    <w:nsid w:val="7B583533"/>
    <w:multiLevelType w:val="hybridMultilevel"/>
    <w:tmpl w:val="58006DD0"/>
    <w:lvl w:ilvl="0" w:tplc="223A5C7C">
      <w:start w:val="1"/>
      <w:numFmt w:val="bullet"/>
      <w:lvlText w:val=""/>
      <w:lvlJc w:val="left"/>
      <w:pPr>
        <w:ind w:left="720" w:hanging="360"/>
      </w:pPr>
      <w:rPr>
        <w:rFonts w:ascii="Symbol" w:hAnsi="Symbol" w:hint="default"/>
      </w:rPr>
    </w:lvl>
    <w:lvl w:ilvl="1" w:tplc="752469F0">
      <w:start w:val="1"/>
      <w:numFmt w:val="bullet"/>
      <w:lvlText w:val="o"/>
      <w:lvlJc w:val="left"/>
      <w:pPr>
        <w:ind w:left="1440" w:hanging="360"/>
      </w:pPr>
      <w:rPr>
        <w:rFonts w:ascii="Courier New" w:hAnsi="Courier New" w:hint="default"/>
      </w:rPr>
    </w:lvl>
    <w:lvl w:ilvl="2" w:tplc="A5F67964">
      <w:start w:val="1"/>
      <w:numFmt w:val="bullet"/>
      <w:lvlText w:val=""/>
      <w:lvlJc w:val="left"/>
      <w:pPr>
        <w:ind w:left="2160" w:hanging="360"/>
      </w:pPr>
      <w:rPr>
        <w:rFonts w:ascii="Wingdings" w:hAnsi="Wingdings" w:hint="default"/>
      </w:rPr>
    </w:lvl>
    <w:lvl w:ilvl="3" w:tplc="8CE6F99A">
      <w:start w:val="1"/>
      <w:numFmt w:val="bullet"/>
      <w:lvlText w:val=""/>
      <w:lvlJc w:val="left"/>
      <w:pPr>
        <w:ind w:left="2880" w:hanging="360"/>
      </w:pPr>
      <w:rPr>
        <w:rFonts w:ascii="Symbol" w:hAnsi="Symbol" w:hint="default"/>
      </w:rPr>
    </w:lvl>
    <w:lvl w:ilvl="4" w:tplc="27F2D25E">
      <w:start w:val="1"/>
      <w:numFmt w:val="bullet"/>
      <w:lvlText w:val="o"/>
      <w:lvlJc w:val="left"/>
      <w:pPr>
        <w:ind w:left="3600" w:hanging="360"/>
      </w:pPr>
      <w:rPr>
        <w:rFonts w:ascii="Courier New" w:hAnsi="Courier New" w:hint="default"/>
      </w:rPr>
    </w:lvl>
    <w:lvl w:ilvl="5" w:tplc="DB945E4C">
      <w:start w:val="1"/>
      <w:numFmt w:val="bullet"/>
      <w:lvlText w:val=""/>
      <w:lvlJc w:val="left"/>
      <w:pPr>
        <w:ind w:left="4320" w:hanging="360"/>
      </w:pPr>
      <w:rPr>
        <w:rFonts w:ascii="Wingdings" w:hAnsi="Wingdings" w:hint="default"/>
      </w:rPr>
    </w:lvl>
    <w:lvl w:ilvl="6" w:tplc="133A2078">
      <w:start w:val="1"/>
      <w:numFmt w:val="bullet"/>
      <w:lvlText w:val=""/>
      <w:lvlJc w:val="left"/>
      <w:pPr>
        <w:ind w:left="5040" w:hanging="360"/>
      </w:pPr>
      <w:rPr>
        <w:rFonts w:ascii="Symbol" w:hAnsi="Symbol" w:hint="default"/>
      </w:rPr>
    </w:lvl>
    <w:lvl w:ilvl="7" w:tplc="14901602">
      <w:start w:val="1"/>
      <w:numFmt w:val="bullet"/>
      <w:lvlText w:val="o"/>
      <w:lvlJc w:val="left"/>
      <w:pPr>
        <w:ind w:left="5760" w:hanging="360"/>
      </w:pPr>
      <w:rPr>
        <w:rFonts w:ascii="Courier New" w:hAnsi="Courier New" w:hint="default"/>
      </w:rPr>
    </w:lvl>
    <w:lvl w:ilvl="8" w:tplc="9F5E3FD6">
      <w:start w:val="1"/>
      <w:numFmt w:val="bullet"/>
      <w:lvlText w:val=""/>
      <w:lvlJc w:val="left"/>
      <w:pPr>
        <w:ind w:left="6480" w:hanging="360"/>
      </w:pPr>
      <w:rPr>
        <w:rFonts w:ascii="Wingdings" w:hAnsi="Wingdings" w:hint="default"/>
      </w:rPr>
    </w:lvl>
  </w:abstractNum>
  <w:abstractNum w:abstractNumId="4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
  </w:num>
  <w:num w:numId="2">
    <w:abstractNumId w:val="33"/>
  </w:num>
  <w:num w:numId="3">
    <w:abstractNumId w:val="21"/>
  </w:num>
  <w:num w:numId="4">
    <w:abstractNumId w:val="5"/>
  </w:num>
  <w:num w:numId="5">
    <w:abstractNumId w:val="17"/>
  </w:num>
  <w:num w:numId="6">
    <w:abstractNumId w:val="39"/>
  </w:num>
  <w:num w:numId="7">
    <w:abstractNumId w:val="23"/>
  </w:num>
  <w:num w:numId="8">
    <w:abstractNumId w:val="38"/>
  </w:num>
  <w:num w:numId="9">
    <w:abstractNumId w:val="34"/>
  </w:num>
  <w:num w:numId="10">
    <w:abstractNumId w:val="18"/>
  </w:num>
  <w:num w:numId="11">
    <w:abstractNumId w:val="36"/>
  </w:num>
  <w:num w:numId="12">
    <w:abstractNumId w:val="32"/>
  </w:num>
  <w:num w:numId="13">
    <w:abstractNumId w:val="27"/>
  </w:num>
  <w:num w:numId="14">
    <w:abstractNumId w:val="40"/>
  </w:num>
  <w:num w:numId="15">
    <w:abstractNumId w:val="8"/>
  </w:num>
  <w:num w:numId="16">
    <w:abstractNumId w:val="20"/>
  </w:num>
  <w:num w:numId="17">
    <w:abstractNumId w:val="7"/>
  </w:num>
  <w:num w:numId="18">
    <w:abstractNumId w:val="29"/>
  </w:num>
  <w:num w:numId="19">
    <w:abstractNumId w:val="19"/>
  </w:num>
  <w:num w:numId="20">
    <w:abstractNumId w:val="14"/>
  </w:num>
  <w:num w:numId="21">
    <w:abstractNumId w:val="12"/>
  </w:num>
  <w:num w:numId="22">
    <w:abstractNumId w:val="31"/>
  </w:num>
  <w:num w:numId="23">
    <w:abstractNumId w:val="28"/>
  </w:num>
  <w:num w:numId="24">
    <w:abstractNumId w:val="37"/>
  </w:num>
  <w:num w:numId="25">
    <w:abstractNumId w:val="26"/>
  </w:num>
  <w:num w:numId="26">
    <w:abstractNumId w:val="4"/>
  </w:num>
  <w:num w:numId="27">
    <w:abstractNumId w:val="22"/>
  </w:num>
  <w:num w:numId="28">
    <w:abstractNumId w:val="10"/>
  </w:num>
  <w:num w:numId="29">
    <w:abstractNumId w:val="6"/>
  </w:num>
  <w:num w:numId="30">
    <w:abstractNumId w:val="25"/>
  </w:num>
  <w:num w:numId="31">
    <w:abstractNumId w:val="9"/>
  </w:num>
  <w:num w:numId="32">
    <w:abstractNumId w:val="24"/>
  </w:num>
  <w:num w:numId="33">
    <w:abstractNumId w:val="0"/>
  </w:num>
  <w:num w:numId="34">
    <w:abstractNumId w:val="1"/>
  </w:num>
  <w:num w:numId="35">
    <w:abstractNumId w:val="11"/>
  </w:num>
  <w:num w:numId="36">
    <w:abstractNumId w:val="15"/>
  </w:num>
  <w:num w:numId="37">
    <w:abstractNumId w:val="35"/>
  </w:num>
  <w:num w:numId="38">
    <w:abstractNumId w:val="30"/>
  </w:num>
  <w:num w:numId="39">
    <w:abstractNumId w:val="3"/>
  </w:num>
  <w:num w:numId="40">
    <w:abstractNumId w:val="16"/>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hdrShapeDefaults>
    <o:shapedefaults v:ext="edit" spidmax="4098"/>
    <o:shapelayout v:ext="edit">
      <o:idmap v:ext="edit" data="1"/>
    </o:shapelayout>
  </w:hdrShapeDefaults>
  <w:footnotePr>
    <w:footnote w:id="0"/>
    <w:footnote w:id="1"/>
    <w:footnote w:id="2"/>
  </w:footnotePr>
  <w:endnotePr>
    <w:endnote w:id="0"/>
    <w:endnote w:id="1"/>
    <w:endnote w:id="2"/>
  </w:endnotePr>
  <w:compat/>
  <w:rsids>
    <w:rsidRoot w:val="00E35CB2"/>
    <w:rsid w:val="000017C3"/>
    <w:rsid w:val="00002B96"/>
    <w:rsid w:val="000034DD"/>
    <w:rsid w:val="0001001E"/>
    <w:rsid w:val="00011EBF"/>
    <w:rsid w:val="000124AF"/>
    <w:rsid w:val="000132C7"/>
    <w:rsid w:val="00013663"/>
    <w:rsid w:val="00015A47"/>
    <w:rsid w:val="0001608D"/>
    <w:rsid w:val="0001758C"/>
    <w:rsid w:val="000202FC"/>
    <w:rsid w:val="00021A5C"/>
    <w:rsid w:val="00022B03"/>
    <w:rsid w:val="00022CE4"/>
    <w:rsid w:val="000259F3"/>
    <w:rsid w:val="000262C9"/>
    <w:rsid w:val="00026C40"/>
    <w:rsid w:val="00027D23"/>
    <w:rsid w:val="0003064A"/>
    <w:rsid w:val="00033086"/>
    <w:rsid w:val="00033CA0"/>
    <w:rsid w:val="00040743"/>
    <w:rsid w:val="00044394"/>
    <w:rsid w:val="000468DE"/>
    <w:rsid w:val="00047A48"/>
    <w:rsid w:val="00050BF8"/>
    <w:rsid w:val="00051B82"/>
    <w:rsid w:val="00051F1D"/>
    <w:rsid w:val="00053C5B"/>
    <w:rsid w:val="0005481F"/>
    <w:rsid w:val="000561A4"/>
    <w:rsid w:val="000564F8"/>
    <w:rsid w:val="000623D2"/>
    <w:rsid w:val="00063A14"/>
    <w:rsid w:val="00064EC9"/>
    <w:rsid w:val="00064F91"/>
    <w:rsid w:val="00066E4A"/>
    <w:rsid w:val="0006708C"/>
    <w:rsid w:val="000709BF"/>
    <w:rsid w:val="00071F61"/>
    <w:rsid w:val="00085C13"/>
    <w:rsid w:val="00091D2C"/>
    <w:rsid w:val="0009509F"/>
    <w:rsid w:val="00095CCA"/>
    <w:rsid w:val="00096A66"/>
    <w:rsid w:val="000A0AEB"/>
    <w:rsid w:val="000A1E89"/>
    <w:rsid w:val="000A3764"/>
    <w:rsid w:val="000A38EB"/>
    <w:rsid w:val="000A419E"/>
    <w:rsid w:val="000A7C95"/>
    <w:rsid w:val="000B0093"/>
    <w:rsid w:val="000B1513"/>
    <w:rsid w:val="000B31E5"/>
    <w:rsid w:val="000B4B35"/>
    <w:rsid w:val="000B57A5"/>
    <w:rsid w:val="000B5A22"/>
    <w:rsid w:val="000B6C87"/>
    <w:rsid w:val="000B7699"/>
    <w:rsid w:val="000C01AD"/>
    <w:rsid w:val="000C0CEF"/>
    <w:rsid w:val="000C4140"/>
    <w:rsid w:val="000C42E8"/>
    <w:rsid w:val="000C5367"/>
    <w:rsid w:val="000D043C"/>
    <w:rsid w:val="000D1A02"/>
    <w:rsid w:val="000D3122"/>
    <w:rsid w:val="000D32EF"/>
    <w:rsid w:val="000D3946"/>
    <w:rsid w:val="000E1F3A"/>
    <w:rsid w:val="000F0DFB"/>
    <w:rsid w:val="000F2E62"/>
    <w:rsid w:val="000F7D8D"/>
    <w:rsid w:val="00100272"/>
    <w:rsid w:val="00102036"/>
    <w:rsid w:val="001050A0"/>
    <w:rsid w:val="00106028"/>
    <w:rsid w:val="001130FD"/>
    <w:rsid w:val="00122EB9"/>
    <w:rsid w:val="0012625A"/>
    <w:rsid w:val="00126D90"/>
    <w:rsid w:val="00133BC8"/>
    <w:rsid w:val="00134E29"/>
    <w:rsid w:val="00134ED2"/>
    <w:rsid w:val="0014113C"/>
    <w:rsid w:val="00141479"/>
    <w:rsid w:val="00142A09"/>
    <w:rsid w:val="00142B1E"/>
    <w:rsid w:val="001465A4"/>
    <w:rsid w:val="00146A78"/>
    <w:rsid w:val="00146AF0"/>
    <w:rsid w:val="00147DBF"/>
    <w:rsid w:val="0015236B"/>
    <w:rsid w:val="00152BEF"/>
    <w:rsid w:val="00152CC3"/>
    <w:rsid w:val="00154D0A"/>
    <w:rsid w:val="0015778C"/>
    <w:rsid w:val="0016519A"/>
    <w:rsid w:val="00165F8C"/>
    <w:rsid w:val="001677FC"/>
    <w:rsid w:val="00170978"/>
    <w:rsid w:val="00170A10"/>
    <w:rsid w:val="001722BA"/>
    <w:rsid w:val="001735CA"/>
    <w:rsid w:val="0017533F"/>
    <w:rsid w:val="00175BD5"/>
    <w:rsid w:val="00177A87"/>
    <w:rsid w:val="00180640"/>
    <w:rsid w:val="00181C52"/>
    <w:rsid w:val="00181CF7"/>
    <w:rsid w:val="00184515"/>
    <w:rsid w:val="001878F9"/>
    <w:rsid w:val="001916A5"/>
    <w:rsid w:val="001945A5"/>
    <w:rsid w:val="00197015"/>
    <w:rsid w:val="00197E5B"/>
    <w:rsid w:val="001A0F3C"/>
    <w:rsid w:val="001A1149"/>
    <w:rsid w:val="001A38EC"/>
    <w:rsid w:val="001A44BB"/>
    <w:rsid w:val="001A5372"/>
    <w:rsid w:val="001A6B3B"/>
    <w:rsid w:val="001A6BCD"/>
    <w:rsid w:val="001A7BD5"/>
    <w:rsid w:val="001B452C"/>
    <w:rsid w:val="001B5562"/>
    <w:rsid w:val="001C410B"/>
    <w:rsid w:val="001D2432"/>
    <w:rsid w:val="001D2466"/>
    <w:rsid w:val="001D4EE0"/>
    <w:rsid w:val="001D672E"/>
    <w:rsid w:val="001D78A8"/>
    <w:rsid w:val="001E72D4"/>
    <w:rsid w:val="001F05A7"/>
    <w:rsid w:val="001F1A01"/>
    <w:rsid w:val="001F331F"/>
    <w:rsid w:val="001F3344"/>
    <w:rsid w:val="001F4109"/>
    <w:rsid w:val="001F4F2B"/>
    <w:rsid w:val="001F58D6"/>
    <w:rsid w:val="002000B2"/>
    <w:rsid w:val="002034B8"/>
    <w:rsid w:val="002034F1"/>
    <w:rsid w:val="0021350F"/>
    <w:rsid w:val="00214BEB"/>
    <w:rsid w:val="002212F8"/>
    <w:rsid w:val="002216CD"/>
    <w:rsid w:val="00223773"/>
    <w:rsid w:val="00230427"/>
    <w:rsid w:val="00232712"/>
    <w:rsid w:val="002372A7"/>
    <w:rsid w:val="002409B9"/>
    <w:rsid w:val="00240D58"/>
    <w:rsid w:val="00240F8C"/>
    <w:rsid w:val="00253388"/>
    <w:rsid w:val="00253541"/>
    <w:rsid w:val="0025415C"/>
    <w:rsid w:val="00256E8D"/>
    <w:rsid w:val="002645DA"/>
    <w:rsid w:val="00266460"/>
    <w:rsid w:val="0027280B"/>
    <w:rsid w:val="00275063"/>
    <w:rsid w:val="00276158"/>
    <w:rsid w:val="00277327"/>
    <w:rsid w:val="00283982"/>
    <w:rsid w:val="00284ABA"/>
    <w:rsid w:val="00286A18"/>
    <w:rsid w:val="00287918"/>
    <w:rsid w:val="002900CC"/>
    <w:rsid w:val="0029168A"/>
    <w:rsid w:val="0029223F"/>
    <w:rsid w:val="00292E74"/>
    <w:rsid w:val="00293E31"/>
    <w:rsid w:val="0029535A"/>
    <w:rsid w:val="0029679B"/>
    <w:rsid w:val="00297AB6"/>
    <w:rsid w:val="002A07CC"/>
    <w:rsid w:val="002A0C04"/>
    <w:rsid w:val="002A67AD"/>
    <w:rsid w:val="002A742D"/>
    <w:rsid w:val="002B04DB"/>
    <w:rsid w:val="002B7800"/>
    <w:rsid w:val="002C0CB7"/>
    <w:rsid w:val="002C4801"/>
    <w:rsid w:val="002C5A09"/>
    <w:rsid w:val="002C7822"/>
    <w:rsid w:val="002C7ADE"/>
    <w:rsid w:val="002D36AF"/>
    <w:rsid w:val="002D4AA2"/>
    <w:rsid w:val="002D5209"/>
    <w:rsid w:val="002D5E3A"/>
    <w:rsid w:val="002D7B18"/>
    <w:rsid w:val="002E1042"/>
    <w:rsid w:val="002E45B4"/>
    <w:rsid w:val="002E55FE"/>
    <w:rsid w:val="002E7419"/>
    <w:rsid w:val="002F0B51"/>
    <w:rsid w:val="002F64CF"/>
    <w:rsid w:val="00301D4F"/>
    <w:rsid w:val="00304827"/>
    <w:rsid w:val="00305BCF"/>
    <w:rsid w:val="00305E49"/>
    <w:rsid w:val="003108D8"/>
    <w:rsid w:val="00310A80"/>
    <w:rsid w:val="00312CC6"/>
    <w:rsid w:val="00313EA4"/>
    <w:rsid w:val="00316C77"/>
    <w:rsid w:val="00316E2F"/>
    <w:rsid w:val="003259FB"/>
    <w:rsid w:val="00325A2C"/>
    <w:rsid w:val="00325D8F"/>
    <w:rsid w:val="003261BF"/>
    <w:rsid w:val="003317AB"/>
    <w:rsid w:val="00331885"/>
    <w:rsid w:val="00332FCC"/>
    <w:rsid w:val="003363D4"/>
    <w:rsid w:val="00343316"/>
    <w:rsid w:val="00344CD9"/>
    <w:rsid w:val="00345015"/>
    <w:rsid w:val="00347F05"/>
    <w:rsid w:val="00352D91"/>
    <w:rsid w:val="00353544"/>
    <w:rsid w:val="00354AD9"/>
    <w:rsid w:val="003570EB"/>
    <w:rsid w:val="0035798D"/>
    <w:rsid w:val="003600CB"/>
    <w:rsid w:val="0036097D"/>
    <w:rsid w:val="00362BAE"/>
    <w:rsid w:val="00365763"/>
    <w:rsid w:val="00367603"/>
    <w:rsid w:val="00367F16"/>
    <w:rsid w:val="003722FC"/>
    <w:rsid w:val="0037259C"/>
    <w:rsid w:val="00373F69"/>
    <w:rsid w:val="0037539E"/>
    <w:rsid w:val="00375BD0"/>
    <w:rsid w:val="00377019"/>
    <w:rsid w:val="00381EDF"/>
    <w:rsid w:val="003831F4"/>
    <w:rsid w:val="00383C2C"/>
    <w:rsid w:val="003851E2"/>
    <w:rsid w:val="0038605C"/>
    <w:rsid w:val="00394EE6"/>
    <w:rsid w:val="00395EBE"/>
    <w:rsid w:val="003974D6"/>
    <w:rsid w:val="0039766E"/>
    <w:rsid w:val="003B5E96"/>
    <w:rsid w:val="003B6921"/>
    <w:rsid w:val="003C0BEF"/>
    <w:rsid w:val="003C1D4C"/>
    <w:rsid w:val="003C2002"/>
    <w:rsid w:val="003D2974"/>
    <w:rsid w:val="003E1D7B"/>
    <w:rsid w:val="003E41FE"/>
    <w:rsid w:val="003E6028"/>
    <w:rsid w:val="003E6299"/>
    <w:rsid w:val="003EE7A1"/>
    <w:rsid w:val="003F51D0"/>
    <w:rsid w:val="003F7918"/>
    <w:rsid w:val="004021B4"/>
    <w:rsid w:val="00402C16"/>
    <w:rsid w:val="00403D18"/>
    <w:rsid w:val="00404812"/>
    <w:rsid w:val="004075D2"/>
    <w:rsid w:val="004106A7"/>
    <w:rsid w:val="004129EE"/>
    <w:rsid w:val="004137A2"/>
    <w:rsid w:val="0041418E"/>
    <w:rsid w:val="00414393"/>
    <w:rsid w:val="00414C64"/>
    <w:rsid w:val="004173F6"/>
    <w:rsid w:val="00417D70"/>
    <w:rsid w:val="0042015D"/>
    <w:rsid w:val="00421ECE"/>
    <w:rsid w:val="004222F1"/>
    <w:rsid w:val="00422BDD"/>
    <w:rsid w:val="004236E4"/>
    <w:rsid w:val="00423785"/>
    <w:rsid w:val="00423CAC"/>
    <w:rsid w:val="00423D20"/>
    <w:rsid w:val="00425CD3"/>
    <w:rsid w:val="0043065D"/>
    <w:rsid w:val="00433B26"/>
    <w:rsid w:val="0043575A"/>
    <w:rsid w:val="0043772E"/>
    <w:rsid w:val="00437F5D"/>
    <w:rsid w:val="00442001"/>
    <w:rsid w:val="004472E6"/>
    <w:rsid w:val="00447B86"/>
    <w:rsid w:val="00447C3A"/>
    <w:rsid w:val="0045080E"/>
    <w:rsid w:val="004528FB"/>
    <w:rsid w:val="0046130D"/>
    <w:rsid w:val="004626CF"/>
    <w:rsid w:val="0046390A"/>
    <w:rsid w:val="004650CC"/>
    <w:rsid w:val="0046582A"/>
    <w:rsid w:val="00466ABA"/>
    <w:rsid w:val="00470040"/>
    <w:rsid w:val="00471255"/>
    <w:rsid w:val="004728A0"/>
    <w:rsid w:val="00472985"/>
    <w:rsid w:val="00472B51"/>
    <w:rsid w:val="00474519"/>
    <w:rsid w:val="00474BE5"/>
    <w:rsid w:val="0047550F"/>
    <w:rsid w:val="00475D41"/>
    <w:rsid w:val="00475DE9"/>
    <w:rsid w:val="00480F26"/>
    <w:rsid w:val="00484356"/>
    <w:rsid w:val="00484A88"/>
    <w:rsid w:val="00490446"/>
    <w:rsid w:val="004904F8"/>
    <w:rsid w:val="004909BA"/>
    <w:rsid w:val="00491701"/>
    <w:rsid w:val="00492173"/>
    <w:rsid w:val="00493FB9"/>
    <w:rsid w:val="00495588"/>
    <w:rsid w:val="004973A4"/>
    <w:rsid w:val="00497F9A"/>
    <w:rsid w:val="004A196C"/>
    <w:rsid w:val="004A1AFF"/>
    <w:rsid w:val="004A3F62"/>
    <w:rsid w:val="004A5380"/>
    <w:rsid w:val="004A7DCB"/>
    <w:rsid w:val="004B006E"/>
    <w:rsid w:val="004B19EF"/>
    <w:rsid w:val="004B5968"/>
    <w:rsid w:val="004B5B25"/>
    <w:rsid w:val="004B7366"/>
    <w:rsid w:val="004C159A"/>
    <w:rsid w:val="004C681B"/>
    <w:rsid w:val="004C6DF4"/>
    <w:rsid w:val="004D103B"/>
    <w:rsid w:val="004D3A88"/>
    <w:rsid w:val="004D60D3"/>
    <w:rsid w:val="004D65A4"/>
    <w:rsid w:val="004D759F"/>
    <w:rsid w:val="004D7C69"/>
    <w:rsid w:val="004E51B0"/>
    <w:rsid w:val="004E5289"/>
    <w:rsid w:val="004E6719"/>
    <w:rsid w:val="004E68EF"/>
    <w:rsid w:val="004E7CEA"/>
    <w:rsid w:val="004F1184"/>
    <w:rsid w:val="004F1198"/>
    <w:rsid w:val="004F56F7"/>
    <w:rsid w:val="004F5C4E"/>
    <w:rsid w:val="00501AA7"/>
    <w:rsid w:val="00502173"/>
    <w:rsid w:val="00503F93"/>
    <w:rsid w:val="00506C68"/>
    <w:rsid w:val="0051412E"/>
    <w:rsid w:val="00514C02"/>
    <w:rsid w:val="0052016B"/>
    <w:rsid w:val="005209AC"/>
    <w:rsid w:val="005238F4"/>
    <w:rsid w:val="00524D42"/>
    <w:rsid w:val="00525DFB"/>
    <w:rsid w:val="0053072C"/>
    <w:rsid w:val="00536689"/>
    <w:rsid w:val="00541AD5"/>
    <w:rsid w:val="00545C67"/>
    <w:rsid w:val="00550713"/>
    <w:rsid w:val="0055127F"/>
    <w:rsid w:val="00554415"/>
    <w:rsid w:val="005557DB"/>
    <w:rsid w:val="00556C53"/>
    <w:rsid w:val="00560102"/>
    <w:rsid w:val="00560284"/>
    <w:rsid w:val="00560C95"/>
    <w:rsid w:val="00560CA9"/>
    <w:rsid w:val="00561847"/>
    <w:rsid w:val="00561AFB"/>
    <w:rsid w:val="00562414"/>
    <w:rsid w:val="00563557"/>
    <w:rsid w:val="0056486F"/>
    <w:rsid w:val="00566903"/>
    <w:rsid w:val="00566EA4"/>
    <w:rsid w:val="00567D87"/>
    <w:rsid w:val="00570B1A"/>
    <w:rsid w:val="00572F61"/>
    <w:rsid w:val="00574EAB"/>
    <w:rsid w:val="00575258"/>
    <w:rsid w:val="00576631"/>
    <w:rsid w:val="00576B69"/>
    <w:rsid w:val="00586823"/>
    <w:rsid w:val="005879CC"/>
    <w:rsid w:val="00593C8E"/>
    <w:rsid w:val="00594521"/>
    <w:rsid w:val="005A11DD"/>
    <w:rsid w:val="005B4E74"/>
    <w:rsid w:val="005B54EF"/>
    <w:rsid w:val="005B5951"/>
    <w:rsid w:val="005B797E"/>
    <w:rsid w:val="005C141C"/>
    <w:rsid w:val="005C40FB"/>
    <w:rsid w:val="005C4926"/>
    <w:rsid w:val="005C5F8B"/>
    <w:rsid w:val="005D02DF"/>
    <w:rsid w:val="005D09FE"/>
    <w:rsid w:val="005D394E"/>
    <w:rsid w:val="005D41CB"/>
    <w:rsid w:val="005D45E6"/>
    <w:rsid w:val="005D4B65"/>
    <w:rsid w:val="005E0C3E"/>
    <w:rsid w:val="005E2E4D"/>
    <w:rsid w:val="005E3DC1"/>
    <w:rsid w:val="005F13A2"/>
    <w:rsid w:val="005F1AFA"/>
    <w:rsid w:val="005F1B0E"/>
    <w:rsid w:val="005F5CE4"/>
    <w:rsid w:val="005F6237"/>
    <w:rsid w:val="00602FE2"/>
    <w:rsid w:val="00606CA7"/>
    <w:rsid w:val="00606E9C"/>
    <w:rsid w:val="006110F8"/>
    <w:rsid w:val="00614E29"/>
    <w:rsid w:val="006175DC"/>
    <w:rsid w:val="00620639"/>
    <w:rsid w:val="00627DBD"/>
    <w:rsid w:val="00630740"/>
    <w:rsid w:val="00630C76"/>
    <w:rsid w:val="00640C2D"/>
    <w:rsid w:val="00640DA2"/>
    <w:rsid w:val="00641B66"/>
    <w:rsid w:val="00642B43"/>
    <w:rsid w:val="006441F9"/>
    <w:rsid w:val="006477C1"/>
    <w:rsid w:val="006503E7"/>
    <w:rsid w:val="00650EEA"/>
    <w:rsid w:val="0065140B"/>
    <w:rsid w:val="00652DC8"/>
    <w:rsid w:val="0065314D"/>
    <w:rsid w:val="00655E8D"/>
    <w:rsid w:val="00662D45"/>
    <w:rsid w:val="00670476"/>
    <w:rsid w:val="00673BC8"/>
    <w:rsid w:val="00674602"/>
    <w:rsid w:val="00676E7B"/>
    <w:rsid w:val="00677B3B"/>
    <w:rsid w:val="00680A32"/>
    <w:rsid w:val="006835E0"/>
    <w:rsid w:val="00685FF9"/>
    <w:rsid w:val="0068618C"/>
    <w:rsid w:val="00686DF7"/>
    <w:rsid w:val="006915FD"/>
    <w:rsid w:val="00692228"/>
    <w:rsid w:val="006922ED"/>
    <w:rsid w:val="006925D1"/>
    <w:rsid w:val="00694763"/>
    <w:rsid w:val="006964F8"/>
    <w:rsid w:val="006A3C66"/>
    <w:rsid w:val="006A57E4"/>
    <w:rsid w:val="006A70E3"/>
    <w:rsid w:val="006B0750"/>
    <w:rsid w:val="006B4094"/>
    <w:rsid w:val="006B4A26"/>
    <w:rsid w:val="006C1B99"/>
    <w:rsid w:val="006D16F0"/>
    <w:rsid w:val="006D2168"/>
    <w:rsid w:val="006D36CD"/>
    <w:rsid w:val="006D3D96"/>
    <w:rsid w:val="006D4DDB"/>
    <w:rsid w:val="006D7C46"/>
    <w:rsid w:val="006E55EC"/>
    <w:rsid w:val="006E6F40"/>
    <w:rsid w:val="006F04CD"/>
    <w:rsid w:val="006F0B0A"/>
    <w:rsid w:val="006F0DF5"/>
    <w:rsid w:val="006F3188"/>
    <w:rsid w:val="006F5362"/>
    <w:rsid w:val="00701091"/>
    <w:rsid w:val="007017F4"/>
    <w:rsid w:val="0070242F"/>
    <w:rsid w:val="00703348"/>
    <w:rsid w:val="00717524"/>
    <w:rsid w:val="007178FD"/>
    <w:rsid w:val="00717B4C"/>
    <w:rsid w:val="0072141F"/>
    <w:rsid w:val="00721F4E"/>
    <w:rsid w:val="007226EA"/>
    <w:rsid w:val="00731367"/>
    <w:rsid w:val="00732912"/>
    <w:rsid w:val="0073367A"/>
    <w:rsid w:val="0073471D"/>
    <w:rsid w:val="00734F89"/>
    <w:rsid w:val="00735551"/>
    <w:rsid w:val="0074136F"/>
    <w:rsid w:val="007445E8"/>
    <w:rsid w:val="00744980"/>
    <w:rsid w:val="00747414"/>
    <w:rsid w:val="00747B10"/>
    <w:rsid w:val="00751C28"/>
    <w:rsid w:val="00752D7A"/>
    <w:rsid w:val="0075364D"/>
    <w:rsid w:val="00754821"/>
    <w:rsid w:val="007548C5"/>
    <w:rsid w:val="007551F8"/>
    <w:rsid w:val="007569FE"/>
    <w:rsid w:val="00756E4A"/>
    <w:rsid w:val="007640AF"/>
    <w:rsid w:val="00764868"/>
    <w:rsid w:val="00770D97"/>
    <w:rsid w:val="00771634"/>
    <w:rsid w:val="007720B6"/>
    <w:rsid w:val="00773A38"/>
    <w:rsid w:val="00777904"/>
    <w:rsid w:val="00777A2D"/>
    <w:rsid w:val="00777D1F"/>
    <w:rsid w:val="00781C28"/>
    <w:rsid w:val="00782F4A"/>
    <w:rsid w:val="0078416F"/>
    <w:rsid w:val="00784922"/>
    <w:rsid w:val="00784B19"/>
    <w:rsid w:val="00791A34"/>
    <w:rsid w:val="00793109"/>
    <w:rsid w:val="00794511"/>
    <w:rsid w:val="00797A6E"/>
    <w:rsid w:val="007A19C0"/>
    <w:rsid w:val="007A33BB"/>
    <w:rsid w:val="007A5C66"/>
    <w:rsid w:val="007A706C"/>
    <w:rsid w:val="007B070B"/>
    <w:rsid w:val="007B4E9E"/>
    <w:rsid w:val="007B75A1"/>
    <w:rsid w:val="007C11D1"/>
    <w:rsid w:val="007C1B7C"/>
    <w:rsid w:val="007C1C1F"/>
    <w:rsid w:val="007C5D74"/>
    <w:rsid w:val="007C7248"/>
    <w:rsid w:val="007D06D0"/>
    <w:rsid w:val="007D1B44"/>
    <w:rsid w:val="007D23CD"/>
    <w:rsid w:val="007D6A51"/>
    <w:rsid w:val="007D7377"/>
    <w:rsid w:val="007D768B"/>
    <w:rsid w:val="007E135B"/>
    <w:rsid w:val="007E260E"/>
    <w:rsid w:val="007E2709"/>
    <w:rsid w:val="007E2DAB"/>
    <w:rsid w:val="007E4F9D"/>
    <w:rsid w:val="007E6031"/>
    <w:rsid w:val="007E61EB"/>
    <w:rsid w:val="007F118F"/>
    <w:rsid w:val="007F1DE3"/>
    <w:rsid w:val="007F1F17"/>
    <w:rsid w:val="007F337E"/>
    <w:rsid w:val="00801481"/>
    <w:rsid w:val="00801E64"/>
    <w:rsid w:val="0080354A"/>
    <w:rsid w:val="0080430D"/>
    <w:rsid w:val="00805B19"/>
    <w:rsid w:val="00805C69"/>
    <w:rsid w:val="00806012"/>
    <w:rsid w:val="008109FB"/>
    <w:rsid w:val="00812547"/>
    <w:rsid w:val="008144A5"/>
    <w:rsid w:val="008151BC"/>
    <w:rsid w:val="00821252"/>
    <w:rsid w:val="00822EA7"/>
    <w:rsid w:val="00824684"/>
    <w:rsid w:val="008249BF"/>
    <w:rsid w:val="008256E0"/>
    <w:rsid w:val="008271A4"/>
    <w:rsid w:val="00827E50"/>
    <w:rsid w:val="00834782"/>
    <w:rsid w:val="00836C2C"/>
    <w:rsid w:val="00840B8E"/>
    <w:rsid w:val="0084174A"/>
    <w:rsid w:val="008564A6"/>
    <w:rsid w:val="00856BDC"/>
    <w:rsid w:val="0086245D"/>
    <w:rsid w:val="00863160"/>
    <w:rsid w:val="00865A6D"/>
    <w:rsid w:val="00870028"/>
    <w:rsid w:val="00877200"/>
    <w:rsid w:val="00886479"/>
    <w:rsid w:val="00891841"/>
    <w:rsid w:val="00891DF6"/>
    <w:rsid w:val="0089240F"/>
    <w:rsid w:val="00892636"/>
    <w:rsid w:val="00897826"/>
    <w:rsid w:val="008A40B6"/>
    <w:rsid w:val="008A46E1"/>
    <w:rsid w:val="008A6051"/>
    <w:rsid w:val="008A7977"/>
    <w:rsid w:val="008B3DA5"/>
    <w:rsid w:val="008B71BB"/>
    <w:rsid w:val="008C061B"/>
    <w:rsid w:val="008C1C02"/>
    <w:rsid w:val="008C1CFB"/>
    <w:rsid w:val="008C2C65"/>
    <w:rsid w:val="008C562A"/>
    <w:rsid w:val="008C58A2"/>
    <w:rsid w:val="008D1770"/>
    <w:rsid w:val="008D307A"/>
    <w:rsid w:val="008E1414"/>
    <w:rsid w:val="008E4690"/>
    <w:rsid w:val="008E521F"/>
    <w:rsid w:val="008E535C"/>
    <w:rsid w:val="008E62AF"/>
    <w:rsid w:val="008E6F9A"/>
    <w:rsid w:val="008E71C4"/>
    <w:rsid w:val="008E7548"/>
    <w:rsid w:val="008F1333"/>
    <w:rsid w:val="008F1512"/>
    <w:rsid w:val="008F153C"/>
    <w:rsid w:val="008F24A4"/>
    <w:rsid w:val="008F40D7"/>
    <w:rsid w:val="008F4879"/>
    <w:rsid w:val="008F561B"/>
    <w:rsid w:val="009003C4"/>
    <w:rsid w:val="0090043D"/>
    <w:rsid w:val="009007FB"/>
    <w:rsid w:val="00902630"/>
    <w:rsid w:val="00906EB4"/>
    <w:rsid w:val="00907ECD"/>
    <w:rsid w:val="00910DFA"/>
    <w:rsid w:val="0091111E"/>
    <w:rsid w:val="0091289B"/>
    <w:rsid w:val="00914AFC"/>
    <w:rsid w:val="00915139"/>
    <w:rsid w:val="00915D58"/>
    <w:rsid w:val="00915F10"/>
    <w:rsid w:val="00916A95"/>
    <w:rsid w:val="00927D8B"/>
    <w:rsid w:val="0093099F"/>
    <w:rsid w:val="009350D3"/>
    <w:rsid w:val="00936331"/>
    <w:rsid w:val="009402D5"/>
    <w:rsid w:val="009428BB"/>
    <w:rsid w:val="00945B1A"/>
    <w:rsid w:val="0094668F"/>
    <w:rsid w:val="00947023"/>
    <w:rsid w:val="00947BD1"/>
    <w:rsid w:val="00950FFA"/>
    <w:rsid w:val="0095479C"/>
    <w:rsid w:val="00956C8A"/>
    <w:rsid w:val="009575BF"/>
    <w:rsid w:val="00966758"/>
    <w:rsid w:val="00973049"/>
    <w:rsid w:val="00975431"/>
    <w:rsid w:val="009772D5"/>
    <w:rsid w:val="00977F66"/>
    <w:rsid w:val="00981764"/>
    <w:rsid w:val="00985219"/>
    <w:rsid w:val="009925CC"/>
    <w:rsid w:val="00996D14"/>
    <w:rsid w:val="009A005C"/>
    <w:rsid w:val="009A101B"/>
    <w:rsid w:val="009A12DE"/>
    <w:rsid w:val="009A26FC"/>
    <w:rsid w:val="009A47AF"/>
    <w:rsid w:val="009B4243"/>
    <w:rsid w:val="009B570F"/>
    <w:rsid w:val="009C49E1"/>
    <w:rsid w:val="009C67BB"/>
    <w:rsid w:val="009C7C9E"/>
    <w:rsid w:val="009D2712"/>
    <w:rsid w:val="009D55D6"/>
    <w:rsid w:val="009D603C"/>
    <w:rsid w:val="009D604F"/>
    <w:rsid w:val="009D7590"/>
    <w:rsid w:val="009D7E77"/>
    <w:rsid w:val="009E130C"/>
    <w:rsid w:val="009E3ABF"/>
    <w:rsid w:val="009F0105"/>
    <w:rsid w:val="009F425A"/>
    <w:rsid w:val="009F50E9"/>
    <w:rsid w:val="009F6C2E"/>
    <w:rsid w:val="00A01978"/>
    <w:rsid w:val="00A026F5"/>
    <w:rsid w:val="00A027A6"/>
    <w:rsid w:val="00A038BD"/>
    <w:rsid w:val="00A05906"/>
    <w:rsid w:val="00A07D29"/>
    <w:rsid w:val="00A11294"/>
    <w:rsid w:val="00A124AF"/>
    <w:rsid w:val="00A12E16"/>
    <w:rsid w:val="00A1431C"/>
    <w:rsid w:val="00A16ADC"/>
    <w:rsid w:val="00A20629"/>
    <w:rsid w:val="00A211AF"/>
    <w:rsid w:val="00A25D44"/>
    <w:rsid w:val="00A27BED"/>
    <w:rsid w:val="00A31E0E"/>
    <w:rsid w:val="00A32676"/>
    <w:rsid w:val="00A36EE7"/>
    <w:rsid w:val="00A404B8"/>
    <w:rsid w:val="00A43131"/>
    <w:rsid w:val="00A47F59"/>
    <w:rsid w:val="00A508CC"/>
    <w:rsid w:val="00A54559"/>
    <w:rsid w:val="00A5770C"/>
    <w:rsid w:val="00A614CC"/>
    <w:rsid w:val="00A647A3"/>
    <w:rsid w:val="00A71515"/>
    <w:rsid w:val="00A74712"/>
    <w:rsid w:val="00A75098"/>
    <w:rsid w:val="00A839A3"/>
    <w:rsid w:val="00A84233"/>
    <w:rsid w:val="00A911EE"/>
    <w:rsid w:val="00A96974"/>
    <w:rsid w:val="00A97D95"/>
    <w:rsid w:val="00A97FA2"/>
    <w:rsid w:val="00AA0629"/>
    <w:rsid w:val="00AA2A6B"/>
    <w:rsid w:val="00AA33D8"/>
    <w:rsid w:val="00AA38EF"/>
    <w:rsid w:val="00AA6F27"/>
    <w:rsid w:val="00AB4F98"/>
    <w:rsid w:val="00AB6811"/>
    <w:rsid w:val="00AB6EB7"/>
    <w:rsid w:val="00AB7057"/>
    <w:rsid w:val="00AB752B"/>
    <w:rsid w:val="00AB7B7F"/>
    <w:rsid w:val="00AC1B39"/>
    <w:rsid w:val="00AC3288"/>
    <w:rsid w:val="00AC47CA"/>
    <w:rsid w:val="00AC6806"/>
    <w:rsid w:val="00AC7264"/>
    <w:rsid w:val="00AC72FF"/>
    <w:rsid w:val="00AC7315"/>
    <w:rsid w:val="00AD0A1F"/>
    <w:rsid w:val="00AD1382"/>
    <w:rsid w:val="00AD226F"/>
    <w:rsid w:val="00AD3FD8"/>
    <w:rsid w:val="00AD53B9"/>
    <w:rsid w:val="00AD68E1"/>
    <w:rsid w:val="00AD7131"/>
    <w:rsid w:val="00AE0947"/>
    <w:rsid w:val="00AE0E98"/>
    <w:rsid w:val="00AE23E7"/>
    <w:rsid w:val="00AE37E3"/>
    <w:rsid w:val="00AE4B69"/>
    <w:rsid w:val="00AE60CA"/>
    <w:rsid w:val="00AF1482"/>
    <w:rsid w:val="00AF20FA"/>
    <w:rsid w:val="00AF3D21"/>
    <w:rsid w:val="00AF47D7"/>
    <w:rsid w:val="00AF541F"/>
    <w:rsid w:val="00AF61CF"/>
    <w:rsid w:val="00B0144B"/>
    <w:rsid w:val="00B02E67"/>
    <w:rsid w:val="00B0720E"/>
    <w:rsid w:val="00B11FCA"/>
    <w:rsid w:val="00B1205A"/>
    <w:rsid w:val="00B1244E"/>
    <w:rsid w:val="00B1491E"/>
    <w:rsid w:val="00B1576B"/>
    <w:rsid w:val="00B16C76"/>
    <w:rsid w:val="00B1712E"/>
    <w:rsid w:val="00B174B9"/>
    <w:rsid w:val="00B30309"/>
    <w:rsid w:val="00B31EF9"/>
    <w:rsid w:val="00B32660"/>
    <w:rsid w:val="00B35931"/>
    <w:rsid w:val="00B35BDD"/>
    <w:rsid w:val="00B35FDB"/>
    <w:rsid w:val="00B42EEC"/>
    <w:rsid w:val="00B45926"/>
    <w:rsid w:val="00B46ABB"/>
    <w:rsid w:val="00B46E00"/>
    <w:rsid w:val="00B50AE3"/>
    <w:rsid w:val="00B51400"/>
    <w:rsid w:val="00B532EE"/>
    <w:rsid w:val="00B54C6A"/>
    <w:rsid w:val="00B54D83"/>
    <w:rsid w:val="00B61586"/>
    <w:rsid w:val="00B61C95"/>
    <w:rsid w:val="00B650F0"/>
    <w:rsid w:val="00B65242"/>
    <w:rsid w:val="00B7260A"/>
    <w:rsid w:val="00B7274B"/>
    <w:rsid w:val="00B75815"/>
    <w:rsid w:val="00B75CC5"/>
    <w:rsid w:val="00B76B88"/>
    <w:rsid w:val="00B773BD"/>
    <w:rsid w:val="00B77DCA"/>
    <w:rsid w:val="00B80C04"/>
    <w:rsid w:val="00B83090"/>
    <w:rsid w:val="00B83F41"/>
    <w:rsid w:val="00B84EE4"/>
    <w:rsid w:val="00B85E89"/>
    <w:rsid w:val="00B8E6AA"/>
    <w:rsid w:val="00B9029E"/>
    <w:rsid w:val="00B90BC9"/>
    <w:rsid w:val="00B927CF"/>
    <w:rsid w:val="00B94B5D"/>
    <w:rsid w:val="00BA29B7"/>
    <w:rsid w:val="00BA43DE"/>
    <w:rsid w:val="00BA481A"/>
    <w:rsid w:val="00BA5648"/>
    <w:rsid w:val="00BB2811"/>
    <w:rsid w:val="00BB4C26"/>
    <w:rsid w:val="00BC0427"/>
    <w:rsid w:val="00BC1463"/>
    <w:rsid w:val="00BC33AC"/>
    <w:rsid w:val="00BC3EC1"/>
    <w:rsid w:val="00BC6863"/>
    <w:rsid w:val="00BC6A02"/>
    <w:rsid w:val="00BC6ED8"/>
    <w:rsid w:val="00BC711A"/>
    <w:rsid w:val="00BC781D"/>
    <w:rsid w:val="00BD18EA"/>
    <w:rsid w:val="00BD1954"/>
    <w:rsid w:val="00BD7D19"/>
    <w:rsid w:val="00BE3F00"/>
    <w:rsid w:val="00BE7B96"/>
    <w:rsid w:val="00BF1C1A"/>
    <w:rsid w:val="00BF1DF5"/>
    <w:rsid w:val="00C01A62"/>
    <w:rsid w:val="00C022B9"/>
    <w:rsid w:val="00C041CB"/>
    <w:rsid w:val="00C04F98"/>
    <w:rsid w:val="00C0556F"/>
    <w:rsid w:val="00C06379"/>
    <w:rsid w:val="00C070FD"/>
    <w:rsid w:val="00C0799A"/>
    <w:rsid w:val="00C103A2"/>
    <w:rsid w:val="00C14AF4"/>
    <w:rsid w:val="00C15430"/>
    <w:rsid w:val="00C16256"/>
    <w:rsid w:val="00C16504"/>
    <w:rsid w:val="00C16825"/>
    <w:rsid w:val="00C20147"/>
    <w:rsid w:val="00C201B0"/>
    <w:rsid w:val="00C2489F"/>
    <w:rsid w:val="00C25464"/>
    <w:rsid w:val="00C30900"/>
    <w:rsid w:val="00C344D2"/>
    <w:rsid w:val="00C35BA3"/>
    <w:rsid w:val="00C35CAD"/>
    <w:rsid w:val="00C42698"/>
    <w:rsid w:val="00C43CF2"/>
    <w:rsid w:val="00C43FF1"/>
    <w:rsid w:val="00C4664C"/>
    <w:rsid w:val="00C46C0A"/>
    <w:rsid w:val="00C47F87"/>
    <w:rsid w:val="00C51724"/>
    <w:rsid w:val="00C549B1"/>
    <w:rsid w:val="00C56537"/>
    <w:rsid w:val="00C57AC0"/>
    <w:rsid w:val="00C60109"/>
    <w:rsid w:val="00C61665"/>
    <w:rsid w:val="00C63CF6"/>
    <w:rsid w:val="00C64E2A"/>
    <w:rsid w:val="00C65ABF"/>
    <w:rsid w:val="00C6704F"/>
    <w:rsid w:val="00C7409A"/>
    <w:rsid w:val="00C75EFD"/>
    <w:rsid w:val="00C761B6"/>
    <w:rsid w:val="00C76ACF"/>
    <w:rsid w:val="00C80F67"/>
    <w:rsid w:val="00C843E8"/>
    <w:rsid w:val="00C84B50"/>
    <w:rsid w:val="00C8568A"/>
    <w:rsid w:val="00C868BD"/>
    <w:rsid w:val="00C90384"/>
    <w:rsid w:val="00C90F2F"/>
    <w:rsid w:val="00C91394"/>
    <w:rsid w:val="00C91FD0"/>
    <w:rsid w:val="00C93C17"/>
    <w:rsid w:val="00C967C1"/>
    <w:rsid w:val="00CA3E62"/>
    <w:rsid w:val="00CB6006"/>
    <w:rsid w:val="00CC0AFD"/>
    <w:rsid w:val="00CC10F8"/>
    <w:rsid w:val="00CC16F4"/>
    <w:rsid w:val="00CC2EF2"/>
    <w:rsid w:val="00CC3A9C"/>
    <w:rsid w:val="00CC71B7"/>
    <w:rsid w:val="00CD0D4A"/>
    <w:rsid w:val="00CE4768"/>
    <w:rsid w:val="00CF3D76"/>
    <w:rsid w:val="00D03C85"/>
    <w:rsid w:val="00D04179"/>
    <w:rsid w:val="00D06155"/>
    <w:rsid w:val="00D07F39"/>
    <w:rsid w:val="00D14D9F"/>
    <w:rsid w:val="00D17EE2"/>
    <w:rsid w:val="00D211B0"/>
    <w:rsid w:val="00D216D4"/>
    <w:rsid w:val="00D22B98"/>
    <w:rsid w:val="00D25D6D"/>
    <w:rsid w:val="00D3010E"/>
    <w:rsid w:val="00D30D99"/>
    <w:rsid w:val="00D358F0"/>
    <w:rsid w:val="00D36E83"/>
    <w:rsid w:val="00D36FC9"/>
    <w:rsid w:val="00D40439"/>
    <w:rsid w:val="00D40E7E"/>
    <w:rsid w:val="00D42B22"/>
    <w:rsid w:val="00D457EF"/>
    <w:rsid w:val="00D47523"/>
    <w:rsid w:val="00D50750"/>
    <w:rsid w:val="00D56321"/>
    <w:rsid w:val="00D56329"/>
    <w:rsid w:val="00D5750B"/>
    <w:rsid w:val="00D64400"/>
    <w:rsid w:val="00D66D1E"/>
    <w:rsid w:val="00D6797C"/>
    <w:rsid w:val="00D67AF6"/>
    <w:rsid w:val="00D7098F"/>
    <w:rsid w:val="00D72118"/>
    <w:rsid w:val="00D75D0E"/>
    <w:rsid w:val="00D803C6"/>
    <w:rsid w:val="00D9022A"/>
    <w:rsid w:val="00D91526"/>
    <w:rsid w:val="00D91C8A"/>
    <w:rsid w:val="00D958C6"/>
    <w:rsid w:val="00D977D5"/>
    <w:rsid w:val="00DA18E6"/>
    <w:rsid w:val="00DA7D29"/>
    <w:rsid w:val="00DB0090"/>
    <w:rsid w:val="00DB01BC"/>
    <w:rsid w:val="00DB3538"/>
    <w:rsid w:val="00DB4612"/>
    <w:rsid w:val="00DB55FB"/>
    <w:rsid w:val="00DB5A5E"/>
    <w:rsid w:val="00DC2E99"/>
    <w:rsid w:val="00DC360B"/>
    <w:rsid w:val="00DC47F3"/>
    <w:rsid w:val="00DC5239"/>
    <w:rsid w:val="00DC5C30"/>
    <w:rsid w:val="00DC7129"/>
    <w:rsid w:val="00DD06EB"/>
    <w:rsid w:val="00DD0E17"/>
    <w:rsid w:val="00DD24C3"/>
    <w:rsid w:val="00DD2CC1"/>
    <w:rsid w:val="00DD35A9"/>
    <w:rsid w:val="00DD5E8D"/>
    <w:rsid w:val="00DD7123"/>
    <w:rsid w:val="00DE0B7E"/>
    <w:rsid w:val="00DE1329"/>
    <w:rsid w:val="00DE160D"/>
    <w:rsid w:val="00DE42B9"/>
    <w:rsid w:val="00DE53E3"/>
    <w:rsid w:val="00DF49D2"/>
    <w:rsid w:val="00DF61F4"/>
    <w:rsid w:val="00DF776C"/>
    <w:rsid w:val="00E006D9"/>
    <w:rsid w:val="00E074FA"/>
    <w:rsid w:val="00E10596"/>
    <w:rsid w:val="00E11299"/>
    <w:rsid w:val="00E1281E"/>
    <w:rsid w:val="00E14BF6"/>
    <w:rsid w:val="00E16619"/>
    <w:rsid w:val="00E173C2"/>
    <w:rsid w:val="00E22C22"/>
    <w:rsid w:val="00E25210"/>
    <w:rsid w:val="00E25959"/>
    <w:rsid w:val="00E30A99"/>
    <w:rsid w:val="00E30D99"/>
    <w:rsid w:val="00E311F1"/>
    <w:rsid w:val="00E326E6"/>
    <w:rsid w:val="00E32CD5"/>
    <w:rsid w:val="00E35ADA"/>
    <w:rsid w:val="00E35CB2"/>
    <w:rsid w:val="00E409D3"/>
    <w:rsid w:val="00E42294"/>
    <w:rsid w:val="00E42918"/>
    <w:rsid w:val="00E44906"/>
    <w:rsid w:val="00E45FCF"/>
    <w:rsid w:val="00E50EDF"/>
    <w:rsid w:val="00E524C1"/>
    <w:rsid w:val="00E52BC9"/>
    <w:rsid w:val="00E538CB"/>
    <w:rsid w:val="00E53DFB"/>
    <w:rsid w:val="00E54CB7"/>
    <w:rsid w:val="00E636AE"/>
    <w:rsid w:val="00E637DD"/>
    <w:rsid w:val="00E63E39"/>
    <w:rsid w:val="00E64832"/>
    <w:rsid w:val="00E7050A"/>
    <w:rsid w:val="00E72109"/>
    <w:rsid w:val="00E7276C"/>
    <w:rsid w:val="00E72DCC"/>
    <w:rsid w:val="00E74EFB"/>
    <w:rsid w:val="00E7510E"/>
    <w:rsid w:val="00E85A7E"/>
    <w:rsid w:val="00E85B0E"/>
    <w:rsid w:val="00E90E81"/>
    <w:rsid w:val="00E94EA7"/>
    <w:rsid w:val="00E96DF5"/>
    <w:rsid w:val="00E97AE9"/>
    <w:rsid w:val="00EA0B2C"/>
    <w:rsid w:val="00EB01FF"/>
    <w:rsid w:val="00EB6019"/>
    <w:rsid w:val="00EB7FAF"/>
    <w:rsid w:val="00EC159D"/>
    <w:rsid w:val="00EC5F0C"/>
    <w:rsid w:val="00EC6F46"/>
    <w:rsid w:val="00ED27EB"/>
    <w:rsid w:val="00ED3C4B"/>
    <w:rsid w:val="00ED3D08"/>
    <w:rsid w:val="00EE2438"/>
    <w:rsid w:val="00EE27A9"/>
    <w:rsid w:val="00EE3003"/>
    <w:rsid w:val="00EE6503"/>
    <w:rsid w:val="00EF049A"/>
    <w:rsid w:val="00EF0BA0"/>
    <w:rsid w:val="00EF11F9"/>
    <w:rsid w:val="00EF1424"/>
    <w:rsid w:val="00EF1D69"/>
    <w:rsid w:val="00EF449C"/>
    <w:rsid w:val="00EF5F41"/>
    <w:rsid w:val="00F0092F"/>
    <w:rsid w:val="00F01F48"/>
    <w:rsid w:val="00F04406"/>
    <w:rsid w:val="00F069CB"/>
    <w:rsid w:val="00F1216A"/>
    <w:rsid w:val="00F13697"/>
    <w:rsid w:val="00F16827"/>
    <w:rsid w:val="00F17EC3"/>
    <w:rsid w:val="00F21FBE"/>
    <w:rsid w:val="00F221C7"/>
    <w:rsid w:val="00F229AE"/>
    <w:rsid w:val="00F244EF"/>
    <w:rsid w:val="00F26CA8"/>
    <w:rsid w:val="00F312C3"/>
    <w:rsid w:val="00F3794F"/>
    <w:rsid w:val="00F3796C"/>
    <w:rsid w:val="00F37BB5"/>
    <w:rsid w:val="00F406AB"/>
    <w:rsid w:val="00F4087E"/>
    <w:rsid w:val="00F4192A"/>
    <w:rsid w:val="00F428D3"/>
    <w:rsid w:val="00F42B71"/>
    <w:rsid w:val="00F42BAA"/>
    <w:rsid w:val="00F43737"/>
    <w:rsid w:val="00F43999"/>
    <w:rsid w:val="00F44929"/>
    <w:rsid w:val="00F4585F"/>
    <w:rsid w:val="00F4598D"/>
    <w:rsid w:val="00F464ED"/>
    <w:rsid w:val="00F56FA3"/>
    <w:rsid w:val="00F61F64"/>
    <w:rsid w:val="00F664BF"/>
    <w:rsid w:val="00F67BD9"/>
    <w:rsid w:val="00F71C4F"/>
    <w:rsid w:val="00F7249A"/>
    <w:rsid w:val="00F72C84"/>
    <w:rsid w:val="00F731E8"/>
    <w:rsid w:val="00F75275"/>
    <w:rsid w:val="00F75863"/>
    <w:rsid w:val="00F76426"/>
    <w:rsid w:val="00F764F2"/>
    <w:rsid w:val="00F77084"/>
    <w:rsid w:val="00F77D17"/>
    <w:rsid w:val="00F8178A"/>
    <w:rsid w:val="00F82853"/>
    <w:rsid w:val="00F83547"/>
    <w:rsid w:val="00F84CAC"/>
    <w:rsid w:val="00F868DB"/>
    <w:rsid w:val="00F8733D"/>
    <w:rsid w:val="00F90F65"/>
    <w:rsid w:val="00F9155C"/>
    <w:rsid w:val="00F94B92"/>
    <w:rsid w:val="00F9623E"/>
    <w:rsid w:val="00FA0A88"/>
    <w:rsid w:val="00FA109A"/>
    <w:rsid w:val="00FA1E03"/>
    <w:rsid w:val="00FA2C0C"/>
    <w:rsid w:val="00FA31D1"/>
    <w:rsid w:val="00FA5815"/>
    <w:rsid w:val="00FA6919"/>
    <w:rsid w:val="00FB0367"/>
    <w:rsid w:val="00FB0DA6"/>
    <w:rsid w:val="00FC4979"/>
    <w:rsid w:val="00FC5489"/>
    <w:rsid w:val="00FC67FC"/>
    <w:rsid w:val="00FC74A2"/>
    <w:rsid w:val="00FC761F"/>
    <w:rsid w:val="00FD3708"/>
    <w:rsid w:val="00FD6995"/>
    <w:rsid w:val="00FE39C3"/>
    <w:rsid w:val="00FE41D6"/>
    <w:rsid w:val="00FE690A"/>
    <w:rsid w:val="00FE78B0"/>
    <w:rsid w:val="00FF3408"/>
    <w:rsid w:val="00FF6F7E"/>
    <w:rsid w:val="01579E6F"/>
    <w:rsid w:val="018F7B65"/>
    <w:rsid w:val="01C56138"/>
    <w:rsid w:val="02846CF2"/>
    <w:rsid w:val="02BB44FB"/>
    <w:rsid w:val="02C4E320"/>
    <w:rsid w:val="02ED6678"/>
    <w:rsid w:val="02FD8B7E"/>
    <w:rsid w:val="03359631"/>
    <w:rsid w:val="034E916A"/>
    <w:rsid w:val="03941AEA"/>
    <w:rsid w:val="03C4769C"/>
    <w:rsid w:val="03D51A57"/>
    <w:rsid w:val="03DB0E06"/>
    <w:rsid w:val="041899F9"/>
    <w:rsid w:val="04979D61"/>
    <w:rsid w:val="04A72A9C"/>
    <w:rsid w:val="04AA3B2C"/>
    <w:rsid w:val="04B15693"/>
    <w:rsid w:val="04B759D0"/>
    <w:rsid w:val="04B809CA"/>
    <w:rsid w:val="057D3D3E"/>
    <w:rsid w:val="05C273C7"/>
    <w:rsid w:val="05DEBC2B"/>
    <w:rsid w:val="062D3E81"/>
    <w:rsid w:val="064F8C94"/>
    <w:rsid w:val="0668AB81"/>
    <w:rsid w:val="06808AE9"/>
    <w:rsid w:val="06A37288"/>
    <w:rsid w:val="06AEC28C"/>
    <w:rsid w:val="06B6CE1C"/>
    <w:rsid w:val="06C194CC"/>
    <w:rsid w:val="07142F30"/>
    <w:rsid w:val="0836AEC3"/>
    <w:rsid w:val="0846F4C5"/>
    <w:rsid w:val="08E56C55"/>
    <w:rsid w:val="0A003A6C"/>
    <w:rsid w:val="0A055E37"/>
    <w:rsid w:val="0A1F60A0"/>
    <w:rsid w:val="0A3C11F5"/>
    <w:rsid w:val="0A7A1558"/>
    <w:rsid w:val="0AD04038"/>
    <w:rsid w:val="0AFF2891"/>
    <w:rsid w:val="0B18DFA2"/>
    <w:rsid w:val="0B3FC360"/>
    <w:rsid w:val="0B4C0527"/>
    <w:rsid w:val="0BA4E630"/>
    <w:rsid w:val="0BC45366"/>
    <w:rsid w:val="0C318D12"/>
    <w:rsid w:val="0C6A32A3"/>
    <w:rsid w:val="0C773713"/>
    <w:rsid w:val="0CA7B37A"/>
    <w:rsid w:val="0D08E8D2"/>
    <w:rsid w:val="0D0F522F"/>
    <w:rsid w:val="0D273935"/>
    <w:rsid w:val="0D843407"/>
    <w:rsid w:val="0D99A023"/>
    <w:rsid w:val="0DD71A39"/>
    <w:rsid w:val="0DF45178"/>
    <w:rsid w:val="0E0CCDF1"/>
    <w:rsid w:val="0E1DCC60"/>
    <w:rsid w:val="0E3DA4EA"/>
    <w:rsid w:val="0E634D13"/>
    <w:rsid w:val="0E720259"/>
    <w:rsid w:val="0F0ED0FC"/>
    <w:rsid w:val="0F21C17D"/>
    <w:rsid w:val="0F428C89"/>
    <w:rsid w:val="0F67E783"/>
    <w:rsid w:val="0F93E1E2"/>
    <w:rsid w:val="0FB741C3"/>
    <w:rsid w:val="0FD805AD"/>
    <w:rsid w:val="10188C5D"/>
    <w:rsid w:val="10B4FA50"/>
    <w:rsid w:val="10D705A1"/>
    <w:rsid w:val="10EC001B"/>
    <w:rsid w:val="11A50314"/>
    <w:rsid w:val="11B744FB"/>
    <w:rsid w:val="11CCEE79"/>
    <w:rsid w:val="11D43061"/>
    <w:rsid w:val="11F0C28F"/>
    <w:rsid w:val="125E43B8"/>
    <w:rsid w:val="12AA033C"/>
    <w:rsid w:val="12C0CAB9"/>
    <w:rsid w:val="12ECBE72"/>
    <w:rsid w:val="133FDB81"/>
    <w:rsid w:val="13504166"/>
    <w:rsid w:val="13FA1959"/>
    <w:rsid w:val="1408B4DA"/>
    <w:rsid w:val="147B0604"/>
    <w:rsid w:val="14ABE54D"/>
    <w:rsid w:val="1524A587"/>
    <w:rsid w:val="152F1101"/>
    <w:rsid w:val="15477F9F"/>
    <w:rsid w:val="154F1716"/>
    <w:rsid w:val="15CCE0CD"/>
    <w:rsid w:val="1674E6A3"/>
    <w:rsid w:val="169173AA"/>
    <w:rsid w:val="16A65E81"/>
    <w:rsid w:val="16B0FC90"/>
    <w:rsid w:val="16D88D7D"/>
    <w:rsid w:val="1729A1C3"/>
    <w:rsid w:val="17399406"/>
    <w:rsid w:val="17B959C9"/>
    <w:rsid w:val="17EDDD70"/>
    <w:rsid w:val="17FFC5FA"/>
    <w:rsid w:val="187E2B0A"/>
    <w:rsid w:val="19492443"/>
    <w:rsid w:val="195CF792"/>
    <w:rsid w:val="195D2089"/>
    <w:rsid w:val="1989CF20"/>
    <w:rsid w:val="1A00CB29"/>
    <w:rsid w:val="1A455A71"/>
    <w:rsid w:val="1A741476"/>
    <w:rsid w:val="1A9509A7"/>
    <w:rsid w:val="1AB10CD2"/>
    <w:rsid w:val="1B11A17F"/>
    <w:rsid w:val="1B4564E3"/>
    <w:rsid w:val="1B4E3BB7"/>
    <w:rsid w:val="1BA9C8F9"/>
    <w:rsid w:val="1BB1CC19"/>
    <w:rsid w:val="1C086897"/>
    <w:rsid w:val="1C229A18"/>
    <w:rsid w:val="1C6D8AD2"/>
    <w:rsid w:val="1C8E2401"/>
    <w:rsid w:val="1DC9BE46"/>
    <w:rsid w:val="1DD4324D"/>
    <w:rsid w:val="1E035205"/>
    <w:rsid w:val="1E320FF6"/>
    <w:rsid w:val="1E3B0FE6"/>
    <w:rsid w:val="1EA6D309"/>
    <w:rsid w:val="1EF9AD87"/>
    <w:rsid w:val="1F4B28FD"/>
    <w:rsid w:val="1F5D1959"/>
    <w:rsid w:val="1F78B378"/>
    <w:rsid w:val="1F8965BA"/>
    <w:rsid w:val="1FA805E9"/>
    <w:rsid w:val="20762DBB"/>
    <w:rsid w:val="20F11C10"/>
    <w:rsid w:val="20FAA7D2"/>
    <w:rsid w:val="21315C5B"/>
    <w:rsid w:val="21EF0F71"/>
    <w:rsid w:val="21F76B9C"/>
    <w:rsid w:val="221C5630"/>
    <w:rsid w:val="22275AD1"/>
    <w:rsid w:val="2299125A"/>
    <w:rsid w:val="22A147C2"/>
    <w:rsid w:val="23B8D850"/>
    <w:rsid w:val="241F70AE"/>
    <w:rsid w:val="2437B1E1"/>
    <w:rsid w:val="245815E3"/>
    <w:rsid w:val="25494708"/>
    <w:rsid w:val="25668C6F"/>
    <w:rsid w:val="25722F27"/>
    <w:rsid w:val="25DB81EA"/>
    <w:rsid w:val="25DF9E7A"/>
    <w:rsid w:val="26651F23"/>
    <w:rsid w:val="266DF5F8"/>
    <w:rsid w:val="26CADCBF"/>
    <w:rsid w:val="275AD4CF"/>
    <w:rsid w:val="27DDC70C"/>
    <w:rsid w:val="280969FB"/>
    <w:rsid w:val="28AE61E4"/>
    <w:rsid w:val="291D8540"/>
    <w:rsid w:val="29481455"/>
    <w:rsid w:val="2967879D"/>
    <w:rsid w:val="296C1B8E"/>
    <w:rsid w:val="29759B11"/>
    <w:rsid w:val="2992F477"/>
    <w:rsid w:val="29A6BC15"/>
    <w:rsid w:val="29FF2079"/>
    <w:rsid w:val="2A00173A"/>
    <w:rsid w:val="2A828151"/>
    <w:rsid w:val="2AA3D505"/>
    <w:rsid w:val="2B428C76"/>
    <w:rsid w:val="2B4B4BF6"/>
    <w:rsid w:val="2B81BCA4"/>
    <w:rsid w:val="2BCF598D"/>
    <w:rsid w:val="2C132A61"/>
    <w:rsid w:val="2D9387A0"/>
    <w:rsid w:val="2DBE3E71"/>
    <w:rsid w:val="2E1371BA"/>
    <w:rsid w:val="2E528492"/>
    <w:rsid w:val="2E906671"/>
    <w:rsid w:val="2E94CA0B"/>
    <w:rsid w:val="2E9F95F7"/>
    <w:rsid w:val="2EA92C22"/>
    <w:rsid w:val="2EAABD1B"/>
    <w:rsid w:val="2EF0956B"/>
    <w:rsid w:val="2EFD6825"/>
    <w:rsid w:val="2F245A3B"/>
    <w:rsid w:val="2F53112C"/>
    <w:rsid w:val="2F555751"/>
    <w:rsid w:val="2F72B13E"/>
    <w:rsid w:val="2FFB6499"/>
    <w:rsid w:val="30497C48"/>
    <w:rsid w:val="3067CEC2"/>
    <w:rsid w:val="30CF67EF"/>
    <w:rsid w:val="31189E7E"/>
    <w:rsid w:val="314A03FC"/>
    <w:rsid w:val="3173A9F6"/>
    <w:rsid w:val="323E0D9C"/>
    <w:rsid w:val="324895B2"/>
    <w:rsid w:val="324DE380"/>
    <w:rsid w:val="32525384"/>
    <w:rsid w:val="3264E7B0"/>
    <w:rsid w:val="328A65BA"/>
    <w:rsid w:val="32AB0D73"/>
    <w:rsid w:val="330A2B36"/>
    <w:rsid w:val="34306330"/>
    <w:rsid w:val="358BB569"/>
    <w:rsid w:val="35A786B5"/>
    <w:rsid w:val="35D693D6"/>
    <w:rsid w:val="36012FD3"/>
    <w:rsid w:val="364344CE"/>
    <w:rsid w:val="36642400"/>
    <w:rsid w:val="36C4760C"/>
    <w:rsid w:val="36D5D45D"/>
    <w:rsid w:val="37A15C2E"/>
    <w:rsid w:val="37B9F663"/>
    <w:rsid w:val="37DB3433"/>
    <w:rsid w:val="37EBA127"/>
    <w:rsid w:val="381D44DE"/>
    <w:rsid w:val="3837F717"/>
    <w:rsid w:val="38E07EE1"/>
    <w:rsid w:val="38E21B24"/>
    <w:rsid w:val="3915818A"/>
    <w:rsid w:val="39911FD5"/>
    <w:rsid w:val="3A853803"/>
    <w:rsid w:val="3AD093D4"/>
    <w:rsid w:val="3ADC55C5"/>
    <w:rsid w:val="3AEEA251"/>
    <w:rsid w:val="3B4B95CF"/>
    <w:rsid w:val="3BA62B32"/>
    <w:rsid w:val="3BE5FFFB"/>
    <w:rsid w:val="3BED32BB"/>
    <w:rsid w:val="3C34CBD3"/>
    <w:rsid w:val="3C4BFB4B"/>
    <w:rsid w:val="3CE6ABEA"/>
    <w:rsid w:val="3D11A6D1"/>
    <w:rsid w:val="3D3D0A97"/>
    <w:rsid w:val="3D580096"/>
    <w:rsid w:val="3D73E565"/>
    <w:rsid w:val="3DF78C7D"/>
    <w:rsid w:val="3E2ADCA3"/>
    <w:rsid w:val="3E31DABD"/>
    <w:rsid w:val="3E32C78B"/>
    <w:rsid w:val="3E6714CF"/>
    <w:rsid w:val="3E69552F"/>
    <w:rsid w:val="3E795EBE"/>
    <w:rsid w:val="3EA12655"/>
    <w:rsid w:val="3EF3A304"/>
    <w:rsid w:val="3EF45CC9"/>
    <w:rsid w:val="3F2CDFD8"/>
    <w:rsid w:val="3F32FA97"/>
    <w:rsid w:val="3F352FA8"/>
    <w:rsid w:val="3F41E5DB"/>
    <w:rsid w:val="3F88B695"/>
    <w:rsid w:val="3FD5C0BC"/>
    <w:rsid w:val="40AA63FF"/>
    <w:rsid w:val="412DD826"/>
    <w:rsid w:val="419E47BD"/>
    <w:rsid w:val="41CE371A"/>
    <w:rsid w:val="41D3C088"/>
    <w:rsid w:val="41E384A1"/>
    <w:rsid w:val="42648054"/>
    <w:rsid w:val="42693D9A"/>
    <w:rsid w:val="42704BEA"/>
    <w:rsid w:val="4272444E"/>
    <w:rsid w:val="427283C7"/>
    <w:rsid w:val="42B2CF01"/>
    <w:rsid w:val="42E62F4C"/>
    <w:rsid w:val="436DE4C9"/>
    <w:rsid w:val="437BDC8F"/>
    <w:rsid w:val="438FFE0A"/>
    <w:rsid w:val="43A48B2F"/>
    <w:rsid w:val="43D3216C"/>
    <w:rsid w:val="4438F9E8"/>
    <w:rsid w:val="44665D40"/>
    <w:rsid w:val="447CF3B2"/>
    <w:rsid w:val="449A91FF"/>
    <w:rsid w:val="44CA561B"/>
    <w:rsid w:val="450CAC49"/>
    <w:rsid w:val="45880C49"/>
    <w:rsid w:val="458DE8DD"/>
    <w:rsid w:val="459BC60C"/>
    <w:rsid w:val="45C818A5"/>
    <w:rsid w:val="45CFB987"/>
    <w:rsid w:val="45EE3326"/>
    <w:rsid w:val="4600C1C5"/>
    <w:rsid w:val="461DD519"/>
    <w:rsid w:val="46705959"/>
    <w:rsid w:val="46AF0867"/>
    <w:rsid w:val="46BC1328"/>
    <w:rsid w:val="46C12F86"/>
    <w:rsid w:val="46C8B374"/>
    <w:rsid w:val="47066A80"/>
    <w:rsid w:val="47318098"/>
    <w:rsid w:val="474C47BF"/>
    <w:rsid w:val="47A19A39"/>
    <w:rsid w:val="47D7EB73"/>
    <w:rsid w:val="47F97594"/>
    <w:rsid w:val="483FAE50"/>
    <w:rsid w:val="484E953D"/>
    <w:rsid w:val="48DFA658"/>
    <w:rsid w:val="48E0261C"/>
    <w:rsid w:val="48FBC347"/>
    <w:rsid w:val="4918DD21"/>
    <w:rsid w:val="495B8421"/>
    <w:rsid w:val="49743E03"/>
    <w:rsid w:val="498C5B41"/>
    <w:rsid w:val="49CAD64A"/>
    <w:rsid w:val="4A3AC80D"/>
    <w:rsid w:val="4A88EE44"/>
    <w:rsid w:val="4A9A6092"/>
    <w:rsid w:val="4AF39C57"/>
    <w:rsid w:val="4B03A44E"/>
    <w:rsid w:val="4B3E0DD1"/>
    <w:rsid w:val="4BDE875A"/>
    <w:rsid w:val="4BF35403"/>
    <w:rsid w:val="4C1F2A43"/>
    <w:rsid w:val="4C529D4E"/>
    <w:rsid w:val="4C8D6A24"/>
    <w:rsid w:val="4CB6FB57"/>
    <w:rsid w:val="4D2C1DFA"/>
    <w:rsid w:val="4D4BAADE"/>
    <w:rsid w:val="4D6C41D5"/>
    <w:rsid w:val="4DC6A6AE"/>
    <w:rsid w:val="4E01E578"/>
    <w:rsid w:val="4E1DDF74"/>
    <w:rsid w:val="4E57C3B2"/>
    <w:rsid w:val="4E83E4DF"/>
    <w:rsid w:val="4EC2FAB2"/>
    <w:rsid w:val="4EF17EDF"/>
    <w:rsid w:val="4F099007"/>
    <w:rsid w:val="4F43DBD4"/>
    <w:rsid w:val="4F730207"/>
    <w:rsid w:val="4F76D16F"/>
    <w:rsid w:val="50239944"/>
    <w:rsid w:val="504F0F71"/>
    <w:rsid w:val="5131E193"/>
    <w:rsid w:val="51376380"/>
    <w:rsid w:val="5181581C"/>
    <w:rsid w:val="51A388D8"/>
    <w:rsid w:val="51DDB993"/>
    <w:rsid w:val="51E9CC52"/>
    <w:rsid w:val="52059FC3"/>
    <w:rsid w:val="5210B2FE"/>
    <w:rsid w:val="52412767"/>
    <w:rsid w:val="526ED095"/>
    <w:rsid w:val="52721FD9"/>
    <w:rsid w:val="527D86E2"/>
    <w:rsid w:val="52C29819"/>
    <w:rsid w:val="52D21846"/>
    <w:rsid w:val="52E51151"/>
    <w:rsid w:val="52E806AC"/>
    <w:rsid w:val="52FB3F0D"/>
    <w:rsid w:val="5314C7E8"/>
    <w:rsid w:val="534F1989"/>
    <w:rsid w:val="5388C0A1"/>
    <w:rsid w:val="53A3569B"/>
    <w:rsid w:val="54091DFA"/>
    <w:rsid w:val="5428ACD3"/>
    <w:rsid w:val="5431D0A0"/>
    <w:rsid w:val="54A201C5"/>
    <w:rsid w:val="54C898D7"/>
    <w:rsid w:val="54DBA204"/>
    <w:rsid w:val="5514F742"/>
    <w:rsid w:val="553D06DB"/>
    <w:rsid w:val="55660B2A"/>
    <w:rsid w:val="558DF60C"/>
    <w:rsid w:val="5596693F"/>
    <w:rsid w:val="55CBFB46"/>
    <w:rsid w:val="55D4D549"/>
    <w:rsid w:val="55D825A3"/>
    <w:rsid w:val="5613A97C"/>
    <w:rsid w:val="5674D6EF"/>
    <w:rsid w:val="568A7FAD"/>
    <w:rsid w:val="572C9C92"/>
    <w:rsid w:val="575F5696"/>
    <w:rsid w:val="57638179"/>
    <w:rsid w:val="578CCAC2"/>
    <w:rsid w:val="579FF729"/>
    <w:rsid w:val="5801EA00"/>
    <w:rsid w:val="585E1000"/>
    <w:rsid w:val="5865E54E"/>
    <w:rsid w:val="588477C1"/>
    <w:rsid w:val="58B82888"/>
    <w:rsid w:val="58D90613"/>
    <w:rsid w:val="595FE292"/>
    <w:rsid w:val="59E714E1"/>
    <w:rsid w:val="59F242EE"/>
    <w:rsid w:val="5A2EA802"/>
    <w:rsid w:val="5B31727A"/>
    <w:rsid w:val="5B5D0E9D"/>
    <w:rsid w:val="5BF19BE0"/>
    <w:rsid w:val="5C3265D5"/>
    <w:rsid w:val="5D2B72F1"/>
    <w:rsid w:val="5D5D3889"/>
    <w:rsid w:val="5DB56FBD"/>
    <w:rsid w:val="5DC18EC0"/>
    <w:rsid w:val="5DE62881"/>
    <w:rsid w:val="5E7E9900"/>
    <w:rsid w:val="5E8303E6"/>
    <w:rsid w:val="5EBE90D4"/>
    <w:rsid w:val="5ECFB728"/>
    <w:rsid w:val="5F206077"/>
    <w:rsid w:val="5F7612FE"/>
    <w:rsid w:val="6070E60F"/>
    <w:rsid w:val="607445BD"/>
    <w:rsid w:val="60ED107F"/>
    <w:rsid w:val="60F9EB3B"/>
    <w:rsid w:val="611E0200"/>
    <w:rsid w:val="615BD40D"/>
    <w:rsid w:val="61B9999D"/>
    <w:rsid w:val="620C3B6F"/>
    <w:rsid w:val="62BFFCEE"/>
    <w:rsid w:val="63380864"/>
    <w:rsid w:val="63434B72"/>
    <w:rsid w:val="6374E937"/>
    <w:rsid w:val="63A43CC3"/>
    <w:rsid w:val="63FBE6C4"/>
    <w:rsid w:val="6448C3DB"/>
    <w:rsid w:val="64C6CC6E"/>
    <w:rsid w:val="64FB9BFD"/>
    <w:rsid w:val="65568A0B"/>
    <w:rsid w:val="6577677F"/>
    <w:rsid w:val="65948FF0"/>
    <w:rsid w:val="65B8DF49"/>
    <w:rsid w:val="66707C96"/>
    <w:rsid w:val="667D941B"/>
    <w:rsid w:val="66BBFCF9"/>
    <w:rsid w:val="6701D7E3"/>
    <w:rsid w:val="6739E86B"/>
    <w:rsid w:val="67455745"/>
    <w:rsid w:val="678D6394"/>
    <w:rsid w:val="67AF6B6B"/>
    <w:rsid w:val="67B75AAB"/>
    <w:rsid w:val="67BFEBA2"/>
    <w:rsid w:val="67C6C0C1"/>
    <w:rsid w:val="67D590B1"/>
    <w:rsid w:val="683EFBD9"/>
    <w:rsid w:val="68582F77"/>
    <w:rsid w:val="689DF58A"/>
    <w:rsid w:val="693ED8B7"/>
    <w:rsid w:val="697389E1"/>
    <w:rsid w:val="69C4C875"/>
    <w:rsid w:val="69C8CAC9"/>
    <w:rsid w:val="69D637FE"/>
    <w:rsid w:val="6A5F52EA"/>
    <w:rsid w:val="6B39CC56"/>
    <w:rsid w:val="6B49D76E"/>
    <w:rsid w:val="6B56BC27"/>
    <w:rsid w:val="6B671240"/>
    <w:rsid w:val="6BA4F60B"/>
    <w:rsid w:val="6BAA8B6A"/>
    <w:rsid w:val="6BC25F33"/>
    <w:rsid w:val="6BDAE439"/>
    <w:rsid w:val="6BFD0A1A"/>
    <w:rsid w:val="6C234BC0"/>
    <w:rsid w:val="6C3E8F66"/>
    <w:rsid w:val="6C428EAE"/>
    <w:rsid w:val="6C4EF5BF"/>
    <w:rsid w:val="6C519DB1"/>
    <w:rsid w:val="6C771DE7"/>
    <w:rsid w:val="6CEDEC83"/>
    <w:rsid w:val="6D740DC4"/>
    <w:rsid w:val="6D98AF61"/>
    <w:rsid w:val="6DBDFCE1"/>
    <w:rsid w:val="6DCC7E0A"/>
    <w:rsid w:val="6E14C404"/>
    <w:rsid w:val="6E74A4F7"/>
    <w:rsid w:val="6E9A9E75"/>
    <w:rsid w:val="6EAC4AD0"/>
    <w:rsid w:val="6EB443F7"/>
    <w:rsid w:val="6F3A6897"/>
    <w:rsid w:val="6F49E899"/>
    <w:rsid w:val="6F7D77ED"/>
    <w:rsid w:val="6F87F2DD"/>
    <w:rsid w:val="6FACCD8C"/>
    <w:rsid w:val="6FCA19D0"/>
    <w:rsid w:val="6FCB0BDB"/>
    <w:rsid w:val="6FF45BC5"/>
    <w:rsid w:val="70AD67EE"/>
    <w:rsid w:val="7114A87B"/>
    <w:rsid w:val="714573BB"/>
    <w:rsid w:val="714844F7"/>
    <w:rsid w:val="71ACE7F4"/>
    <w:rsid w:val="72030BA3"/>
    <w:rsid w:val="725CA758"/>
    <w:rsid w:val="72A188FC"/>
    <w:rsid w:val="72DA5B2D"/>
    <w:rsid w:val="72F749D2"/>
    <w:rsid w:val="733EEE1C"/>
    <w:rsid w:val="734A32E1"/>
    <w:rsid w:val="73C62453"/>
    <w:rsid w:val="73EC9201"/>
    <w:rsid w:val="73F72A6D"/>
    <w:rsid w:val="7498C59F"/>
    <w:rsid w:val="7512EB51"/>
    <w:rsid w:val="753A9AF9"/>
    <w:rsid w:val="75A3B39D"/>
    <w:rsid w:val="75AED431"/>
    <w:rsid w:val="75D3EE73"/>
    <w:rsid w:val="76188755"/>
    <w:rsid w:val="765D4614"/>
    <w:rsid w:val="76BA0D6C"/>
    <w:rsid w:val="76D2C135"/>
    <w:rsid w:val="773BC678"/>
    <w:rsid w:val="77745E6E"/>
    <w:rsid w:val="77D7B856"/>
    <w:rsid w:val="7806938B"/>
    <w:rsid w:val="781C35A9"/>
    <w:rsid w:val="7867F382"/>
    <w:rsid w:val="78BE096E"/>
    <w:rsid w:val="79DE1129"/>
    <w:rsid w:val="79EA1649"/>
    <w:rsid w:val="79F7876E"/>
    <w:rsid w:val="7A19C442"/>
    <w:rsid w:val="7A876A09"/>
    <w:rsid w:val="7A9711A5"/>
    <w:rsid w:val="7AAC3074"/>
    <w:rsid w:val="7AF630BB"/>
    <w:rsid w:val="7B1B3850"/>
    <w:rsid w:val="7B273F69"/>
    <w:rsid w:val="7B557383"/>
    <w:rsid w:val="7BB6E997"/>
    <w:rsid w:val="7BE56698"/>
    <w:rsid w:val="7BEA3D41"/>
    <w:rsid w:val="7BEF8354"/>
    <w:rsid w:val="7BF7C4A9"/>
    <w:rsid w:val="7C47C943"/>
    <w:rsid w:val="7C57E18B"/>
    <w:rsid w:val="7CBB302A"/>
    <w:rsid w:val="7CC525BC"/>
    <w:rsid w:val="7CECFF2C"/>
    <w:rsid w:val="7D3C67C4"/>
    <w:rsid w:val="7D485B21"/>
    <w:rsid w:val="7D9903ED"/>
    <w:rsid w:val="7E0001B8"/>
    <w:rsid w:val="7E11C3FD"/>
    <w:rsid w:val="7E7E8DFB"/>
    <w:rsid w:val="7EA97B12"/>
    <w:rsid w:val="7EAC859A"/>
    <w:rsid w:val="7F69D7D7"/>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98"/>
  </w:style>
  <w:style w:type="paragraph" w:styleId="Ttulo1">
    <w:name w:val="heading 1"/>
    <w:basedOn w:val="Normal"/>
    <w:next w:val="Normal"/>
    <w:link w:val="Ttulo1Carcter"/>
    <w:qFormat/>
    <w:rsid w:val="00316E2F"/>
    <w:pPr>
      <w:keepNext/>
      <w:keepLines/>
      <w:numPr>
        <w:numId w:val="17"/>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Ttulo2">
    <w:name w:val="heading 2"/>
    <w:basedOn w:val="Normal"/>
    <w:next w:val="Normal"/>
    <w:link w:val="Ttulo2Carcter"/>
    <w:autoRedefine/>
    <w:unhideWhenUsed/>
    <w:qFormat/>
    <w:rsid w:val="00316E2F"/>
    <w:pPr>
      <w:keepNext/>
      <w:keepLines/>
      <w:numPr>
        <w:ilvl w:val="1"/>
        <w:numId w:val="17"/>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Ttulo3">
    <w:name w:val="heading 3"/>
    <w:next w:val="Normal"/>
    <w:link w:val="Ttulo3Carcter"/>
    <w:unhideWhenUsed/>
    <w:qFormat/>
    <w:rsid w:val="00316E2F"/>
    <w:pPr>
      <w:keepNext/>
      <w:keepLines/>
      <w:widowControl w:val="0"/>
      <w:numPr>
        <w:ilvl w:val="2"/>
        <w:numId w:val="17"/>
      </w:numPr>
      <w:spacing w:before="240" w:after="120"/>
      <w:jc w:val="both"/>
      <w:outlineLvl w:val="2"/>
    </w:pPr>
    <w:rPr>
      <w:rFonts w:cs="ITC Franklin Gothic Std Med"/>
      <w:b/>
      <w:color w:val="00B050"/>
      <w:sz w:val="24"/>
      <w:szCs w:val="26"/>
      <w:lang w:val="en-GB"/>
    </w:rPr>
  </w:style>
  <w:style w:type="paragraph" w:styleId="Ttulo4">
    <w:name w:val="heading 4"/>
    <w:basedOn w:val="Normal"/>
    <w:next w:val="Normal"/>
    <w:link w:val="Ttulo4Carcter"/>
    <w:unhideWhenUsed/>
    <w:qFormat/>
    <w:rsid w:val="00316E2F"/>
    <w:pPr>
      <w:keepNext/>
      <w:keepLines/>
      <w:numPr>
        <w:ilvl w:val="3"/>
        <w:numId w:val="17"/>
      </w:numPr>
      <w:spacing w:before="120" w:after="120"/>
      <w:jc w:val="both"/>
      <w:outlineLvl w:val="3"/>
    </w:pPr>
    <w:rPr>
      <w:rFonts w:cs="ITC Franklin Gothic Std Med"/>
      <w:b/>
      <w:i/>
      <w:color w:val="00B050"/>
      <w:szCs w:val="24"/>
      <w:lang w:val="en-GB"/>
    </w:rPr>
  </w:style>
  <w:style w:type="paragraph" w:styleId="Ttulo5">
    <w:name w:val="heading 5"/>
    <w:basedOn w:val="Normal"/>
    <w:next w:val="Normal"/>
    <w:link w:val="Ttulo5Carcter"/>
    <w:uiPriority w:val="9"/>
    <w:unhideWhenUsed/>
    <w:qFormat/>
    <w:rsid w:val="00316E2F"/>
    <w:pPr>
      <w:widowControl w:val="0"/>
      <w:numPr>
        <w:ilvl w:val="4"/>
        <w:numId w:val="17"/>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Ttulo6">
    <w:name w:val="heading 6"/>
    <w:basedOn w:val="Normal"/>
    <w:next w:val="Normal"/>
    <w:link w:val="Ttulo6Carcter"/>
    <w:uiPriority w:val="9"/>
    <w:semiHidden/>
    <w:unhideWhenUsed/>
    <w:qFormat/>
    <w:rsid w:val="00316E2F"/>
    <w:pPr>
      <w:keepNext/>
      <w:keepLines/>
      <w:numPr>
        <w:ilvl w:val="5"/>
        <w:numId w:val="17"/>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Ttulo7">
    <w:name w:val="heading 7"/>
    <w:basedOn w:val="Normal"/>
    <w:next w:val="Normal"/>
    <w:link w:val="Ttulo7Carcter"/>
    <w:uiPriority w:val="9"/>
    <w:semiHidden/>
    <w:unhideWhenUsed/>
    <w:qFormat/>
    <w:rsid w:val="00316E2F"/>
    <w:pPr>
      <w:keepNext/>
      <w:keepLines/>
      <w:numPr>
        <w:ilvl w:val="6"/>
        <w:numId w:val="17"/>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Ttulo8">
    <w:name w:val="heading 8"/>
    <w:basedOn w:val="Normal"/>
    <w:next w:val="Normal"/>
    <w:link w:val="Ttulo8Carcter"/>
    <w:uiPriority w:val="9"/>
    <w:semiHidden/>
    <w:unhideWhenUsed/>
    <w:qFormat/>
    <w:rsid w:val="00316E2F"/>
    <w:pPr>
      <w:keepNext/>
      <w:keepLines/>
      <w:numPr>
        <w:ilvl w:val="7"/>
        <w:numId w:val="17"/>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Ttulo9">
    <w:name w:val="heading 9"/>
    <w:basedOn w:val="Normal"/>
    <w:next w:val="Normal"/>
    <w:link w:val="Ttulo9Carcter"/>
    <w:uiPriority w:val="9"/>
    <w:semiHidden/>
    <w:unhideWhenUsed/>
    <w:qFormat/>
    <w:rsid w:val="00316E2F"/>
    <w:pPr>
      <w:keepNext/>
      <w:keepLines/>
      <w:numPr>
        <w:ilvl w:val="8"/>
        <w:numId w:val="17"/>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E35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derodap">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Refdecomentrio">
    <w:name w:val="annotation reference"/>
    <w:basedOn w:val="Tipodeletrapredefinidodopargrafo"/>
    <w:semiHidden/>
    <w:unhideWhenUsed/>
    <w:rsid w:val="004C681B"/>
    <w:rPr>
      <w:sz w:val="16"/>
      <w:szCs w:val="16"/>
    </w:rPr>
  </w:style>
  <w:style w:type="paragraph" w:styleId="Textodecomentrio">
    <w:name w:val="annotation text"/>
    <w:basedOn w:val="Normal"/>
    <w:link w:val="TextodecomentrioCarcter"/>
    <w:uiPriority w:val="99"/>
    <w:unhideWhenUsed/>
    <w:rsid w:val="004C681B"/>
    <w:rPr>
      <w:sz w:val="20"/>
      <w:szCs w:val="20"/>
    </w:rPr>
  </w:style>
  <w:style w:type="character" w:customStyle="1" w:styleId="TextodecomentrioCarcter">
    <w:name w:val="Texto de comentário Carácter"/>
    <w:basedOn w:val="Tipodeletrapredefinidodopargrafo"/>
    <w:link w:val="Textodecomentrio"/>
    <w:uiPriority w:val="99"/>
    <w:rsid w:val="004C681B"/>
    <w:rPr>
      <w:sz w:val="20"/>
      <w:szCs w:val="20"/>
    </w:rPr>
  </w:style>
  <w:style w:type="paragraph" w:styleId="Assuntodecomentrio">
    <w:name w:val="annotation subject"/>
    <w:basedOn w:val="Textodecomentrio"/>
    <w:next w:val="Textodecomentrio"/>
    <w:link w:val="AssuntodecomentrioCarcter"/>
    <w:uiPriority w:val="99"/>
    <w:semiHidden/>
    <w:unhideWhenUsed/>
    <w:rsid w:val="004C681B"/>
    <w:rPr>
      <w:b/>
      <w:bCs/>
    </w:rPr>
  </w:style>
  <w:style w:type="character" w:customStyle="1" w:styleId="AssuntodecomentrioCarcter">
    <w:name w:val="Assunto de comentário Carácter"/>
    <w:basedOn w:val="TextodecomentrioCarcter"/>
    <w:link w:val="Assuntodecomentrio"/>
    <w:uiPriority w:val="99"/>
    <w:semiHidden/>
    <w:rsid w:val="004C681B"/>
    <w:rPr>
      <w:b/>
      <w:bCs/>
      <w:sz w:val="20"/>
      <w:szCs w:val="20"/>
    </w:rPr>
  </w:style>
  <w:style w:type="paragraph" w:styleId="Textodebalo">
    <w:name w:val="Balloon Text"/>
    <w:basedOn w:val="Normal"/>
    <w:link w:val="TextodebaloCarcter"/>
    <w:uiPriority w:val="99"/>
    <w:semiHidden/>
    <w:unhideWhenUsed/>
    <w:rsid w:val="004C681B"/>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4C681B"/>
    <w:rPr>
      <w:rFonts w:ascii="Segoe UI" w:hAnsi="Segoe UI" w:cs="Segoe UI"/>
      <w:sz w:val="18"/>
      <w:szCs w:val="18"/>
    </w:rPr>
  </w:style>
  <w:style w:type="paragraph" w:styleId="Cabealho">
    <w:name w:val="header"/>
    <w:basedOn w:val="Normal"/>
    <w:link w:val="CabealhoCarcter"/>
    <w:uiPriority w:val="99"/>
    <w:unhideWhenUsed/>
    <w:rsid w:val="00945B1A"/>
    <w:pPr>
      <w:tabs>
        <w:tab w:val="center" w:pos="4680"/>
        <w:tab w:val="right" w:pos="9360"/>
      </w:tabs>
    </w:pPr>
  </w:style>
  <w:style w:type="character" w:customStyle="1" w:styleId="CabealhoCarcter">
    <w:name w:val="Cabeçalho Carácter"/>
    <w:basedOn w:val="Tipodeletrapredefinidodopargrafo"/>
    <w:link w:val="Cabealho"/>
    <w:uiPriority w:val="99"/>
    <w:rsid w:val="00945B1A"/>
  </w:style>
  <w:style w:type="paragraph" w:styleId="Rodap">
    <w:name w:val="footer"/>
    <w:basedOn w:val="Normal"/>
    <w:link w:val="RodapCarcter"/>
    <w:uiPriority w:val="99"/>
    <w:unhideWhenUsed/>
    <w:rsid w:val="00945B1A"/>
    <w:pPr>
      <w:tabs>
        <w:tab w:val="center" w:pos="4680"/>
        <w:tab w:val="right" w:pos="9360"/>
      </w:tabs>
    </w:pPr>
  </w:style>
  <w:style w:type="character" w:customStyle="1" w:styleId="RodapCarcter">
    <w:name w:val="Rodapé Carácter"/>
    <w:basedOn w:val="Tipodeletrapredefinidodopargrafo"/>
    <w:link w:val="Rodap"/>
    <w:uiPriority w:val="99"/>
    <w:rsid w:val="00945B1A"/>
  </w:style>
  <w:style w:type="paragraph" w:styleId="PargrafodaLista">
    <w:name w:val="List Paragraph"/>
    <w:aliases w:val="Citation List,본문(내용),List Paragraph (numbered (a)),Akapit z listą BS,Bullet1,Bullets,Dot pt,IBL List Paragraph,List Paragraph 1,List Paragraph nowy,List Paragraph-ExecSummary,List Paragraph1,List_Paragraph,Multilevel para_II,Ha,3"/>
    <w:basedOn w:val="Normal"/>
    <w:link w:val="PargrafodaListaCarcter"/>
    <w:uiPriority w:val="34"/>
    <w:qFormat/>
    <w:rsid w:val="004E7CEA"/>
    <w:pPr>
      <w:spacing w:after="240"/>
      <w:ind w:left="1710" w:hanging="360"/>
      <w:jc w:val="both"/>
    </w:pPr>
    <w:rPr>
      <w:rFonts w:eastAsiaTheme="minorEastAsia" w:cs="Times New Roman"/>
    </w:rPr>
  </w:style>
  <w:style w:type="character" w:customStyle="1" w:styleId="PargrafodaListaCarcter">
    <w:name w:val="Parágrafo da Lista Carácter"/>
    <w:aliases w:val="Citation List Carácter,본문(내용) Carácter,List Paragraph (numbered (a)) Carácter,Akapit z listą BS Carácter,Bullet1 Carácter,Bullets Carácter,Dot pt Carácter,IBL List Paragraph Carácter,List Paragraph 1 Carácter,Ha Carácter"/>
    <w:basedOn w:val="Tipodeletrapredefinidodopargrafo"/>
    <w:link w:val="PargrafodaLista"/>
    <w:uiPriority w:val="34"/>
    <w:qFormat/>
    <w:rsid w:val="004E7CEA"/>
    <w:rPr>
      <w:rFonts w:eastAsiaTheme="minorEastAsia" w:cs="Times New Roman"/>
    </w:rPr>
  </w:style>
  <w:style w:type="paragraph" w:styleId="Textodenotaderodap">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TextodenotaderodapCarcter"/>
    <w:unhideWhenUsed/>
    <w:rsid w:val="007C7248"/>
    <w:rPr>
      <w:sz w:val="20"/>
      <w:szCs w:val="20"/>
    </w:rPr>
  </w:style>
  <w:style w:type="character" w:customStyle="1" w:styleId="TextodenotaderodapCarcter">
    <w:name w:val="Texto de nota de rodapé Carácter"/>
    <w:aliases w:val="Текст сноски Знак Char Знак Знак Carácter,Текст сноски Знак Знак Carácter,Текст сноски Знак Char Char Carácter,Текст сноски Знак Char Carácter,Знак Знак Carácter, Знак Знак Carácter,single space Carácter,fn Carácter"/>
    <w:basedOn w:val="Tipodeletrapredefinidodopargrafo"/>
    <w:link w:val="Textodenotaderodap"/>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Forte">
    <w:name w:val="Strong"/>
    <w:basedOn w:val="Tipodeletrapredefinidodopargrafo"/>
    <w:uiPriority w:val="22"/>
    <w:qFormat/>
    <w:rsid w:val="00D7098F"/>
    <w:rPr>
      <w:b/>
      <w:bCs/>
    </w:rPr>
  </w:style>
  <w:style w:type="character" w:styleId="Hiperligao">
    <w:name w:val="Hyperlink"/>
    <w:basedOn w:val="Tipodeletrapredefinidodopargrafo"/>
    <w:uiPriority w:val="99"/>
    <w:unhideWhenUsed/>
    <w:rsid w:val="005F1B0E"/>
    <w:rPr>
      <w:color w:val="0563C1" w:themeColor="hyperlink"/>
      <w:u w:val="single"/>
    </w:rPr>
  </w:style>
  <w:style w:type="character" w:customStyle="1" w:styleId="Ttulo1Carcter">
    <w:name w:val="Título 1 Carácter"/>
    <w:basedOn w:val="Tipodeletrapredefinidodopargrafo"/>
    <w:link w:val="Ttulo1"/>
    <w:rsid w:val="00316E2F"/>
    <w:rPr>
      <w:rFonts w:ascii="Calibri" w:eastAsiaTheme="majorEastAsia" w:hAnsi="Calibri" w:cstheme="majorBidi"/>
      <w:b/>
      <w:bCs/>
      <w:color w:val="00B050"/>
      <w:sz w:val="32"/>
      <w:szCs w:val="28"/>
      <w:lang w:eastAsia="ja-JP"/>
    </w:rPr>
  </w:style>
  <w:style w:type="character" w:customStyle="1" w:styleId="Ttulo2Carcter">
    <w:name w:val="Título 2 Carácter"/>
    <w:basedOn w:val="Tipodeletrapredefinidodopargrafo"/>
    <w:link w:val="Ttulo2"/>
    <w:rsid w:val="00316E2F"/>
    <w:rPr>
      <w:rFonts w:eastAsiaTheme="majorEastAsia" w:cstheme="majorBidi"/>
      <w:b/>
      <w:bCs/>
      <w:color w:val="00B050"/>
      <w:sz w:val="24"/>
      <w:szCs w:val="26"/>
      <w:lang w:eastAsia="ja-JP"/>
    </w:rPr>
  </w:style>
  <w:style w:type="character" w:customStyle="1" w:styleId="Ttulo3Carcter">
    <w:name w:val="Título 3 Carácter"/>
    <w:basedOn w:val="Tipodeletrapredefinidodopargrafo"/>
    <w:link w:val="Ttulo3"/>
    <w:rsid w:val="00316E2F"/>
    <w:rPr>
      <w:rFonts w:cs="ITC Franklin Gothic Std Med"/>
      <w:b/>
      <w:color w:val="00B050"/>
      <w:sz w:val="24"/>
      <w:szCs w:val="26"/>
      <w:lang w:val="en-GB"/>
    </w:rPr>
  </w:style>
  <w:style w:type="character" w:customStyle="1" w:styleId="Ttulo4Carcter">
    <w:name w:val="Título 4 Carácter"/>
    <w:basedOn w:val="Tipodeletrapredefinidodopargrafo"/>
    <w:link w:val="Ttulo4"/>
    <w:rsid w:val="00316E2F"/>
    <w:rPr>
      <w:rFonts w:cs="ITC Franklin Gothic Std Med"/>
      <w:b/>
      <w:i/>
      <w:color w:val="00B050"/>
      <w:szCs w:val="24"/>
      <w:lang w:val="en-GB"/>
    </w:rPr>
  </w:style>
  <w:style w:type="character" w:customStyle="1" w:styleId="Ttulo5Carcter">
    <w:name w:val="Título 5 Carácter"/>
    <w:basedOn w:val="Tipodeletrapredefinidodopargrafo"/>
    <w:link w:val="Ttulo5"/>
    <w:uiPriority w:val="9"/>
    <w:rsid w:val="00316E2F"/>
    <w:rPr>
      <w:rFonts w:cs="ITC Franklin Gothic Std Med"/>
      <w:b/>
      <w:i/>
      <w:iCs/>
      <w:color w:val="C45911" w:themeColor="accent2" w:themeShade="BF"/>
      <w:sz w:val="24"/>
      <w:szCs w:val="24"/>
      <w:lang w:val="en-GB"/>
    </w:rPr>
  </w:style>
  <w:style w:type="character" w:customStyle="1" w:styleId="Ttulo6Carcter">
    <w:name w:val="Título 6 Carácter"/>
    <w:basedOn w:val="Tipodeletrapredefinidodopargrafo"/>
    <w:link w:val="Ttulo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Ttulo7Carcter">
    <w:name w:val="Título 7 Carácter"/>
    <w:basedOn w:val="Tipodeletrapredefinidodopargrafo"/>
    <w:link w:val="Ttulo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Ttulo8Carcter">
    <w:name w:val="Título 8 Carácter"/>
    <w:basedOn w:val="Tipodeletrapredefinidodopargrafo"/>
    <w:link w:val="Ttulo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Ttulo9Carcter">
    <w:name w:val="Título 9 Carácter"/>
    <w:basedOn w:val="Tipodeletrapredefinidodopargrafo"/>
    <w:link w:val="Ttulo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unhideWhenUsed/>
    <w:rsid w:val="00E14BF6"/>
    <w:pPr>
      <w:spacing w:before="100" w:beforeAutospacing="1" w:after="100" w:afterAutospacing="1"/>
    </w:pPr>
    <w:rPr>
      <w:rFonts w:ascii="Times New Roman" w:eastAsiaTheme="minorEastAsia" w:hAnsi="Times New Roman" w:cs="Times New Roman"/>
      <w:sz w:val="24"/>
      <w:szCs w:val="24"/>
    </w:rPr>
  </w:style>
  <w:style w:type="paragraph" w:styleId="Reviso">
    <w:name w:val="Revision"/>
    <w:hidden/>
    <w:uiPriority w:val="99"/>
    <w:semiHidden/>
    <w:rsid w:val="00497F9A"/>
  </w:style>
  <w:style w:type="character" w:customStyle="1" w:styleId="normaltextrun">
    <w:name w:val="normaltextrun"/>
    <w:basedOn w:val="Tipodeletrapredefinidodopargrafo"/>
    <w:rsid w:val="00027D23"/>
  </w:style>
  <w:style w:type="character" w:customStyle="1" w:styleId="eop">
    <w:name w:val="eop"/>
    <w:basedOn w:val="Tipodeletrapredefinidodopargrafo"/>
    <w:rsid w:val="00027D23"/>
  </w:style>
  <w:style w:type="paragraph" w:styleId="HTMLpr-formatado">
    <w:name w:val="HTML Preformatted"/>
    <w:basedOn w:val="Normal"/>
    <w:link w:val="HTMLpr-formatadoCarcter"/>
    <w:uiPriority w:val="99"/>
    <w:semiHidden/>
    <w:unhideWhenUsed/>
    <w:rsid w:val="004C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PT" w:eastAsia="pt-PT"/>
    </w:rPr>
  </w:style>
  <w:style w:type="character" w:customStyle="1" w:styleId="HTMLpr-formatadoCarcter">
    <w:name w:val="HTML pré-formatado Carácter"/>
    <w:basedOn w:val="Tipodeletrapredefinidodopargrafo"/>
    <w:link w:val="HTMLpr-formatado"/>
    <w:uiPriority w:val="99"/>
    <w:semiHidden/>
    <w:rsid w:val="004C6DF4"/>
    <w:rPr>
      <w:rFonts w:ascii="Courier New" w:eastAsia="Times New Roman" w:hAnsi="Courier New" w:cs="Courier New"/>
      <w:sz w:val="20"/>
      <w:szCs w:val="20"/>
      <w:lang w:val="pt-PT" w:eastAsia="pt-PT"/>
    </w:rPr>
  </w:style>
  <w:style w:type="character" w:customStyle="1" w:styleId="y2iqfc">
    <w:name w:val="y2iqfc"/>
    <w:basedOn w:val="Tipodeletrapredefinidodopargrafo"/>
    <w:rsid w:val="004C6DF4"/>
  </w:style>
  <w:style w:type="character" w:styleId="TextodoMarcadordePosio">
    <w:name w:val="Placeholder Text"/>
    <w:basedOn w:val="Tipodeletrapredefinidodopargrafo"/>
    <w:uiPriority w:val="99"/>
    <w:semiHidden/>
    <w:rsid w:val="00770D97"/>
    <w:rPr>
      <w:color w:val="808080"/>
    </w:rPr>
  </w:style>
</w:styles>
</file>

<file path=word/webSettings.xml><?xml version="1.0" encoding="utf-8"?>
<w:webSettings xmlns:r="http://schemas.openxmlformats.org/officeDocument/2006/relationships" xmlns:w="http://schemas.openxmlformats.org/wordprocessingml/2006/main">
  <w:divs>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519005390">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204441774">
      <w:bodyDiv w:val="1"/>
      <w:marLeft w:val="0"/>
      <w:marRight w:val="0"/>
      <w:marTop w:val="0"/>
      <w:marBottom w:val="0"/>
      <w:divBdr>
        <w:top w:val="none" w:sz="0" w:space="0" w:color="auto"/>
        <w:left w:val="none" w:sz="0" w:space="0" w:color="auto"/>
        <w:bottom w:val="none" w:sz="0" w:space="0" w:color="auto"/>
        <w:right w:val="none" w:sz="0" w:space="0" w:color="auto"/>
      </w:divBdr>
    </w:div>
    <w:div w:id="13024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vityID xmlns="52d5b4a1-3c34-4660-a89d-7eb0c1c6bb77">406</ActivityID>
    <Instrumentype xmlns="52d5b4a1-3c34-4660-a89d-7eb0c1c6bb77">ESCP</Instrumentype>
    <OtherInstrumenttype xmlns="52d5b4a1-3c34-4660-a89d-7eb0c1c6bb7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4EE35A8328A143BE70A2C521685DA2" ma:contentTypeVersion="14" ma:contentTypeDescription="Create a new document." ma:contentTypeScope="" ma:versionID="0645b31c9f6356df520e136b85e38cfe">
  <xsd:schema xmlns:xsd="http://www.w3.org/2001/XMLSchema" xmlns:xs="http://www.w3.org/2001/XMLSchema" xmlns:p="http://schemas.microsoft.com/office/2006/metadata/properties" xmlns:ns2="52d5b4a1-3c34-4660-a89d-7eb0c1c6bb77" xmlns:ns3="28241368-8108-448b-aef5-64e7c0a5b8c4" xmlns:ns4="99720ced-ac93-4e63-a92f-3c13048a776b" xmlns:ns5="7974e7df-a846-47ae-b877-fd99d097b320" targetNamespace="http://schemas.microsoft.com/office/2006/metadata/properties" ma:root="true" ma:fieldsID="b4b59baae26892d032037804bcb9efe4" ns2:_="" ns3:_="" ns4:_="" ns5:_="">
    <xsd:import namespace="52d5b4a1-3c34-4660-a89d-7eb0c1c6bb77"/>
    <xsd:import namespace="28241368-8108-448b-aef5-64e7c0a5b8c4"/>
    <xsd:import namespace="99720ced-ac93-4e63-a92f-3c13048a776b"/>
    <xsd:import namespace="7974e7df-a846-47ae-b877-fd99d097b320"/>
    <xsd:element name="properties">
      <xsd:complexType>
        <xsd:sequence>
          <xsd:element name="documentManagement">
            <xsd:complexType>
              <xsd:all>
                <xsd:element ref="ns2:Instrumentype" minOccurs="0"/>
                <xsd:element ref="ns2:OtherInstrumenttype" minOccurs="0"/>
                <xsd:element ref="ns2:ActivityID" minOccurs="0"/>
                <xsd:element ref="ns2:MediaServiceMetadata" minOccurs="0"/>
                <xsd:element ref="ns2:MediaServiceFastMetadata" minOccurs="0"/>
                <xsd:element ref="ns3:MediaServiceAutoKeyPoints" minOccurs="0"/>
                <xsd:element ref="ns3:MediaServiceKeyPoints" minOccurs="0"/>
                <xsd:element ref="ns4:SharedWithUsers" minOccurs="0"/>
                <xsd:element ref="ns4: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5b4a1-3c34-4660-a89d-7eb0c1c6bb77" elementFormDefault="qualified">
    <xsd:import namespace="http://schemas.microsoft.com/office/2006/documentManagement/types"/>
    <xsd:import namespace="http://schemas.microsoft.com/office/infopath/2007/PartnerControls"/>
    <xsd:element name="Instrumentype" ma:index="8" nillable="true" ma:displayName="Instrumentype" ma:format="Dropdown" ma:internalName="Instrumentype">
      <xsd:simpleType>
        <xsd:restriction base="dms:Text">
          <xsd:maxLength value="255"/>
        </xsd:restriction>
      </xsd:simpleType>
    </xsd:element>
    <xsd:element name="OtherInstrumenttype" ma:index="9" nillable="true" ma:displayName="OtherInstrumenttype" ma:format="Dropdown" ma:internalName="OtherInstrumenttype">
      <xsd:simpleType>
        <xsd:restriction base="dms:Text">
          <xsd:maxLength value="255"/>
        </xsd:restriction>
      </xsd:simpleType>
    </xsd:element>
    <xsd:element name="ActivityID" ma:index="10" nillable="true" ma:displayName="ActivityID" ma:format="Dropdown" ma:internalName="ActivityID">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241368-8108-448b-aef5-64e7c0a5b8c4"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20ced-ac93-4e63-a92f-3c13048a77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4e7df-a846-47ae-b877-fd99d097b320" elementFormDefault="qualified">
    <xsd:import namespace="http://schemas.microsoft.com/office/2006/documentManagement/types"/>
    <xsd:import namespace="http://schemas.microsoft.com/office/infopath/2007/PartnerControls"/>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52d5b4a1-3c34-4660-a89d-7eb0c1c6bb77"/>
  </ds:schemaRefs>
</ds:datastoreItem>
</file>

<file path=customXml/itemProps2.xml><?xml version="1.0" encoding="utf-8"?>
<ds:datastoreItem xmlns:ds="http://schemas.openxmlformats.org/officeDocument/2006/customXml" ds:itemID="{D5DDE5A9-A563-44B6-BE27-C3E6714BBA27}">
  <ds:schemaRefs>
    <ds:schemaRef ds:uri="http://schemas.openxmlformats.org/officeDocument/2006/bibliography"/>
  </ds:schemaRefs>
</ds:datastoreItem>
</file>

<file path=customXml/itemProps3.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4.xml><?xml version="1.0" encoding="utf-8"?>
<ds:datastoreItem xmlns:ds="http://schemas.openxmlformats.org/officeDocument/2006/customXml" ds:itemID="{8E662707-9006-4E74-A6AB-F1E6E2F7F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5b4a1-3c34-4660-a89d-7eb0c1c6bb77"/>
    <ds:schemaRef ds:uri="28241368-8108-448b-aef5-64e7c0a5b8c4"/>
    <ds:schemaRef ds:uri="99720ced-ac93-4e63-a92f-3c13048a776b"/>
    <ds:schemaRef ds:uri="7974e7df-a846-47ae-b877-fd99d097b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2498</Words>
  <Characters>13494</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Plano de Ambiente e Compromisso Social</vt:lpstr>
      <vt:lpstr>Environment and Social Commitment Plan</vt:lpstr>
    </vt:vector>
  </TitlesOfParts>
  <Company/>
  <LinksUpToDate>false</LinksUpToDate>
  <CharactersWithSpaces>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Ambiente e Compromisso Social</dc:title>
  <dc:creator>ADILSON CARNEIRO DA SILVA – Espec. Salv. amb&amp;soc.</dc:creator>
  <cp:lastModifiedBy>ABEL VEIGA</cp:lastModifiedBy>
  <cp:revision>2</cp:revision>
  <cp:lastPrinted>2020-02-27T22:07:00Z</cp:lastPrinted>
  <dcterms:created xsi:type="dcterms:W3CDTF">2022-03-08T21:16:00Z</dcterms:created>
  <dcterms:modified xsi:type="dcterms:W3CDTF">2022-03-08T21:16:00Z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0x010100E54EE35A8328A143BE70A2C521685DA2</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PRC0047289</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P176658</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APR:3.0,NEG:6.0,NEG:9.0,NEG:12.0</vt:lpwstr>
  </property>
  <property fmtid="{D5CDD505-2E9C-101B-9397-08002B2CF9AE}" pid="13" name="DisclosedVersion">
    <vt:lpwstr>APR:4.0,NEG:7.0,NEG:10.0,NEG:13.0</vt:lpwstr>
  </property>
  <property fmtid="{D5CDD505-2E9C-101B-9397-08002B2CF9AE}" pid="14" name="WBDocs_Local_Document_Type">
    <vt:lpwstr/>
  </property>
  <property fmtid="{D5CDD505-2E9C-101B-9397-08002B2CF9AE}" pid="15" name="WBDocs_Originating_Unit">
    <vt:lpwstr/>
  </property>
  <property fmtid="{D5CDD505-2E9C-101B-9397-08002B2CF9AE}" pid="16" name="WBDocs_Document_Date">
    <vt:filetime>2020-08-10T14:31:19Z</vt:filetime>
  </property>
  <property fmtid="{D5CDD505-2E9C-101B-9397-08002B2CF9AE}" pid="17" name="WBDocs_Information_Classification">
    <vt:lpwstr>Official Use Only</vt:lpwstr>
  </property>
  <property fmtid="{D5CDD505-2E9C-101B-9397-08002B2CF9AE}" pid="18" name="WBDocs_Access_To_Info_Exception">
    <vt:lpwstr>12. Not Assessed</vt:lpwstr>
  </property>
</Properties>
</file>