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0311" w:rsidRPr="006C58B3" w:rsidRDefault="009D4480" w:rsidP="00313B70">
      <w:pPr>
        <w:spacing w:after="0"/>
        <w:jc w:val="center"/>
        <w:rPr>
          <w:rFonts w:ascii="Times New Roman" w:hAnsi="Times New Roman" w:cs="Times New Roman"/>
          <w:b/>
          <w:color w:val="000000" w:themeColor="text1"/>
          <w:sz w:val="24"/>
          <w:szCs w:val="24"/>
          <w:lang w:val="pt-PT"/>
        </w:rPr>
      </w:pPr>
      <w:bookmarkStart w:id="0" w:name="_Hlk83786116"/>
      <w:r w:rsidRPr="006C58B3">
        <w:rPr>
          <w:rFonts w:ascii="Times New Roman" w:hAnsi="Times New Roman" w:cs="Times New Roman"/>
          <w:noProof/>
          <w:sz w:val="24"/>
          <w:szCs w:val="24"/>
          <w:lang w:val="pt-PT" w:eastAsia="pt-PT"/>
        </w:rPr>
        <w:drawing>
          <wp:inline distT="0" distB="0" distL="0" distR="0">
            <wp:extent cx="1466850" cy="12287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1228725"/>
                    </a:xfrm>
                    <a:prstGeom prst="rect">
                      <a:avLst/>
                    </a:prstGeom>
                    <a:noFill/>
                    <a:ln>
                      <a:noFill/>
                    </a:ln>
                  </pic:spPr>
                </pic:pic>
              </a:graphicData>
            </a:graphic>
          </wp:inline>
        </w:drawing>
      </w:r>
    </w:p>
    <w:p w:rsidR="009D4480" w:rsidRPr="006C58B3" w:rsidRDefault="009D4480" w:rsidP="00313B70">
      <w:pPr>
        <w:spacing w:after="0" w:line="256" w:lineRule="auto"/>
        <w:jc w:val="center"/>
        <w:rPr>
          <w:rFonts w:ascii="Times New Roman" w:eastAsia="Arial" w:hAnsi="Times New Roman" w:cs="Times New Roman"/>
          <w:b/>
          <w:sz w:val="24"/>
          <w:szCs w:val="24"/>
          <w:lang w:val="pt-PT"/>
        </w:rPr>
      </w:pPr>
      <w:r w:rsidRPr="006C58B3">
        <w:rPr>
          <w:rFonts w:ascii="Times New Roman" w:eastAsia="Arial" w:hAnsi="Times New Roman" w:cs="Times New Roman"/>
          <w:b/>
          <w:sz w:val="24"/>
          <w:szCs w:val="24"/>
          <w:lang w:val="pt-PT"/>
        </w:rPr>
        <w:t>REPÚBLICA DEMOCRÁTICA DE SÃO TOMÉ E PRINCIPE</w:t>
      </w:r>
    </w:p>
    <w:p w:rsidR="009D4480" w:rsidRPr="006C58B3" w:rsidRDefault="009D4480" w:rsidP="00313B70">
      <w:pPr>
        <w:spacing w:after="0" w:line="256" w:lineRule="auto"/>
        <w:jc w:val="center"/>
        <w:rPr>
          <w:rFonts w:ascii="Times New Roman" w:eastAsia="Arial" w:hAnsi="Times New Roman" w:cs="Times New Roman"/>
          <w:b/>
          <w:sz w:val="24"/>
          <w:szCs w:val="24"/>
          <w:lang w:val="pt-PT"/>
        </w:rPr>
      </w:pPr>
      <w:r w:rsidRPr="006C58B3">
        <w:rPr>
          <w:rFonts w:ascii="Times New Roman" w:eastAsia="Arial" w:hAnsi="Times New Roman" w:cs="Times New Roman"/>
          <w:b/>
          <w:sz w:val="24"/>
          <w:szCs w:val="24"/>
          <w:lang w:val="pt-PT"/>
        </w:rPr>
        <w:t>MINISTÉRIO DA SAÚDE</w:t>
      </w:r>
    </w:p>
    <w:p w:rsidR="009D4480" w:rsidRPr="006C58B3" w:rsidRDefault="009D4480" w:rsidP="00F34584">
      <w:pPr>
        <w:spacing w:after="0" w:line="256" w:lineRule="auto"/>
        <w:jc w:val="both"/>
        <w:rPr>
          <w:rFonts w:ascii="Times New Roman" w:eastAsia="Arial" w:hAnsi="Times New Roman" w:cs="Times New Roman"/>
          <w:b/>
          <w:sz w:val="24"/>
          <w:szCs w:val="24"/>
          <w:lang w:val="pt-PT"/>
        </w:rPr>
      </w:pPr>
    </w:p>
    <w:p w:rsidR="009D4480" w:rsidRPr="006C58B3" w:rsidRDefault="009D4480" w:rsidP="00F34584">
      <w:pPr>
        <w:spacing w:after="0"/>
        <w:ind w:right="65"/>
        <w:jc w:val="both"/>
        <w:rPr>
          <w:rFonts w:ascii="Times New Roman" w:hAnsi="Times New Roman" w:cs="Times New Roman"/>
          <w:b/>
          <w:sz w:val="24"/>
          <w:szCs w:val="24"/>
          <w:lang w:val="pt-PT"/>
        </w:rPr>
      </w:pPr>
    </w:p>
    <w:p w:rsidR="00545F8C" w:rsidRPr="006C58B3" w:rsidRDefault="00545F8C" w:rsidP="00313B70">
      <w:pPr>
        <w:spacing w:after="0"/>
        <w:jc w:val="center"/>
        <w:rPr>
          <w:rFonts w:ascii="Times New Roman" w:hAnsi="Times New Roman" w:cs="Times New Roman"/>
          <w:b/>
          <w:color w:val="000000" w:themeColor="text1"/>
          <w:sz w:val="24"/>
          <w:szCs w:val="24"/>
          <w:lang w:val="pt-PT"/>
        </w:rPr>
      </w:pPr>
    </w:p>
    <w:p w:rsidR="00545F8C" w:rsidRPr="006C58B3" w:rsidRDefault="5C182F75" w:rsidP="3919AEBF">
      <w:pPr>
        <w:spacing w:after="0"/>
        <w:jc w:val="center"/>
        <w:rPr>
          <w:rFonts w:ascii="Times New Roman" w:hAnsi="Times New Roman" w:cs="Times New Roman"/>
          <w:b/>
          <w:bCs/>
          <w:color w:val="000000" w:themeColor="text1"/>
          <w:sz w:val="24"/>
          <w:szCs w:val="24"/>
          <w:lang w:val="pt-PT"/>
        </w:rPr>
      </w:pPr>
      <w:r w:rsidRPr="3919AEBF">
        <w:rPr>
          <w:rFonts w:ascii="Times New Roman" w:hAnsi="Times New Roman" w:cs="Times New Roman"/>
          <w:b/>
          <w:bCs/>
          <w:color w:val="000000" w:themeColor="text1"/>
          <w:sz w:val="24"/>
          <w:szCs w:val="24"/>
          <w:lang w:val="pt-PT"/>
        </w:rPr>
        <w:t>PLANO DE ENGAJAMENTO DAS PARTES INTERESSADAS</w:t>
      </w:r>
    </w:p>
    <w:p w:rsidR="00545F8C" w:rsidRPr="006C58B3" w:rsidRDefault="00545F8C" w:rsidP="00313B70">
      <w:pPr>
        <w:spacing w:after="0"/>
        <w:jc w:val="center"/>
        <w:rPr>
          <w:rFonts w:ascii="Times New Roman" w:hAnsi="Times New Roman" w:cs="Times New Roman"/>
          <w:b/>
          <w:color w:val="000000" w:themeColor="text1"/>
          <w:sz w:val="24"/>
          <w:szCs w:val="24"/>
          <w:lang w:val="pt-PT"/>
        </w:rPr>
      </w:pPr>
      <w:r w:rsidRPr="006C58B3">
        <w:rPr>
          <w:rFonts w:ascii="Times New Roman" w:hAnsi="Times New Roman" w:cs="Times New Roman"/>
          <w:b/>
          <w:color w:val="000000" w:themeColor="text1"/>
          <w:sz w:val="24"/>
          <w:szCs w:val="24"/>
          <w:lang w:val="pt-PT"/>
        </w:rPr>
        <w:t>(PEPI)</w:t>
      </w:r>
    </w:p>
    <w:p w:rsidR="004D0311" w:rsidRPr="006C58B3" w:rsidRDefault="004D0311" w:rsidP="00F34584">
      <w:pPr>
        <w:spacing w:after="0"/>
        <w:jc w:val="both"/>
        <w:rPr>
          <w:rFonts w:ascii="Times New Roman" w:hAnsi="Times New Roman" w:cs="Times New Roman"/>
          <w:b/>
          <w:color w:val="000000" w:themeColor="text1"/>
          <w:sz w:val="24"/>
          <w:szCs w:val="24"/>
          <w:lang w:val="pt-PT"/>
        </w:rPr>
      </w:pPr>
    </w:p>
    <w:p w:rsidR="004D0311" w:rsidRPr="006C58B3" w:rsidRDefault="004D0311" w:rsidP="00F34584">
      <w:pPr>
        <w:spacing w:after="0"/>
        <w:jc w:val="both"/>
        <w:rPr>
          <w:rFonts w:ascii="Times New Roman" w:hAnsi="Times New Roman" w:cs="Times New Roman"/>
          <w:b/>
          <w:color w:val="000000" w:themeColor="text1"/>
          <w:sz w:val="24"/>
          <w:szCs w:val="24"/>
          <w:lang w:val="pt-PT"/>
        </w:rPr>
      </w:pPr>
    </w:p>
    <w:p w:rsidR="00095038" w:rsidRPr="006C58B3" w:rsidRDefault="00095038" w:rsidP="00F34584">
      <w:pPr>
        <w:spacing w:after="0"/>
        <w:jc w:val="both"/>
        <w:rPr>
          <w:rFonts w:ascii="Times New Roman" w:hAnsi="Times New Roman" w:cs="Times New Roman"/>
          <w:b/>
          <w:color w:val="000000" w:themeColor="text1"/>
          <w:sz w:val="24"/>
          <w:szCs w:val="24"/>
          <w:lang w:val="pt-PT"/>
        </w:rPr>
      </w:pPr>
    </w:p>
    <w:p w:rsidR="00BB6D75" w:rsidRPr="006C58B3" w:rsidRDefault="00BB6D75" w:rsidP="00F34584">
      <w:pPr>
        <w:spacing w:after="0"/>
        <w:jc w:val="both"/>
        <w:rPr>
          <w:rFonts w:ascii="Times New Roman" w:hAnsi="Times New Roman" w:cs="Times New Roman"/>
          <w:b/>
          <w:color w:val="000000" w:themeColor="text1"/>
          <w:sz w:val="24"/>
          <w:szCs w:val="24"/>
          <w:lang w:val="pt-PT"/>
        </w:rPr>
      </w:pPr>
    </w:p>
    <w:p w:rsidR="004D0311" w:rsidRPr="006C58B3" w:rsidRDefault="00CD0D05" w:rsidP="00313B70">
      <w:pPr>
        <w:pStyle w:val="HTMLpr-formatado"/>
        <w:spacing w:line="360" w:lineRule="atLeast"/>
        <w:jc w:val="center"/>
        <w:rPr>
          <w:rFonts w:ascii="Times New Roman" w:eastAsiaTheme="minorHAnsi" w:hAnsi="Times New Roman" w:cs="Times New Roman"/>
          <w:b/>
          <w:color w:val="000000" w:themeColor="text1"/>
          <w:sz w:val="24"/>
          <w:szCs w:val="24"/>
          <w:lang w:eastAsia="en-US"/>
        </w:rPr>
      </w:pPr>
      <w:r w:rsidRPr="006C58B3">
        <w:rPr>
          <w:rFonts w:ascii="Times New Roman" w:eastAsiaTheme="minorHAnsi" w:hAnsi="Times New Roman" w:cs="Times New Roman"/>
          <w:b/>
          <w:color w:val="000000" w:themeColor="text1"/>
          <w:sz w:val="24"/>
          <w:szCs w:val="24"/>
          <w:lang w:eastAsia="en-US"/>
        </w:rPr>
        <w:t xml:space="preserve">FINANCIAMENTO ADICIONAL PARA OS </w:t>
      </w:r>
      <w:r w:rsidR="004D0311" w:rsidRPr="006C58B3">
        <w:rPr>
          <w:rFonts w:ascii="Times New Roman" w:eastAsiaTheme="minorHAnsi" w:hAnsi="Times New Roman" w:cs="Times New Roman"/>
          <w:b/>
          <w:color w:val="000000" w:themeColor="text1"/>
          <w:sz w:val="24"/>
          <w:szCs w:val="24"/>
          <w:lang w:eastAsia="en-US"/>
        </w:rPr>
        <w:t xml:space="preserve">SISTEMAS DE VIGILÂNCIA DE DOENÇAS REGIONAIS PROJECTO </w:t>
      </w:r>
      <w:r w:rsidR="004D0311" w:rsidRPr="006C58B3">
        <w:rPr>
          <w:rFonts w:ascii="Times New Roman" w:hAnsi="Times New Roman" w:cs="Times New Roman"/>
          <w:b/>
          <w:color w:val="000000" w:themeColor="text1"/>
          <w:sz w:val="24"/>
          <w:szCs w:val="24"/>
        </w:rPr>
        <w:t>(REDISSE IV)-P17</w:t>
      </w:r>
      <w:r w:rsidRPr="006C58B3">
        <w:rPr>
          <w:rFonts w:ascii="Times New Roman" w:hAnsi="Times New Roman" w:cs="Times New Roman"/>
          <w:b/>
          <w:color w:val="000000" w:themeColor="text1"/>
          <w:sz w:val="24"/>
          <w:szCs w:val="24"/>
        </w:rPr>
        <w:t>6658</w:t>
      </w:r>
    </w:p>
    <w:p w:rsidR="004D0311" w:rsidRPr="006C58B3" w:rsidRDefault="004D0311" w:rsidP="00F34584">
      <w:pPr>
        <w:tabs>
          <w:tab w:val="left" w:pos="6795"/>
        </w:tabs>
        <w:spacing w:after="0"/>
        <w:jc w:val="both"/>
        <w:rPr>
          <w:rFonts w:ascii="Times New Roman" w:hAnsi="Times New Roman" w:cs="Times New Roman"/>
          <w:b/>
          <w:color w:val="000000" w:themeColor="text1"/>
          <w:sz w:val="24"/>
          <w:szCs w:val="24"/>
          <w:lang w:val="pt-PT"/>
        </w:rPr>
      </w:pPr>
      <w:r w:rsidRPr="006C58B3">
        <w:rPr>
          <w:rFonts w:ascii="Times New Roman" w:hAnsi="Times New Roman" w:cs="Times New Roman"/>
          <w:b/>
          <w:color w:val="000000" w:themeColor="text1"/>
          <w:sz w:val="24"/>
          <w:szCs w:val="24"/>
          <w:lang w:val="pt-PT"/>
        </w:rPr>
        <w:tab/>
      </w:r>
    </w:p>
    <w:p w:rsidR="004D0311" w:rsidRPr="006C58B3" w:rsidRDefault="00A35598" w:rsidP="00F34584">
      <w:pPr>
        <w:tabs>
          <w:tab w:val="left" w:pos="2738"/>
        </w:tabs>
        <w:spacing w:after="0"/>
        <w:jc w:val="both"/>
        <w:rPr>
          <w:rFonts w:ascii="Times New Roman" w:hAnsi="Times New Roman" w:cs="Times New Roman"/>
          <w:b/>
          <w:color w:val="000000" w:themeColor="text1"/>
          <w:sz w:val="24"/>
          <w:szCs w:val="24"/>
          <w:lang w:val="pt-PT"/>
        </w:rPr>
      </w:pPr>
      <w:r w:rsidRPr="006C58B3">
        <w:rPr>
          <w:rFonts w:ascii="Times New Roman" w:hAnsi="Times New Roman" w:cs="Times New Roman"/>
          <w:b/>
          <w:color w:val="000000" w:themeColor="text1"/>
          <w:sz w:val="24"/>
          <w:szCs w:val="24"/>
          <w:lang w:val="pt-PT"/>
        </w:rPr>
        <w:tab/>
      </w:r>
    </w:p>
    <w:p w:rsidR="004D0311" w:rsidRPr="006C58B3" w:rsidRDefault="004D0311" w:rsidP="00F34584">
      <w:pPr>
        <w:spacing w:after="0"/>
        <w:jc w:val="both"/>
        <w:rPr>
          <w:rFonts w:ascii="Times New Roman" w:hAnsi="Times New Roman" w:cs="Times New Roman"/>
          <w:b/>
          <w:color w:val="000000" w:themeColor="text1"/>
          <w:sz w:val="24"/>
          <w:szCs w:val="24"/>
          <w:lang w:val="pt-PT"/>
        </w:rPr>
      </w:pPr>
    </w:p>
    <w:p w:rsidR="004D0311" w:rsidRPr="006C58B3" w:rsidRDefault="004D0311" w:rsidP="00F34584">
      <w:pPr>
        <w:spacing w:after="0"/>
        <w:jc w:val="both"/>
        <w:rPr>
          <w:rFonts w:ascii="Times New Roman" w:hAnsi="Times New Roman" w:cs="Times New Roman"/>
          <w:b/>
          <w:color w:val="000000" w:themeColor="text1"/>
          <w:sz w:val="24"/>
          <w:szCs w:val="24"/>
          <w:lang w:val="pt-PT"/>
        </w:rPr>
      </w:pPr>
    </w:p>
    <w:p w:rsidR="004D0311" w:rsidRPr="006C58B3" w:rsidRDefault="004D0311" w:rsidP="00F34584">
      <w:pPr>
        <w:spacing w:after="0"/>
        <w:jc w:val="both"/>
        <w:rPr>
          <w:rFonts w:ascii="Times New Roman" w:hAnsi="Times New Roman" w:cs="Times New Roman"/>
          <w:b/>
          <w:color w:val="000000" w:themeColor="text1"/>
          <w:sz w:val="24"/>
          <w:szCs w:val="24"/>
          <w:lang w:val="pt-PT"/>
        </w:rPr>
      </w:pPr>
    </w:p>
    <w:p w:rsidR="004D0311" w:rsidRPr="006C58B3" w:rsidRDefault="004D0311" w:rsidP="00F34584">
      <w:pPr>
        <w:spacing w:after="0"/>
        <w:jc w:val="both"/>
        <w:rPr>
          <w:rFonts w:ascii="Times New Roman" w:hAnsi="Times New Roman" w:cs="Times New Roman"/>
          <w:b/>
          <w:color w:val="000000" w:themeColor="text1"/>
          <w:sz w:val="24"/>
          <w:szCs w:val="24"/>
          <w:lang w:val="pt-PT"/>
        </w:rPr>
      </w:pPr>
    </w:p>
    <w:p w:rsidR="004D0311" w:rsidRPr="006C58B3" w:rsidRDefault="004D0311" w:rsidP="00F34584">
      <w:pPr>
        <w:spacing w:after="0"/>
        <w:jc w:val="both"/>
        <w:rPr>
          <w:rFonts w:ascii="Times New Roman" w:hAnsi="Times New Roman" w:cs="Times New Roman"/>
          <w:b/>
          <w:color w:val="000000" w:themeColor="text1"/>
          <w:sz w:val="24"/>
          <w:szCs w:val="24"/>
          <w:lang w:val="pt-PT"/>
        </w:rPr>
      </w:pPr>
    </w:p>
    <w:p w:rsidR="004D0311" w:rsidRPr="006C58B3" w:rsidRDefault="00572A27" w:rsidP="00313B70">
      <w:pPr>
        <w:spacing w:after="0"/>
        <w:jc w:val="center"/>
        <w:rPr>
          <w:rFonts w:ascii="Times New Roman" w:hAnsi="Times New Roman" w:cs="Times New Roman"/>
          <w:b/>
          <w:color w:val="000000" w:themeColor="text1"/>
          <w:sz w:val="24"/>
          <w:szCs w:val="24"/>
          <w:lang w:val="pt-PT"/>
        </w:rPr>
      </w:pPr>
      <w:r w:rsidRPr="006C58B3">
        <w:rPr>
          <w:rFonts w:ascii="Times New Roman" w:hAnsi="Times New Roman" w:cs="Times New Roman"/>
          <w:b/>
          <w:color w:val="000000" w:themeColor="text1"/>
          <w:sz w:val="24"/>
          <w:szCs w:val="24"/>
          <w:lang w:val="pt-PT"/>
        </w:rPr>
        <w:t>São Tomé</w:t>
      </w:r>
      <w:r w:rsidR="004D0311" w:rsidRPr="006C58B3">
        <w:rPr>
          <w:rFonts w:ascii="Times New Roman" w:hAnsi="Times New Roman" w:cs="Times New Roman"/>
          <w:b/>
          <w:color w:val="000000" w:themeColor="text1"/>
          <w:sz w:val="24"/>
          <w:szCs w:val="24"/>
          <w:lang w:val="pt-PT"/>
        </w:rPr>
        <w:t xml:space="preserve">, </w:t>
      </w:r>
      <w:r w:rsidR="006C58B3">
        <w:rPr>
          <w:rFonts w:ascii="Times New Roman" w:hAnsi="Times New Roman" w:cs="Times New Roman"/>
          <w:b/>
          <w:color w:val="000000" w:themeColor="text1"/>
          <w:sz w:val="24"/>
          <w:szCs w:val="24"/>
          <w:lang w:val="pt-PT"/>
        </w:rPr>
        <w:t>n</w:t>
      </w:r>
      <w:r w:rsidR="006C58B3" w:rsidRPr="006C58B3">
        <w:rPr>
          <w:rFonts w:ascii="Times New Roman" w:hAnsi="Times New Roman" w:cs="Times New Roman"/>
          <w:b/>
          <w:color w:val="000000" w:themeColor="text1"/>
          <w:sz w:val="24"/>
          <w:szCs w:val="24"/>
          <w:lang w:val="pt-PT"/>
        </w:rPr>
        <w:t xml:space="preserve">ovembro </w:t>
      </w:r>
      <w:r w:rsidR="004D0311" w:rsidRPr="006C58B3">
        <w:rPr>
          <w:rFonts w:ascii="Times New Roman" w:hAnsi="Times New Roman" w:cs="Times New Roman"/>
          <w:b/>
          <w:color w:val="000000" w:themeColor="text1"/>
          <w:sz w:val="24"/>
          <w:szCs w:val="24"/>
          <w:lang w:val="pt-PT"/>
        </w:rPr>
        <w:t>de 2021</w:t>
      </w:r>
    </w:p>
    <w:p w:rsidR="004D0311" w:rsidRPr="006C58B3" w:rsidRDefault="004D0311" w:rsidP="00F34584">
      <w:pPr>
        <w:pStyle w:val="HTMLpr-formatado"/>
        <w:spacing w:line="360" w:lineRule="atLeast"/>
        <w:jc w:val="both"/>
        <w:rPr>
          <w:rFonts w:ascii="Times New Roman" w:eastAsiaTheme="minorHAnsi" w:hAnsi="Times New Roman" w:cs="Times New Roman"/>
          <w:b/>
          <w:iCs/>
          <w:color w:val="000000" w:themeColor="text1"/>
          <w:sz w:val="24"/>
          <w:szCs w:val="24"/>
          <w:lang w:eastAsia="en-US"/>
        </w:rPr>
      </w:pPr>
    </w:p>
    <w:p w:rsidR="00BB6D75" w:rsidRPr="006C58B3" w:rsidRDefault="00BB6D75" w:rsidP="00F34584">
      <w:pPr>
        <w:pStyle w:val="HTMLpr-formatado"/>
        <w:spacing w:line="360" w:lineRule="atLeast"/>
        <w:jc w:val="both"/>
        <w:rPr>
          <w:rFonts w:ascii="Times New Roman" w:eastAsiaTheme="minorHAnsi" w:hAnsi="Times New Roman" w:cs="Times New Roman"/>
          <w:b/>
          <w:iCs/>
          <w:color w:val="000000" w:themeColor="text1"/>
          <w:sz w:val="24"/>
          <w:szCs w:val="24"/>
          <w:lang w:eastAsia="en-US"/>
        </w:rPr>
        <w:sectPr w:rsidR="00BB6D75" w:rsidRPr="006C58B3" w:rsidSect="00AB446B">
          <w:headerReference w:type="even" r:id="rId12"/>
          <w:headerReference w:type="default" r:id="rId13"/>
          <w:footerReference w:type="default" r:id="rId14"/>
          <w:headerReference w:type="first" r:id="rId15"/>
          <w:pgSz w:w="12240" w:h="15840"/>
          <w:pgMar w:top="720" w:right="1170" w:bottom="720" w:left="990" w:header="720" w:footer="720" w:gutter="0"/>
          <w:cols w:space="720"/>
          <w:titlePg/>
          <w:docGrid w:linePitch="360"/>
        </w:sectPr>
      </w:pPr>
    </w:p>
    <w:p w:rsidR="004D0311" w:rsidRPr="006C58B3" w:rsidRDefault="004D0311" w:rsidP="00F34584">
      <w:pPr>
        <w:jc w:val="both"/>
        <w:rPr>
          <w:rFonts w:ascii="Times New Roman" w:hAnsi="Times New Roman" w:cs="Times New Roman"/>
          <w:b/>
          <w:iCs/>
          <w:color w:val="000000" w:themeColor="text1"/>
          <w:sz w:val="24"/>
          <w:szCs w:val="24"/>
          <w:lang w:val="pt-PT"/>
        </w:rPr>
      </w:pPr>
    </w:p>
    <w:p w:rsidR="00BC5791" w:rsidRPr="006C58B3" w:rsidRDefault="0ED1E1B7" w:rsidP="3919AEBF">
      <w:pPr>
        <w:jc w:val="both"/>
        <w:rPr>
          <w:rFonts w:ascii="Times New Roman" w:hAnsi="Times New Roman" w:cs="Times New Roman"/>
          <w:b/>
          <w:bCs/>
          <w:color w:val="000000" w:themeColor="text1"/>
          <w:sz w:val="24"/>
          <w:szCs w:val="24"/>
          <w:lang w:val="pt-PT"/>
        </w:rPr>
      </w:pPr>
      <w:r w:rsidRPr="3919AEBF">
        <w:rPr>
          <w:rFonts w:ascii="Times New Roman" w:hAnsi="Times New Roman" w:cs="Times New Roman"/>
          <w:b/>
          <w:bCs/>
          <w:color w:val="000000" w:themeColor="text1"/>
          <w:sz w:val="24"/>
          <w:szCs w:val="24"/>
          <w:lang w:val="pt-PT"/>
        </w:rPr>
        <w:t xml:space="preserve">Abreviaturas </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5"/>
        <w:gridCol w:w="8735"/>
      </w:tblGrid>
      <w:tr w:rsidR="00BC5791" w:rsidRPr="006C58B3" w:rsidTr="00027605">
        <w:tc>
          <w:tcPr>
            <w:tcW w:w="1255" w:type="dxa"/>
          </w:tcPr>
          <w:p w:rsidR="00A476C2" w:rsidRPr="006C58B3" w:rsidRDefault="00A476C2"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AFAP</w:t>
            </w:r>
          </w:p>
          <w:p w:rsidR="006C58B3" w:rsidRPr="006C58B3" w:rsidRDefault="006C58B3"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AIA</w:t>
            </w:r>
          </w:p>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CDC</w:t>
            </w:r>
          </w:p>
          <w:p w:rsidR="00A476C2" w:rsidRPr="006C58B3" w:rsidRDefault="00A476C2"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BM</w:t>
            </w:r>
          </w:p>
        </w:tc>
        <w:tc>
          <w:tcPr>
            <w:tcW w:w="8735" w:type="dxa"/>
          </w:tcPr>
          <w:p w:rsidR="006C58B3" w:rsidRPr="006C58B3" w:rsidRDefault="00A476C2"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Agência Fiduciária de Administração de Projetos</w:t>
            </w:r>
          </w:p>
          <w:p w:rsidR="006C58B3" w:rsidRPr="006C58B3" w:rsidRDefault="006C58B3"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Avaliação de Impactos Ambiental</w:t>
            </w:r>
          </w:p>
          <w:p w:rsidR="00BC5791" w:rsidRPr="006C58B3" w:rsidRDefault="00051C28"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 xml:space="preserve">Centro de Controlo de Doenças  </w:t>
            </w:r>
          </w:p>
          <w:p w:rsidR="00A476C2" w:rsidRPr="006C58B3" w:rsidRDefault="00A476C2"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Banco Mundial</w:t>
            </w:r>
          </w:p>
        </w:tc>
      </w:tr>
      <w:tr w:rsidR="00BC5791" w:rsidRPr="006C58B3" w:rsidTr="00027605">
        <w:tc>
          <w:tcPr>
            <w:tcW w:w="1255" w:type="dxa"/>
          </w:tcPr>
          <w:p w:rsidR="00BC5791" w:rsidRPr="006C58B3" w:rsidRDefault="00BC5791" w:rsidP="00F34584">
            <w:pPr>
              <w:jc w:val="both"/>
              <w:rPr>
                <w:rFonts w:ascii="Times New Roman" w:eastAsia="Times New Roman" w:hAnsi="Times New Roman" w:cs="Times New Roman"/>
                <w:color w:val="000000" w:themeColor="text1"/>
                <w:sz w:val="24"/>
                <w:szCs w:val="24"/>
                <w:highlight w:val="yellow"/>
                <w:lang w:val="pt-PT" w:eastAsia="pt-PT"/>
              </w:rPr>
            </w:pPr>
            <w:r w:rsidRPr="006C58B3">
              <w:rPr>
                <w:rFonts w:ascii="Times New Roman" w:eastAsia="Times New Roman" w:hAnsi="Times New Roman" w:cs="Times New Roman"/>
                <w:color w:val="000000" w:themeColor="text1"/>
                <w:sz w:val="24"/>
                <w:szCs w:val="24"/>
                <w:lang w:val="pt-PT" w:eastAsia="pt-PT"/>
              </w:rPr>
              <w:t>AID</w:t>
            </w:r>
          </w:p>
        </w:tc>
        <w:tc>
          <w:tcPr>
            <w:tcW w:w="873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imes New Roman" w:hAnsi="Times New Roman" w:cs="Times New Roman"/>
                <w:color w:val="000000" w:themeColor="text1"/>
                <w:sz w:val="24"/>
                <w:szCs w:val="24"/>
                <w:lang w:val="pt-PT" w:eastAsia="pt-PT"/>
              </w:rPr>
              <w:t xml:space="preserve">Ajuda Internacional para o Desenvolvimento </w:t>
            </w:r>
          </w:p>
        </w:tc>
      </w:tr>
      <w:tr w:rsidR="00BC5791" w:rsidRPr="006C58B3" w:rsidTr="00EE010F">
        <w:trPr>
          <w:trHeight w:val="288"/>
        </w:trPr>
        <w:tc>
          <w:tcPr>
            <w:tcW w:w="1255" w:type="dxa"/>
          </w:tcPr>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hAnsi="Times New Roman" w:cs="Times New Roman"/>
                <w:bCs/>
                <w:color w:val="000000" w:themeColor="text1"/>
                <w:sz w:val="24"/>
                <w:szCs w:val="24"/>
                <w:lang w:val="pt-PT"/>
              </w:rPr>
              <w:t>ARVBG</w:t>
            </w:r>
          </w:p>
        </w:tc>
        <w:tc>
          <w:tcPr>
            <w:tcW w:w="8735" w:type="dxa"/>
          </w:tcPr>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hAnsi="Times New Roman" w:cs="Times New Roman"/>
                <w:bCs/>
                <w:color w:val="000000" w:themeColor="text1"/>
                <w:sz w:val="24"/>
                <w:szCs w:val="24"/>
                <w:lang w:val="pt-PT"/>
              </w:rPr>
              <w:t xml:space="preserve">Avaliação do Risco de Violência Baseada no Género </w:t>
            </w:r>
          </w:p>
        </w:tc>
      </w:tr>
      <w:tr w:rsidR="00BC5791" w:rsidRPr="006C58B3" w:rsidTr="00EE010F">
        <w:trPr>
          <w:trHeight w:val="270"/>
        </w:trPr>
        <w:tc>
          <w:tcPr>
            <w:tcW w:w="1255" w:type="dxa"/>
          </w:tcPr>
          <w:p w:rsidR="00BC5791" w:rsidRPr="006C58B3" w:rsidRDefault="00BC5791" w:rsidP="00F34584">
            <w:pPr>
              <w:jc w:val="both"/>
              <w:rPr>
                <w:rFonts w:ascii="Times New Roman" w:eastAsia="Times New Roman" w:hAnsi="Times New Roman" w:cs="Times New Roman"/>
                <w:color w:val="000000" w:themeColor="text1"/>
                <w:sz w:val="24"/>
                <w:szCs w:val="24"/>
                <w:highlight w:val="yellow"/>
                <w:lang w:val="pt-PT" w:eastAsia="pt-PT"/>
              </w:rPr>
            </w:pPr>
            <w:r w:rsidRPr="006C58B3">
              <w:rPr>
                <w:rFonts w:ascii="Times New Roman" w:eastAsia="Times New Roman" w:hAnsi="Times New Roman" w:cs="Times New Roman"/>
                <w:color w:val="000000" w:themeColor="text1"/>
                <w:sz w:val="24"/>
                <w:szCs w:val="24"/>
                <w:lang w:val="pt-PT" w:eastAsia="pt-PT"/>
              </w:rPr>
              <w:t>CEPAS</w:t>
            </w:r>
          </w:p>
        </w:tc>
        <w:tc>
          <w:tcPr>
            <w:tcW w:w="873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imes New Roman" w:hAnsi="Times New Roman" w:cs="Times New Roman"/>
                <w:color w:val="000000" w:themeColor="text1"/>
                <w:sz w:val="24"/>
                <w:szCs w:val="24"/>
                <w:lang w:val="pt-PT" w:eastAsia="pt-PT"/>
              </w:rPr>
              <w:t xml:space="preserve">Comunidade Econômica dos Países da África Central </w:t>
            </w:r>
          </w:p>
        </w:tc>
      </w:tr>
      <w:tr w:rsidR="00BC5791" w:rsidRPr="006C58B3" w:rsidTr="00027605">
        <w:tc>
          <w:tcPr>
            <w:tcW w:w="1255" w:type="dxa"/>
          </w:tcPr>
          <w:p w:rsidR="00BC5791" w:rsidRPr="006C58B3" w:rsidRDefault="00BC5791" w:rsidP="00F34584">
            <w:pPr>
              <w:jc w:val="both"/>
              <w:rPr>
                <w:rFonts w:ascii="Times New Roman" w:hAnsi="Times New Roman" w:cs="Times New Roman"/>
                <w:color w:val="000000" w:themeColor="text1"/>
                <w:sz w:val="24"/>
                <w:szCs w:val="24"/>
                <w:lang w:val="pt-PT"/>
              </w:rPr>
            </w:pPr>
            <w:r w:rsidRPr="006C58B3">
              <w:rPr>
                <w:rFonts w:ascii="Times New Roman" w:hAnsi="Times New Roman" w:cs="Times New Roman"/>
                <w:color w:val="000000" w:themeColor="text1"/>
                <w:sz w:val="24"/>
                <w:szCs w:val="24"/>
                <w:lang w:val="pt-PT"/>
              </w:rPr>
              <w:t>CEEAC</w:t>
            </w:r>
          </w:p>
          <w:p w:rsidR="00DA59F7" w:rsidRPr="006C58B3" w:rsidRDefault="00DA59F7"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hAnsi="Times New Roman" w:cs="Times New Roman"/>
                <w:color w:val="000000" w:themeColor="text1"/>
                <w:sz w:val="24"/>
                <w:szCs w:val="24"/>
                <w:lang w:val="pt-PT" w:eastAsia="pt-PT"/>
              </w:rPr>
              <w:t>ESA</w:t>
            </w:r>
          </w:p>
        </w:tc>
        <w:tc>
          <w:tcPr>
            <w:tcW w:w="8735" w:type="dxa"/>
          </w:tcPr>
          <w:p w:rsidR="00BC5791" w:rsidRPr="006C58B3" w:rsidRDefault="004D3B6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Comunidade Económica dos Estados da África Central</w:t>
            </w:r>
          </w:p>
          <w:p w:rsidR="00DA59F7" w:rsidRPr="006C58B3" w:rsidRDefault="00A476C2"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Especialista em Salvaguarda Ambiental</w:t>
            </w:r>
          </w:p>
        </w:tc>
      </w:tr>
      <w:tr w:rsidR="00BC5791" w:rsidRPr="006C58B3" w:rsidTr="00027605">
        <w:tc>
          <w:tcPr>
            <w:tcW w:w="1255" w:type="dxa"/>
          </w:tcPr>
          <w:p w:rsidR="00C02635" w:rsidRPr="006C58B3" w:rsidRDefault="00C02635"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ES</w:t>
            </w:r>
            <w:r w:rsidR="0035208C" w:rsidRPr="006C58B3">
              <w:rPr>
                <w:rFonts w:ascii="Times New Roman" w:eastAsiaTheme="minorEastAsia" w:hAnsi="Times New Roman" w:cs="Times New Roman"/>
                <w:color w:val="000000" w:themeColor="text1"/>
                <w:sz w:val="24"/>
                <w:szCs w:val="24"/>
                <w:lang w:val="pt-PT"/>
              </w:rPr>
              <w:t>SG</w:t>
            </w:r>
          </w:p>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heme="minorEastAsia" w:hAnsi="Times New Roman" w:cs="Times New Roman"/>
                <w:color w:val="000000" w:themeColor="text1"/>
                <w:sz w:val="24"/>
                <w:szCs w:val="24"/>
                <w:lang w:val="pt-PT"/>
              </w:rPr>
              <w:t>FAO</w:t>
            </w:r>
          </w:p>
        </w:tc>
        <w:tc>
          <w:tcPr>
            <w:tcW w:w="8735" w:type="dxa"/>
          </w:tcPr>
          <w:p w:rsidR="00C02635" w:rsidRPr="006C58B3" w:rsidRDefault="00C02635"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 xml:space="preserve">Especialista </w:t>
            </w:r>
            <w:r w:rsidR="00BE6C2B" w:rsidRPr="006C58B3">
              <w:rPr>
                <w:rFonts w:ascii="Times New Roman" w:eastAsia="Times New Roman" w:hAnsi="Times New Roman" w:cs="Times New Roman"/>
                <w:color w:val="000000" w:themeColor="text1"/>
                <w:sz w:val="24"/>
                <w:szCs w:val="24"/>
                <w:lang w:val="pt-PT" w:eastAsia="pt-PT"/>
              </w:rPr>
              <w:t>em Salvaguarda Social e de Gênero</w:t>
            </w:r>
          </w:p>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Fundo das Nações Unidas para Alimentação</w:t>
            </w:r>
          </w:p>
        </w:tc>
      </w:tr>
      <w:tr w:rsidR="00BC5791" w:rsidRPr="006C58B3" w:rsidTr="00027605">
        <w:tc>
          <w:tcPr>
            <w:tcW w:w="1255" w:type="dxa"/>
          </w:tcPr>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heme="minorEastAsia" w:hAnsi="Times New Roman" w:cs="Times New Roman"/>
                <w:color w:val="000000" w:themeColor="text1"/>
                <w:sz w:val="24"/>
                <w:szCs w:val="24"/>
                <w:lang w:val="pt-PT"/>
              </w:rPr>
              <w:t xml:space="preserve">MINSA </w:t>
            </w:r>
          </w:p>
        </w:tc>
        <w:tc>
          <w:tcPr>
            <w:tcW w:w="8735" w:type="dxa"/>
          </w:tcPr>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heme="minorEastAsia" w:hAnsi="Times New Roman" w:cs="Times New Roman"/>
                <w:color w:val="000000" w:themeColor="text1"/>
                <w:sz w:val="24"/>
                <w:szCs w:val="24"/>
                <w:lang w:val="pt-PT"/>
              </w:rPr>
              <w:t>Ministério da Saúde</w:t>
            </w:r>
          </w:p>
        </w:tc>
      </w:tr>
      <w:tr w:rsidR="00BC5791" w:rsidRPr="006C58B3" w:rsidTr="00027605">
        <w:tc>
          <w:tcPr>
            <w:tcW w:w="125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M</w:t>
            </w:r>
            <w:r w:rsidR="00DA59F7" w:rsidRPr="006C58B3">
              <w:rPr>
                <w:rFonts w:ascii="Times New Roman" w:eastAsiaTheme="minorEastAsia" w:hAnsi="Times New Roman" w:cs="Times New Roman"/>
                <w:color w:val="000000" w:themeColor="text1"/>
                <w:sz w:val="24"/>
                <w:szCs w:val="24"/>
                <w:lang w:val="pt-PT"/>
              </w:rPr>
              <w:t>R</w:t>
            </w:r>
            <w:r w:rsidRPr="006C58B3">
              <w:rPr>
                <w:rFonts w:ascii="Times New Roman" w:eastAsiaTheme="minorEastAsia" w:hAnsi="Times New Roman" w:cs="Times New Roman"/>
                <w:color w:val="000000" w:themeColor="text1"/>
                <w:sz w:val="24"/>
                <w:szCs w:val="24"/>
                <w:lang w:val="pt-PT"/>
              </w:rPr>
              <w:t>R</w:t>
            </w:r>
          </w:p>
        </w:tc>
        <w:tc>
          <w:tcPr>
            <w:tcW w:w="8735" w:type="dxa"/>
          </w:tcPr>
          <w:p w:rsidR="00BC5791" w:rsidRPr="006C58B3" w:rsidRDefault="006C3EB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Calibri" w:hAnsi="Times New Roman" w:cs="Times New Roman"/>
                <w:bCs/>
                <w:sz w:val="24"/>
                <w:szCs w:val="24"/>
                <w:lang w:val="pt-PT"/>
              </w:rPr>
              <w:t xml:space="preserve">Mecanismo de </w:t>
            </w:r>
            <w:r w:rsidR="00DA59F7" w:rsidRPr="006C58B3">
              <w:rPr>
                <w:rFonts w:ascii="Times New Roman" w:eastAsia="Calibri" w:hAnsi="Times New Roman" w:cs="Times New Roman"/>
                <w:bCs/>
                <w:sz w:val="24"/>
                <w:szCs w:val="24"/>
                <w:lang w:val="pt-PT"/>
              </w:rPr>
              <w:t>Resolução</w:t>
            </w:r>
            <w:r w:rsidRPr="006C58B3">
              <w:rPr>
                <w:rFonts w:ascii="Times New Roman" w:eastAsia="Calibri" w:hAnsi="Times New Roman" w:cs="Times New Roman"/>
                <w:bCs/>
                <w:sz w:val="24"/>
                <w:szCs w:val="24"/>
                <w:lang w:val="pt-PT"/>
              </w:rPr>
              <w:t xml:space="preserve"> de Reclamações</w:t>
            </w:r>
          </w:p>
        </w:tc>
      </w:tr>
      <w:tr w:rsidR="00BC5791" w:rsidRPr="006C58B3" w:rsidTr="00027605">
        <w:tc>
          <w:tcPr>
            <w:tcW w:w="1255" w:type="dxa"/>
          </w:tcPr>
          <w:p w:rsidR="004C3198" w:rsidRPr="006C58B3" w:rsidRDefault="004C3198" w:rsidP="00F34584">
            <w:pPr>
              <w:jc w:val="both"/>
              <w:rPr>
                <w:rFonts w:ascii="Times New Roman" w:hAnsi="Times New Roman" w:cs="Times New Roman"/>
                <w:color w:val="000000" w:themeColor="text1"/>
                <w:sz w:val="24"/>
                <w:szCs w:val="24"/>
                <w:lang w:val="pt-PT"/>
              </w:rPr>
            </w:pPr>
            <w:r w:rsidRPr="006C58B3">
              <w:rPr>
                <w:rFonts w:ascii="Times New Roman" w:hAnsi="Times New Roman" w:cs="Times New Roman"/>
                <w:color w:val="000000" w:themeColor="text1"/>
                <w:sz w:val="24"/>
                <w:szCs w:val="24"/>
                <w:lang w:val="pt-PT"/>
              </w:rPr>
              <w:t>ME</w:t>
            </w:r>
          </w:p>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hAnsi="Times New Roman" w:cs="Times New Roman"/>
                <w:color w:val="000000" w:themeColor="text1"/>
                <w:sz w:val="24"/>
                <w:szCs w:val="24"/>
                <w:lang w:val="pt-PT"/>
              </w:rPr>
              <w:t>ONGs</w:t>
            </w:r>
          </w:p>
        </w:tc>
        <w:tc>
          <w:tcPr>
            <w:tcW w:w="8735" w:type="dxa"/>
          </w:tcPr>
          <w:p w:rsidR="004C3198" w:rsidRPr="006C58B3" w:rsidRDefault="004C3198"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Minorias Etnolíngu</w:t>
            </w:r>
            <w:r w:rsidR="00A476C2" w:rsidRPr="006C58B3">
              <w:rPr>
                <w:rFonts w:ascii="Times New Roman" w:eastAsia="Times New Roman" w:hAnsi="Times New Roman" w:cs="Times New Roman"/>
                <w:color w:val="000000" w:themeColor="text1"/>
                <w:sz w:val="24"/>
                <w:szCs w:val="24"/>
                <w:lang w:val="pt-PT" w:eastAsia="pt-PT"/>
              </w:rPr>
              <w:t>i</w:t>
            </w:r>
            <w:r w:rsidRPr="006C58B3">
              <w:rPr>
                <w:rFonts w:ascii="Times New Roman" w:eastAsia="Times New Roman" w:hAnsi="Times New Roman" w:cs="Times New Roman"/>
                <w:color w:val="000000" w:themeColor="text1"/>
                <w:sz w:val="24"/>
                <w:szCs w:val="24"/>
                <w:lang w:val="pt-PT" w:eastAsia="pt-PT"/>
              </w:rPr>
              <w:t xml:space="preserve">sticas </w:t>
            </w:r>
          </w:p>
          <w:p w:rsidR="00BC5791" w:rsidRPr="006C58B3" w:rsidRDefault="004C3198"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 xml:space="preserve">Organizações </w:t>
            </w:r>
            <w:r w:rsidR="00BC5791" w:rsidRPr="006C58B3">
              <w:rPr>
                <w:rFonts w:ascii="Times New Roman" w:eastAsia="Times New Roman" w:hAnsi="Times New Roman" w:cs="Times New Roman"/>
                <w:color w:val="000000" w:themeColor="text1"/>
                <w:sz w:val="24"/>
                <w:szCs w:val="24"/>
                <w:lang w:val="pt-PT" w:eastAsia="pt-PT"/>
              </w:rPr>
              <w:t xml:space="preserve">não-governamentais </w:t>
            </w:r>
          </w:p>
        </w:tc>
      </w:tr>
      <w:tr w:rsidR="00BC5791" w:rsidRPr="006C58B3" w:rsidTr="00027605">
        <w:tc>
          <w:tcPr>
            <w:tcW w:w="1255" w:type="dxa"/>
          </w:tcPr>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OIE</w:t>
            </w:r>
          </w:p>
        </w:tc>
        <w:tc>
          <w:tcPr>
            <w:tcW w:w="8735" w:type="dxa"/>
          </w:tcPr>
          <w:p w:rsidR="00BC5791" w:rsidRPr="006C58B3" w:rsidRDefault="00A006FB"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222222"/>
                <w:sz w:val="24"/>
                <w:szCs w:val="24"/>
                <w:shd w:val="clear" w:color="auto" w:fill="FFFFFF"/>
                <w:lang w:val="pt-PT"/>
              </w:rPr>
              <w:t>Organização Mundial para a Saude Animal</w:t>
            </w:r>
          </w:p>
        </w:tc>
      </w:tr>
      <w:tr w:rsidR="00BC5791" w:rsidRPr="006C58B3" w:rsidTr="00027605">
        <w:tc>
          <w:tcPr>
            <w:tcW w:w="1255" w:type="dxa"/>
          </w:tcPr>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heme="minorEastAsia" w:hAnsi="Times New Roman" w:cs="Times New Roman"/>
                <w:color w:val="000000" w:themeColor="text1"/>
                <w:sz w:val="24"/>
                <w:szCs w:val="24"/>
                <w:lang w:val="pt-PT"/>
              </w:rPr>
              <w:t>OMS</w:t>
            </w:r>
          </w:p>
        </w:tc>
        <w:tc>
          <w:tcPr>
            <w:tcW w:w="8735" w:type="dxa"/>
          </w:tcPr>
          <w:p w:rsidR="00BC5791"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Organização Mundial da Saúde</w:t>
            </w:r>
          </w:p>
        </w:tc>
      </w:tr>
      <w:tr w:rsidR="00BC5791" w:rsidRPr="006C58B3" w:rsidTr="00027605">
        <w:tc>
          <w:tcPr>
            <w:tcW w:w="125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PEPI</w:t>
            </w:r>
          </w:p>
        </w:tc>
        <w:tc>
          <w:tcPr>
            <w:tcW w:w="873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 xml:space="preserve">Plano de Engajamento das Partes Interessadas </w:t>
            </w:r>
          </w:p>
        </w:tc>
      </w:tr>
      <w:tr w:rsidR="00BC5791" w:rsidRPr="006C58B3" w:rsidTr="00027605">
        <w:tc>
          <w:tcPr>
            <w:tcW w:w="125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QAS</w:t>
            </w:r>
          </w:p>
        </w:tc>
        <w:tc>
          <w:tcPr>
            <w:tcW w:w="873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 xml:space="preserve">Quadro Ambiental e Social </w:t>
            </w:r>
          </w:p>
        </w:tc>
      </w:tr>
      <w:tr w:rsidR="00BC5791" w:rsidRPr="006C58B3" w:rsidTr="00027605">
        <w:tc>
          <w:tcPr>
            <w:tcW w:w="1255" w:type="dxa"/>
          </w:tcPr>
          <w:p w:rsidR="00BC5791" w:rsidRDefault="00BC5791" w:rsidP="00F34584">
            <w:pPr>
              <w:jc w:val="both"/>
              <w:rPr>
                <w:rFonts w:ascii="Times New Roman" w:hAnsi="Times New Roman" w:cs="Times New Roman"/>
                <w:bCs/>
                <w:color w:val="000000" w:themeColor="text1"/>
                <w:sz w:val="24"/>
                <w:szCs w:val="24"/>
                <w:lang w:val="pt-PT"/>
              </w:rPr>
            </w:pPr>
            <w:r w:rsidRPr="006C58B3">
              <w:rPr>
                <w:rFonts w:ascii="Times New Roman" w:hAnsi="Times New Roman" w:cs="Times New Roman"/>
                <w:bCs/>
                <w:color w:val="000000" w:themeColor="text1"/>
                <w:sz w:val="24"/>
                <w:szCs w:val="24"/>
                <w:lang w:val="pt-PT"/>
              </w:rPr>
              <w:t>QGAS</w:t>
            </w:r>
          </w:p>
          <w:p w:rsidR="00A34860" w:rsidRPr="006C58B3" w:rsidRDefault="00A34860" w:rsidP="00F34584">
            <w:pPr>
              <w:jc w:val="both"/>
              <w:rPr>
                <w:rFonts w:ascii="Times New Roman" w:eastAsiaTheme="minorEastAsia" w:hAnsi="Times New Roman" w:cs="Times New Roman"/>
                <w:color w:val="000000" w:themeColor="text1"/>
                <w:sz w:val="24"/>
                <w:szCs w:val="24"/>
                <w:lang w:val="pt-PT"/>
              </w:rPr>
            </w:pPr>
            <w:r>
              <w:rPr>
                <w:rFonts w:ascii="Times New Roman" w:hAnsi="Times New Roman" w:cs="Times New Roman"/>
                <w:bCs/>
                <w:color w:val="000000" w:themeColor="text1"/>
                <w:sz w:val="24"/>
                <w:szCs w:val="24"/>
                <w:lang w:val="pt-PT"/>
              </w:rPr>
              <w:t>STP</w:t>
            </w:r>
          </w:p>
        </w:tc>
        <w:tc>
          <w:tcPr>
            <w:tcW w:w="8735" w:type="dxa"/>
          </w:tcPr>
          <w:p w:rsidR="00BC5791" w:rsidRDefault="00BC5791" w:rsidP="00F34584">
            <w:pPr>
              <w:jc w:val="both"/>
              <w:rPr>
                <w:rFonts w:ascii="Times New Roman" w:hAnsi="Times New Roman" w:cs="Times New Roman"/>
                <w:bCs/>
                <w:color w:val="000000" w:themeColor="text1"/>
                <w:sz w:val="24"/>
                <w:szCs w:val="24"/>
                <w:lang w:val="pt-PT"/>
              </w:rPr>
            </w:pPr>
            <w:r w:rsidRPr="006C58B3">
              <w:rPr>
                <w:rFonts w:ascii="Times New Roman" w:hAnsi="Times New Roman" w:cs="Times New Roman"/>
                <w:bCs/>
                <w:color w:val="000000" w:themeColor="text1"/>
                <w:sz w:val="24"/>
                <w:szCs w:val="24"/>
                <w:lang w:val="pt-PT"/>
              </w:rPr>
              <w:t xml:space="preserve">Quadro de Gestão Ambiental e Social </w:t>
            </w:r>
          </w:p>
          <w:p w:rsidR="00A34860" w:rsidRPr="006C58B3" w:rsidRDefault="00A34860" w:rsidP="00F34584">
            <w:pPr>
              <w:jc w:val="both"/>
              <w:rPr>
                <w:rFonts w:ascii="Times New Roman" w:eastAsiaTheme="minorEastAsia" w:hAnsi="Times New Roman" w:cs="Times New Roman"/>
                <w:color w:val="000000" w:themeColor="text1"/>
                <w:sz w:val="24"/>
                <w:szCs w:val="24"/>
                <w:lang w:val="pt-PT"/>
              </w:rPr>
            </w:pPr>
            <w:r>
              <w:rPr>
                <w:rFonts w:ascii="Times New Roman" w:eastAsiaTheme="minorEastAsia" w:hAnsi="Times New Roman" w:cs="Times New Roman"/>
                <w:color w:val="000000" w:themeColor="text1"/>
                <w:sz w:val="24"/>
                <w:szCs w:val="24"/>
                <w:lang w:val="pt-PT"/>
              </w:rPr>
              <w:t>São Tomé e Príncipe</w:t>
            </w:r>
          </w:p>
        </w:tc>
      </w:tr>
      <w:tr w:rsidR="00BC5791" w:rsidRPr="006C58B3" w:rsidTr="00027605">
        <w:tc>
          <w:tcPr>
            <w:tcW w:w="1255" w:type="dxa"/>
          </w:tcPr>
          <w:p w:rsidR="00BC5791" w:rsidRPr="006C58B3" w:rsidRDefault="00DA59F7" w:rsidP="00F34584">
            <w:pPr>
              <w:jc w:val="both"/>
              <w:rPr>
                <w:rFonts w:ascii="Times New Roman" w:eastAsiaTheme="minorEastAsia" w:hAnsi="Times New Roman" w:cs="Times New Roman"/>
                <w:color w:val="000000" w:themeColor="text1"/>
                <w:sz w:val="24"/>
                <w:szCs w:val="24"/>
                <w:lang w:val="pt-PT"/>
              </w:rPr>
            </w:pPr>
            <w:r w:rsidRPr="006C58B3">
              <w:rPr>
                <w:rFonts w:ascii="Times New Roman" w:hAnsi="Times New Roman" w:cs="Times New Roman"/>
                <w:bCs/>
                <w:color w:val="000000" w:themeColor="text1"/>
                <w:sz w:val="24"/>
                <w:szCs w:val="24"/>
                <w:lang w:val="pt-PT"/>
              </w:rPr>
              <w:t>PGMO</w:t>
            </w:r>
          </w:p>
        </w:tc>
        <w:tc>
          <w:tcPr>
            <w:tcW w:w="8735" w:type="dxa"/>
          </w:tcPr>
          <w:p w:rsidR="00BC5791" w:rsidRPr="006C58B3" w:rsidRDefault="00DA59F7" w:rsidP="00F34584">
            <w:pPr>
              <w:jc w:val="both"/>
              <w:rPr>
                <w:rFonts w:ascii="Times New Roman" w:eastAsiaTheme="minorEastAsia" w:hAnsi="Times New Roman" w:cs="Times New Roman"/>
                <w:color w:val="000000" w:themeColor="text1"/>
                <w:sz w:val="24"/>
                <w:szCs w:val="24"/>
                <w:lang w:val="pt-PT"/>
              </w:rPr>
            </w:pPr>
            <w:r w:rsidRPr="006C58B3">
              <w:rPr>
                <w:rFonts w:ascii="Times New Roman" w:hAnsi="Times New Roman" w:cs="Times New Roman"/>
                <w:bCs/>
                <w:color w:val="000000" w:themeColor="text1"/>
                <w:sz w:val="24"/>
                <w:szCs w:val="24"/>
                <w:lang w:val="pt-PT"/>
              </w:rPr>
              <w:t>Plano de Gestão de Mão-de-obra</w:t>
            </w:r>
          </w:p>
        </w:tc>
      </w:tr>
      <w:tr w:rsidR="00BC5791" w:rsidRPr="006C58B3" w:rsidTr="00027605">
        <w:tc>
          <w:tcPr>
            <w:tcW w:w="1255" w:type="dxa"/>
          </w:tcPr>
          <w:p w:rsidR="00BC5791" w:rsidRPr="006C58B3" w:rsidRDefault="00BC5791" w:rsidP="00F34584">
            <w:pPr>
              <w:jc w:val="both"/>
              <w:rPr>
                <w:rFonts w:ascii="Times New Roman" w:hAnsi="Times New Roman" w:cs="Times New Roman"/>
                <w:bCs/>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PGL</w:t>
            </w:r>
          </w:p>
        </w:tc>
        <w:tc>
          <w:tcPr>
            <w:tcW w:w="8735" w:type="dxa"/>
          </w:tcPr>
          <w:p w:rsidR="00BC5791" w:rsidRPr="006C58B3" w:rsidRDefault="00BC5791" w:rsidP="00F34584">
            <w:pPr>
              <w:jc w:val="both"/>
              <w:rPr>
                <w:rFonts w:ascii="Times New Roman" w:hAnsi="Times New Roman" w:cs="Times New Roman"/>
                <w:bCs/>
                <w:color w:val="000000" w:themeColor="text1"/>
                <w:sz w:val="24"/>
                <w:szCs w:val="24"/>
                <w:lang w:val="pt-PT"/>
              </w:rPr>
            </w:pPr>
            <w:r w:rsidRPr="006C58B3">
              <w:rPr>
                <w:rFonts w:ascii="Times New Roman" w:hAnsi="Times New Roman" w:cs="Times New Roman"/>
                <w:bCs/>
                <w:color w:val="000000" w:themeColor="text1"/>
                <w:sz w:val="24"/>
                <w:szCs w:val="24"/>
                <w:lang w:val="pt-PT"/>
              </w:rPr>
              <w:t>Procedimentos de Gestão Laboral</w:t>
            </w:r>
          </w:p>
        </w:tc>
      </w:tr>
      <w:tr w:rsidR="00BC5791" w:rsidRPr="006C58B3" w:rsidTr="00027605">
        <w:tc>
          <w:tcPr>
            <w:tcW w:w="125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hAnsi="Times New Roman" w:cs="Times New Roman"/>
                <w:bCs/>
                <w:color w:val="000000" w:themeColor="text1"/>
                <w:sz w:val="24"/>
                <w:szCs w:val="24"/>
                <w:lang w:val="pt-PT"/>
              </w:rPr>
              <w:t>P</w:t>
            </w:r>
            <w:r w:rsidR="00A476C2" w:rsidRPr="006C58B3">
              <w:rPr>
                <w:rFonts w:ascii="Times New Roman" w:hAnsi="Times New Roman" w:cs="Times New Roman"/>
                <w:bCs/>
                <w:color w:val="000000" w:themeColor="text1"/>
                <w:sz w:val="24"/>
                <w:szCs w:val="24"/>
                <w:lang w:val="pt-PT"/>
              </w:rPr>
              <w:t>CI</w:t>
            </w:r>
            <w:r w:rsidRPr="006C58B3">
              <w:rPr>
                <w:rFonts w:ascii="Times New Roman" w:hAnsi="Times New Roman" w:cs="Times New Roman"/>
                <w:bCs/>
                <w:color w:val="000000" w:themeColor="text1"/>
                <w:sz w:val="24"/>
                <w:szCs w:val="24"/>
                <w:lang w:val="pt-PT"/>
              </w:rPr>
              <w:t>GRS</w:t>
            </w:r>
          </w:p>
        </w:tc>
        <w:tc>
          <w:tcPr>
            <w:tcW w:w="873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hAnsi="Times New Roman" w:cs="Times New Roman"/>
                <w:bCs/>
                <w:color w:val="000000" w:themeColor="text1"/>
                <w:sz w:val="24"/>
                <w:szCs w:val="24"/>
                <w:lang w:val="pt-PT"/>
              </w:rPr>
              <w:t xml:space="preserve">Plano </w:t>
            </w:r>
            <w:r w:rsidR="00A476C2" w:rsidRPr="006C58B3">
              <w:rPr>
                <w:rFonts w:ascii="Times New Roman" w:hAnsi="Times New Roman" w:cs="Times New Roman"/>
                <w:bCs/>
                <w:color w:val="000000" w:themeColor="text1"/>
                <w:sz w:val="24"/>
                <w:szCs w:val="24"/>
                <w:lang w:val="pt-PT"/>
              </w:rPr>
              <w:t xml:space="preserve">de Controle de Infeções e </w:t>
            </w:r>
            <w:r w:rsidRPr="006C58B3">
              <w:rPr>
                <w:rFonts w:ascii="Times New Roman" w:hAnsi="Times New Roman" w:cs="Times New Roman"/>
                <w:bCs/>
                <w:color w:val="000000" w:themeColor="text1"/>
                <w:sz w:val="24"/>
                <w:szCs w:val="24"/>
                <w:lang w:val="pt-PT"/>
              </w:rPr>
              <w:t xml:space="preserve">de Gestão de Resíduos de Saúde </w:t>
            </w:r>
          </w:p>
        </w:tc>
      </w:tr>
      <w:tr w:rsidR="00BC5791" w:rsidRPr="006C58B3" w:rsidTr="00027605">
        <w:tc>
          <w:tcPr>
            <w:tcW w:w="1255" w:type="dxa"/>
          </w:tcPr>
          <w:p w:rsidR="001A6724"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REDISSE IV</w:t>
            </w:r>
          </w:p>
          <w:p w:rsidR="006C58B3" w:rsidRPr="006C58B3" w:rsidRDefault="008A4081" w:rsidP="00F34584">
            <w:pPr>
              <w:jc w:val="both"/>
              <w:rPr>
                <w:rFonts w:ascii="Times New Roman" w:eastAsiaTheme="minorEastAsia" w:hAnsi="Times New Roman" w:cs="Times New Roman"/>
                <w:color w:val="000000" w:themeColor="text1"/>
                <w:sz w:val="24"/>
                <w:szCs w:val="24"/>
                <w:lang w:val="pt-PT"/>
              </w:rPr>
            </w:pPr>
            <w:r>
              <w:rPr>
                <w:rFonts w:ascii="Times New Roman" w:eastAsiaTheme="minorEastAsia" w:hAnsi="Times New Roman" w:cs="Times New Roman"/>
                <w:color w:val="000000" w:themeColor="text1"/>
                <w:sz w:val="24"/>
                <w:szCs w:val="24"/>
                <w:lang w:val="pt-PT"/>
              </w:rPr>
              <w:t>RDSTP</w:t>
            </w:r>
          </w:p>
          <w:p w:rsidR="00A34860" w:rsidRPr="006C58B3" w:rsidRDefault="001A6724"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RAP</w:t>
            </w:r>
          </w:p>
        </w:tc>
        <w:tc>
          <w:tcPr>
            <w:tcW w:w="873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Projecto para o Reforço dos Sistemas Regionais de Vigilância de Doenças na África Central</w:t>
            </w:r>
          </w:p>
          <w:p w:rsidR="00DA59F7" w:rsidRPr="006C58B3" w:rsidRDefault="008A4081" w:rsidP="00F34584">
            <w:pPr>
              <w:jc w:val="both"/>
              <w:rPr>
                <w:rFonts w:ascii="Times New Roman" w:eastAsiaTheme="minorEastAsia" w:hAnsi="Times New Roman" w:cs="Times New Roman"/>
                <w:color w:val="000000" w:themeColor="text1"/>
                <w:sz w:val="24"/>
                <w:szCs w:val="24"/>
                <w:lang w:val="pt-PT"/>
              </w:rPr>
            </w:pPr>
            <w:r>
              <w:rPr>
                <w:rFonts w:ascii="Times New Roman" w:eastAsiaTheme="minorEastAsia" w:hAnsi="Times New Roman" w:cs="Times New Roman"/>
                <w:color w:val="000000" w:themeColor="text1"/>
                <w:sz w:val="24"/>
                <w:szCs w:val="24"/>
                <w:lang w:val="pt-PT"/>
              </w:rPr>
              <w:t>República Democrática de São Tomé e Príncipe</w:t>
            </w:r>
          </w:p>
          <w:p w:rsidR="00A34860" w:rsidRPr="006C58B3" w:rsidRDefault="00DA59F7"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Região Autónoma de Príncipe</w:t>
            </w:r>
          </w:p>
        </w:tc>
      </w:tr>
      <w:tr w:rsidR="00BC5791" w:rsidRPr="006C58B3" w:rsidTr="00027605">
        <w:tc>
          <w:tcPr>
            <w:tcW w:w="1255" w:type="dxa"/>
          </w:tcPr>
          <w:p w:rsidR="00BC5791" w:rsidRPr="006C58B3" w:rsidRDefault="00BC5791"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UIP</w:t>
            </w:r>
          </w:p>
          <w:p w:rsidR="006A6B24" w:rsidRPr="006C58B3" w:rsidRDefault="004C3198"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VBG</w:t>
            </w:r>
          </w:p>
          <w:p w:rsidR="004C3198" w:rsidRPr="006C58B3" w:rsidRDefault="004C3198"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EAS/AS    </w:t>
            </w:r>
          </w:p>
        </w:tc>
        <w:tc>
          <w:tcPr>
            <w:tcW w:w="8735" w:type="dxa"/>
          </w:tcPr>
          <w:p w:rsidR="004C3198" w:rsidRPr="006C58B3" w:rsidRDefault="00BC5791"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 xml:space="preserve">Unidade de Implementação do Projecto </w:t>
            </w:r>
          </w:p>
          <w:p w:rsidR="00BC5791" w:rsidRPr="006C58B3" w:rsidRDefault="004C3198"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Violência Baseada no género/</w:t>
            </w:r>
          </w:p>
          <w:p w:rsidR="006A6B24" w:rsidRPr="006C58B3" w:rsidRDefault="006A6B24"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imes New Roman" w:hAnsi="Times New Roman" w:cs="Times New Roman"/>
                <w:color w:val="000000" w:themeColor="text1"/>
                <w:sz w:val="24"/>
                <w:szCs w:val="24"/>
                <w:lang w:val="pt-PT" w:eastAsia="pt-PT"/>
              </w:rPr>
              <w:t>Exploração e Abuso Sexual/Assédio Sexual</w:t>
            </w:r>
          </w:p>
        </w:tc>
      </w:tr>
    </w:tbl>
    <w:p w:rsidR="00F70EC1" w:rsidRPr="006C58B3" w:rsidRDefault="00F70EC1" w:rsidP="00F34584">
      <w:pPr>
        <w:jc w:val="both"/>
        <w:rPr>
          <w:rFonts w:ascii="Times New Roman" w:hAnsi="Times New Roman" w:cs="Times New Roman"/>
          <w:b/>
          <w:iCs/>
          <w:color w:val="000000" w:themeColor="text1"/>
          <w:sz w:val="24"/>
          <w:szCs w:val="24"/>
          <w:lang w:val="pt-PT"/>
        </w:rPr>
      </w:pPr>
    </w:p>
    <w:p w:rsidR="00F70EC1" w:rsidRPr="006C58B3" w:rsidRDefault="00F70EC1" w:rsidP="3919AEBF">
      <w:pPr>
        <w:jc w:val="both"/>
        <w:rPr>
          <w:rFonts w:ascii="Times New Roman" w:hAnsi="Times New Roman" w:cs="Times New Roman"/>
          <w:b/>
          <w:bCs/>
          <w:color w:val="000000" w:themeColor="text1"/>
          <w:sz w:val="24"/>
          <w:szCs w:val="24"/>
          <w:lang w:val="pt-PT"/>
        </w:rPr>
      </w:pPr>
    </w:p>
    <w:p w:rsidR="00964ACB" w:rsidRPr="006C58B3" w:rsidRDefault="00964ACB" w:rsidP="00F34584">
      <w:pPr>
        <w:jc w:val="both"/>
        <w:rPr>
          <w:rFonts w:ascii="Times New Roman" w:hAnsi="Times New Roman" w:cs="Times New Roman"/>
          <w:b/>
          <w:iCs/>
          <w:color w:val="000000" w:themeColor="text1"/>
          <w:sz w:val="24"/>
          <w:szCs w:val="24"/>
          <w:lang w:val="pt-PT"/>
        </w:rPr>
      </w:pPr>
      <w:r w:rsidRPr="006C58B3">
        <w:rPr>
          <w:rFonts w:ascii="Times New Roman" w:hAnsi="Times New Roman" w:cs="Times New Roman"/>
          <w:b/>
          <w:iCs/>
          <w:color w:val="000000" w:themeColor="text1"/>
          <w:sz w:val="24"/>
          <w:szCs w:val="24"/>
          <w:lang w:val="pt-PT"/>
        </w:rPr>
        <w:br w:type="page"/>
      </w:r>
    </w:p>
    <w:sdt>
      <w:sdtPr>
        <w:rPr>
          <w:rFonts w:ascii="Times New Roman" w:eastAsiaTheme="minorHAnsi" w:hAnsi="Times New Roman" w:cs="Times New Roman"/>
          <w:b w:val="0"/>
          <w:bCs w:val="0"/>
          <w:color w:val="auto"/>
          <w:sz w:val="24"/>
          <w:szCs w:val="24"/>
          <w:lang w:val="en-US" w:eastAsia="en-US"/>
        </w:rPr>
        <w:id w:val="-2117590854"/>
        <w:docPartObj>
          <w:docPartGallery w:val="Table of Contents"/>
          <w:docPartUnique/>
        </w:docPartObj>
      </w:sdtPr>
      <w:sdtEndPr>
        <w:rPr>
          <w:noProof/>
          <w:lang w:val="pt-BR"/>
        </w:rPr>
      </w:sdtEndPr>
      <w:sdtContent>
        <w:p w:rsidR="002142AF" w:rsidRPr="006C58B3" w:rsidRDefault="00A034E1" w:rsidP="00F34584">
          <w:pPr>
            <w:pStyle w:val="Ttulodondice"/>
            <w:jc w:val="both"/>
            <w:rPr>
              <w:rFonts w:ascii="Times New Roman" w:hAnsi="Times New Roman" w:cs="Times New Roman"/>
              <w:color w:val="000000" w:themeColor="text1"/>
              <w:sz w:val="24"/>
              <w:szCs w:val="24"/>
            </w:rPr>
          </w:pPr>
          <w:r w:rsidRPr="006C58B3">
            <w:rPr>
              <w:rFonts w:ascii="Times New Roman" w:hAnsi="Times New Roman" w:cs="Times New Roman"/>
              <w:color w:val="000000" w:themeColor="text1"/>
              <w:sz w:val="24"/>
              <w:szCs w:val="24"/>
            </w:rPr>
            <w:t>Índice</w:t>
          </w:r>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r w:rsidRPr="00653593">
            <w:rPr>
              <w:rFonts w:ascii="Times New Roman" w:hAnsi="Times New Roman" w:cs="Times New Roman"/>
              <w:b w:val="0"/>
              <w:bCs w:val="0"/>
              <w:lang w:val="pt-PT"/>
            </w:rPr>
            <w:fldChar w:fldCharType="begin"/>
          </w:r>
          <w:r w:rsidR="002142AF" w:rsidRPr="006C58B3">
            <w:rPr>
              <w:rFonts w:ascii="Times New Roman" w:hAnsi="Times New Roman" w:cs="Times New Roman"/>
              <w:lang w:val="pt-PT"/>
            </w:rPr>
            <w:instrText>TOC \o "1-3" \h \z \u</w:instrText>
          </w:r>
          <w:r w:rsidRPr="00653593">
            <w:rPr>
              <w:rFonts w:ascii="Times New Roman" w:hAnsi="Times New Roman" w:cs="Times New Roman"/>
              <w:b w:val="0"/>
              <w:bCs w:val="0"/>
              <w:lang w:val="pt-PT"/>
            </w:rPr>
            <w:fldChar w:fldCharType="separate"/>
          </w:r>
          <w:hyperlink w:anchor="_Toc90929918" w:history="1">
            <w:r w:rsidR="00834FD5" w:rsidRPr="00F20C25">
              <w:rPr>
                <w:rStyle w:val="Hiperligao"/>
                <w:rFonts w:cs="Times New Roman"/>
                <w:noProof/>
              </w:rPr>
              <w:t>1.</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rPr>
              <w:t>INTRODUÇÃO</w:t>
            </w:r>
            <w:r w:rsidR="00834FD5">
              <w:rPr>
                <w:noProof/>
                <w:webHidden/>
              </w:rPr>
              <w:tab/>
            </w:r>
            <w:r>
              <w:rPr>
                <w:noProof/>
                <w:webHidden/>
              </w:rPr>
              <w:fldChar w:fldCharType="begin"/>
            </w:r>
            <w:r w:rsidR="00834FD5">
              <w:rPr>
                <w:noProof/>
                <w:webHidden/>
              </w:rPr>
              <w:instrText xml:space="preserve"> PAGEREF _Toc90929918 \h </w:instrText>
            </w:r>
            <w:r>
              <w:rPr>
                <w:noProof/>
                <w:webHidden/>
              </w:rPr>
            </w:r>
            <w:r>
              <w:rPr>
                <w:noProof/>
                <w:webHidden/>
              </w:rPr>
              <w:fldChar w:fldCharType="separate"/>
            </w:r>
            <w:r w:rsidR="00834FD5">
              <w:rPr>
                <w:noProof/>
                <w:webHidden/>
              </w:rPr>
              <w:t>5</w:t>
            </w:r>
            <w:r>
              <w:rPr>
                <w:noProof/>
                <w:webHidden/>
              </w:rPr>
              <w:fldChar w:fldCharType="end"/>
            </w:r>
          </w:hyperlink>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hyperlink w:anchor="_Toc90929919" w:history="1">
            <w:r w:rsidR="00834FD5" w:rsidRPr="00F20C25">
              <w:rPr>
                <w:rStyle w:val="Hiperligao"/>
                <w:rFonts w:cs="Times New Roman"/>
                <w:noProof/>
              </w:rPr>
              <w:t>2.</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rPr>
              <w:t>LOCALIZAÇÃO</w:t>
            </w:r>
            <w:r w:rsidR="00834FD5">
              <w:rPr>
                <w:noProof/>
                <w:webHidden/>
              </w:rPr>
              <w:tab/>
            </w:r>
            <w:r>
              <w:rPr>
                <w:noProof/>
                <w:webHidden/>
              </w:rPr>
              <w:fldChar w:fldCharType="begin"/>
            </w:r>
            <w:r w:rsidR="00834FD5">
              <w:rPr>
                <w:noProof/>
                <w:webHidden/>
              </w:rPr>
              <w:instrText xml:space="preserve"> PAGEREF _Toc90929919 \h </w:instrText>
            </w:r>
            <w:r>
              <w:rPr>
                <w:noProof/>
                <w:webHidden/>
              </w:rPr>
            </w:r>
            <w:r>
              <w:rPr>
                <w:noProof/>
                <w:webHidden/>
              </w:rPr>
              <w:fldChar w:fldCharType="separate"/>
            </w:r>
            <w:r w:rsidR="00834FD5">
              <w:rPr>
                <w:noProof/>
                <w:webHidden/>
              </w:rPr>
              <w:t>7</w:t>
            </w:r>
            <w:r>
              <w:rPr>
                <w:noProof/>
                <w:webHidden/>
              </w:rPr>
              <w:fldChar w:fldCharType="end"/>
            </w:r>
          </w:hyperlink>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hyperlink w:anchor="_Toc90929920" w:history="1">
            <w:r w:rsidR="00834FD5" w:rsidRPr="00F20C25">
              <w:rPr>
                <w:rStyle w:val="Hiperligao"/>
                <w:rFonts w:cs="Times New Roman"/>
                <w:noProof/>
              </w:rPr>
              <w:t>3.</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rPr>
              <w:t>DESCRIÇÃO</w:t>
            </w:r>
            <w:r w:rsidR="00834FD5">
              <w:rPr>
                <w:noProof/>
                <w:webHidden/>
              </w:rPr>
              <w:tab/>
            </w:r>
            <w:r>
              <w:rPr>
                <w:noProof/>
                <w:webHidden/>
              </w:rPr>
              <w:fldChar w:fldCharType="begin"/>
            </w:r>
            <w:r w:rsidR="00834FD5">
              <w:rPr>
                <w:noProof/>
                <w:webHidden/>
              </w:rPr>
              <w:instrText xml:space="preserve"> PAGEREF _Toc90929920 \h </w:instrText>
            </w:r>
            <w:r>
              <w:rPr>
                <w:noProof/>
                <w:webHidden/>
              </w:rPr>
            </w:r>
            <w:r>
              <w:rPr>
                <w:noProof/>
                <w:webHidden/>
              </w:rPr>
              <w:fldChar w:fldCharType="separate"/>
            </w:r>
            <w:r w:rsidR="00834FD5">
              <w:rPr>
                <w:noProof/>
                <w:webHidden/>
              </w:rPr>
              <w:t>8</w:t>
            </w:r>
            <w:r>
              <w:rPr>
                <w:noProof/>
                <w:webHidden/>
              </w:rPr>
              <w:fldChar w:fldCharType="end"/>
            </w:r>
          </w:hyperlink>
        </w:p>
        <w:p w:rsidR="00834FD5" w:rsidRDefault="00653593" w:rsidP="00834FD5">
          <w:pPr>
            <w:pStyle w:val="ndice2"/>
            <w:rPr>
              <w:rFonts w:eastAsiaTheme="minorEastAsia"/>
              <w:noProof/>
              <w:lang w:val="pt-PT" w:eastAsia="pt-PT"/>
            </w:rPr>
          </w:pPr>
          <w:hyperlink w:anchor="_Toc90929921" w:history="1">
            <w:r w:rsidR="00834FD5" w:rsidRPr="00F20C25">
              <w:rPr>
                <w:rStyle w:val="Hiperligao"/>
                <w:noProof/>
              </w:rPr>
              <w:t>3.1. OBJETIVOS ESPECÍFICOS</w:t>
            </w:r>
            <w:r w:rsidR="00834FD5">
              <w:rPr>
                <w:noProof/>
                <w:webHidden/>
              </w:rPr>
              <w:tab/>
            </w:r>
            <w:r>
              <w:rPr>
                <w:noProof/>
                <w:webHidden/>
              </w:rPr>
              <w:fldChar w:fldCharType="begin"/>
            </w:r>
            <w:r w:rsidR="00834FD5">
              <w:rPr>
                <w:noProof/>
                <w:webHidden/>
              </w:rPr>
              <w:instrText xml:space="preserve"> PAGEREF _Toc90929921 \h </w:instrText>
            </w:r>
            <w:r>
              <w:rPr>
                <w:noProof/>
                <w:webHidden/>
              </w:rPr>
            </w:r>
            <w:r>
              <w:rPr>
                <w:noProof/>
                <w:webHidden/>
              </w:rPr>
              <w:fldChar w:fldCharType="separate"/>
            </w:r>
            <w:r w:rsidR="00834FD5">
              <w:rPr>
                <w:noProof/>
                <w:webHidden/>
              </w:rPr>
              <w:t>9</w:t>
            </w:r>
            <w:r>
              <w:rPr>
                <w:noProof/>
                <w:webHidden/>
              </w:rPr>
              <w:fldChar w:fldCharType="end"/>
            </w:r>
          </w:hyperlink>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hyperlink w:anchor="_Toc90929922" w:history="1">
            <w:r w:rsidR="00834FD5" w:rsidRPr="00F20C25">
              <w:rPr>
                <w:rStyle w:val="Hiperligao"/>
                <w:rFonts w:cs="Times New Roman"/>
                <w:noProof/>
              </w:rPr>
              <w:t>4.</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rPr>
              <w:t>COMPONENTES DO PROJETO</w:t>
            </w:r>
            <w:r w:rsidR="00834FD5">
              <w:rPr>
                <w:noProof/>
                <w:webHidden/>
              </w:rPr>
              <w:tab/>
            </w:r>
            <w:r>
              <w:rPr>
                <w:noProof/>
                <w:webHidden/>
              </w:rPr>
              <w:fldChar w:fldCharType="begin"/>
            </w:r>
            <w:r w:rsidR="00834FD5">
              <w:rPr>
                <w:noProof/>
                <w:webHidden/>
              </w:rPr>
              <w:instrText xml:space="preserve"> PAGEREF _Toc90929922 \h </w:instrText>
            </w:r>
            <w:r>
              <w:rPr>
                <w:noProof/>
                <w:webHidden/>
              </w:rPr>
            </w:r>
            <w:r>
              <w:rPr>
                <w:noProof/>
                <w:webHidden/>
              </w:rPr>
              <w:fldChar w:fldCharType="separate"/>
            </w:r>
            <w:r w:rsidR="00834FD5">
              <w:rPr>
                <w:noProof/>
                <w:webHidden/>
              </w:rPr>
              <w:t>10</w:t>
            </w:r>
            <w:r>
              <w:rPr>
                <w:noProof/>
                <w:webHidden/>
              </w:rPr>
              <w:fldChar w:fldCharType="end"/>
            </w:r>
          </w:hyperlink>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hyperlink w:anchor="_Toc90929923" w:history="1">
            <w:r w:rsidR="00834FD5" w:rsidRPr="00F20C25">
              <w:rPr>
                <w:rStyle w:val="Hiperligao"/>
                <w:noProof/>
              </w:rPr>
              <w:t>5.</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rPr>
              <w:t>NORMAS AMBIENTAIS E SOCIAIS DO BANCO MUNDIAL E O PROJETO</w:t>
            </w:r>
            <w:r w:rsidR="00834FD5">
              <w:rPr>
                <w:noProof/>
                <w:webHidden/>
              </w:rPr>
              <w:tab/>
            </w:r>
            <w:r>
              <w:rPr>
                <w:noProof/>
                <w:webHidden/>
              </w:rPr>
              <w:fldChar w:fldCharType="begin"/>
            </w:r>
            <w:r w:rsidR="00834FD5">
              <w:rPr>
                <w:noProof/>
                <w:webHidden/>
              </w:rPr>
              <w:instrText xml:space="preserve"> PAGEREF _Toc90929923 \h </w:instrText>
            </w:r>
            <w:r>
              <w:rPr>
                <w:noProof/>
                <w:webHidden/>
              </w:rPr>
            </w:r>
            <w:r>
              <w:rPr>
                <w:noProof/>
                <w:webHidden/>
              </w:rPr>
              <w:fldChar w:fldCharType="separate"/>
            </w:r>
            <w:r w:rsidR="00834FD5">
              <w:rPr>
                <w:noProof/>
                <w:webHidden/>
              </w:rPr>
              <w:t>10</w:t>
            </w:r>
            <w:r>
              <w:rPr>
                <w:noProof/>
                <w:webHidden/>
              </w:rPr>
              <w:fldChar w:fldCharType="end"/>
            </w:r>
          </w:hyperlink>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hyperlink w:anchor="_Toc90929924" w:history="1">
            <w:r w:rsidR="00834FD5" w:rsidRPr="00F20C25">
              <w:rPr>
                <w:rStyle w:val="Hiperligao"/>
                <w:rFonts w:cs="Times New Roman"/>
                <w:noProof/>
              </w:rPr>
              <w:t>6.</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rPr>
              <w:t>PROPÓSITO E OBJECTIVO DO PLANO PLANO DE ENGAJAMENTO DAS PARTES INTERESSADAS</w:t>
            </w:r>
            <w:r w:rsidR="00834FD5">
              <w:rPr>
                <w:noProof/>
                <w:webHidden/>
              </w:rPr>
              <w:tab/>
            </w:r>
            <w:r>
              <w:rPr>
                <w:noProof/>
                <w:webHidden/>
              </w:rPr>
              <w:fldChar w:fldCharType="begin"/>
            </w:r>
            <w:r w:rsidR="00834FD5">
              <w:rPr>
                <w:noProof/>
                <w:webHidden/>
              </w:rPr>
              <w:instrText xml:space="preserve"> PAGEREF _Toc90929924 \h </w:instrText>
            </w:r>
            <w:r>
              <w:rPr>
                <w:noProof/>
                <w:webHidden/>
              </w:rPr>
            </w:r>
            <w:r>
              <w:rPr>
                <w:noProof/>
                <w:webHidden/>
              </w:rPr>
              <w:fldChar w:fldCharType="separate"/>
            </w:r>
            <w:r w:rsidR="00834FD5">
              <w:rPr>
                <w:noProof/>
                <w:webHidden/>
              </w:rPr>
              <w:t>12</w:t>
            </w:r>
            <w:r>
              <w:rPr>
                <w:noProof/>
                <w:webHidden/>
              </w:rPr>
              <w:fldChar w:fldCharType="end"/>
            </w:r>
          </w:hyperlink>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hyperlink w:anchor="_Toc90929925" w:history="1">
            <w:r w:rsidR="00834FD5" w:rsidRPr="00F20C25">
              <w:rPr>
                <w:rStyle w:val="Hiperligao"/>
                <w:rFonts w:cs="Times New Roman"/>
                <w:caps/>
                <w:noProof/>
              </w:rPr>
              <w:t>7.</w:t>
            </w:r>
            <w:r w:rsidR="00834FD5">
              <w:rPr>
                <w:rFonts w:eastAsiaTheme="minorEastAsia"/>
                <w:b w:val="0"/>
                <w:bCs w:val="0"/>
                <w:i w:val="0"/>
                <w:iCs w:val="0"/>
                <w:noProof/>
                <w:sz w:val="22"/>
                <w:szCs w:val="22"/>
                <w:lang w:val="pt-PT" w:eastAsia="pt-PT"/>
              </w:rPr>
              <w:tab/>
            </w:r>
            <w:r w:rsidR="00834FD5" w:rsidRPr="00F20C25">
              <w:rPr>
                <w:rStyle w:val="Hiperligao"/>
                <w:rFonts w:cs="Times New Roman"/>
                <w:caps/>
                <w:noProof/>
              </w:rPr>
              <w:t>IDENTIFICAÇÃO E ANÁLISE DAS PARTES INTERESSADAS DO PROJETO</w:t>
            </w:r>
            <w:r w:rsidR="00834FD5">
              <w:rPr>
                <w:noProof/>
                <w:webHidden/>
              </w:rPr>
              <w:tab/>
            </w:r>
            <w:r>
              <w:rPr>
                <w:noProof/>
                <w:webHidden/>
              </w:rPr>
              <w:fldChar w:fldCharType="begin"/>
            </w:r>
            <w:r w:rsidR="00834FD5">
              <w:rPr>
                <w:noProof/>
                <w:webHidden/>
              </w:rPr>
              <w:instrText xml:space="preserve"> PAGEREF _Toc90929925 \h </w:instrText>
            </w:r>
            <w:r>
              <w:rPr>
                <w:noProof/>
                <w:webHidden/>
              </w:rPr>
            </w:r>
            <w:r>
              <w:rPr>
                <w:noProof/>
                <w:webHidden/>
              </w:rPr>
              <w:fldChar w:fldCharType="separate"/>
            </w:r>
            <w:r w:rsidR="00834FD5">
              <w:rPr>
                <w:noProof/>
                <w:webHidden/>
              </w:rPr>
              <w:t>14</w:t>
            </w:r>
            <w:r>
              <w:rPr>
                <w:noProof/>
                <w:webHidden/>
              </w:rPr>
              <w:fldChar w:fldCharType="end"/>
            </w:r>
          </w:hyperlink>
        </w:p>
        <w:p w:rsidR="00834FD5" w:rsidRDefault="00653593" w:rsidP="00834FD5">
          <w:pPr>
            <w:pStyle w:val="ndice2"/>
            <w:rPr>
              <w:rFonts w:eastAsiaTheme="minorEastAsia"/>
              <w:noProof/>
              <w:lang w:val="pt-PT" w:eastAsia="pt-PT"/>
            </w:rPr>
          </w:pPr>
          <w:hyperlink w:anchor="_Toc90929926" w:history="1">
            <w:r w:rsidR="00834FD5" w:rsidRPr="00F20C25">
              <w:rPr>
                <w:rStyle w:val="Hiperligao"/>
                <w:noProof/>
              </w:rPr>
              <w:t>PESSOAS AFECTADAS PELO PROJETO</w:t>
            </w:r>
            <w:r w:rsidR="00834FD5">
              <w:rPr>
                <w:noProof/>
                <w:webHidden/>
              </w:rPr>
              <w:tab/>
            </w:r>
            <w:r>
              <w:rPr>
                <w:noProof/>
                <w:webHidden/>
              </w:rPr>
              <w:fldChar w:fldCharType="begin"/>
            </w:r>
            <w:r w:rsidR="00834FD5">
              <w:rPr>
                <w:noProof/>
                <w:webHidden/>
              </w:rPr>
              <w:instrText xml:space="preserve"> PAGEREF _Toc90929926 \h </w:instrText>
            </w:r>
            <w:r>
              <w:rPr>
                <w:noProof/>
                <w:webHidden/>
              </w:rPr>
            </w:r>
            <w:r>
              <w:rPr>
                <w:noProof/>
                <w:webHidden/>
              </w:rPr>
              <w:fldChar w:fldCharType="separate"/>
            </w:r>
            <w:r w:rsidR="00834FD5">
              <w:rPr>
                <w:noProof/>
                <w:webHidden/>
              </w:rPr>
              <w:t>15</w:t>
            </w:r>
            <w:r>
              <w:rPr>
                <w:noProof/>
                <w:webHidden/>
              </w:rPr>
              <w:fldChar w:fldCharType="end"/>
            </w:r>
          </w:hyperlink>
        </w:p>
        <w:p w:rsidR="00834FD5" w:rsidRDefault="00653593" w:rsidP="00834FD5">
          <w:pPr>
            <w:pStyle w:val="ndice2"/>
            <w:rPr>
              <w:rFonts w:eastAsiaTheme="minorEastAsia"/>
              <w:noProof/>
              <w:lang w:val="pt-PT" w:eastAsia="pt-PT"/>
            </w:rPr>
          </w:pPr>
          <w:hyperlink w:anchor="_Toc90929927" w:history="1">
            <w:r w:rsidR="00834FD5" w:rsidRPr="00F20C25">
              <w:rPr>
                <w:rStyle w:val="Hiperligao"/>
                <w:noProof/>
              </w:rPr>
              <w:t>INDIVIDUOS OU GRUPOS DESFAVORECIDOS / VULNERÁVEIS</w:t>
            </w:r>
            <w:r w:rsidR="00834FD5">
              <w:rPr>
                <w:noProof/>
                <w:webHidden/>
              </w:rPr>
              <w:tab/>
            </w:r>
            <w:r>
              <w:rPr>
                <w:noProof/>
                <w:webHidden/>
              </w:rPr>
              <w:fldChar w:fldCharType="begin"/>
            </w:r>
            <w:r w:rsidR="00834FD5">
              <w:rPr>
                <w:noProof/>
                <w:webHidden/>
              </w:rPr>
              <w:instrText xml:space="preserve"> PAGEREF _Toc90929927 \h </w:instrText>
            </w:r>
            <w:r>
              <w:rPr>
                <w:noProof/>
                <w:webHidden/>
              </w:rPr>
            </w:r>
            <w:r>
              <w:rPr>
                <w:noProof/>
                <w:webHidden/>
              </w:rPr>
              <w:fldChar w:fldCharType="separate"/>
            </w:r>
            <w:r w:rsidR="00834FD5">
              <w:rPr>
                <w:noProof/>
                <w:webHidden/>
              </w:rPr>
              <w:t>16</w:t>
            </w:r>
            <w:r>
              <w:rPr>
                <w:noProof/>
                <w:webHidden/>
              </w:rPr>
              <w:fldChar w:fldCharType="end"/>
            </w:r>
          </w:hyperlink>
        </w:p>
        <w:p w:rsidR="00834FD5" w:rsidRDefault="00653593" w:rsidP="00834FD5">
          <w:pPr>
            <w:pStyle w:val="ndice2"/>
            <w:rPr>
              <w:rFonts w:eastAsiaTheme="minorEastAsia"/>
              <w:noProof/>
              <w:lang w:val="pt-PT" w:eastAsia="pt-PT"/>
            </w:rPr>
          </w:pPr>
          <w:hyperlink w:anchor="_Toc90929928" w:history="1">
            <w:r w:rsidR="00834FD5" w:rsidRPr="00F20C25">
              <w:rPr>
                <w:rStyle w:val="Hiperligao"/>
                <w:noProof/>
              </w:rPr>
              <w:t>7.4. RESUMO DAS NECESSIDADES DAS PARTES INTERESSADAS DO PROJETO</w:t>
            </w:r>
            <w:r w:rsidR="00834FD5">
              <w:rPr>
                <w:noProof/>
                <w:webHidden/>
              </w:rPr>
              <w:tab/>
            </w:r>
            <w:r>
              <w:rPr>
                <w:noProof/>
                <w:webHidden/>
              </w:rPr>
              <w:fldChar w:fldCharType="begin"/>
            </w:r>
            <w:r w:rsidR="00834FD5">
              <w:rPr>
                <w:noProof/>
                <w:webHidden/>
              </w:rPr>
              <w:instrText xml:space="preserve"> PAGEREF _Toc90929928 \h </w:instrText>
            </w:r>
            <w:r>
              <w:rPr>
                <w:noProof/>
                <w:webHidden/>
              </w:rPr>
            </w:r>
            <w:r>
              <w:rPr>
                <w:noProof/>
                <w:webHidden/>
              </w:rPr>
              <w:fldChar w:fldCharType="separate"/>
            </w:r>
            <w:r w:rsidR="00834FD5">
              <w:rPr>
                <w:noProof/>
                <w:webHidden/>
              </w:rPr>
              <w:t>22</w:t>
            </w:r>
            <w:r>
              <w:rPr>
                <w:noProof/>
                <w:webHidden/>
              </w:rPr>
              <w:fldChar w:fldCharType="end"/>
            </w:r>
          </w:hyperlink>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hyperlink w:anchor="_Toc90929929" w:history="1">
            <w:r w:rsidR="00834FD5" w:rsidRPr="00F20C25">
              <w:rPr>
                <w:rStyle w:val="Hiperligao"/>
                <w:rFonts w:cs="Times New Roman"/>
                <w:noProof/>
              </w:rPr>
              <w:t>8.</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rPr>
              <w:t>PLANO DE ENGAJAMENTO DE PARTES INTERESSADAS</w:t>
            </w:r>
            <w:r w:rsidR="00834FD5">
              <w:rPr>
                <w:noProof/>
                <w:webHidden/>
              </w:rPr>
              <w:tab/>
            </w:r>
            <w:r>
              <w:rPr>
                <w:noProof/>
                <w:webHidden/>
              </w:rPr>
              <w:fldChar w:fldCharType="begin"/>
            </w:r>
            <w:r w:rsidR="00834FD5">
              <w:rPr>
                <w:noProof/>
                <w:webHidden/>
              </w:rPr>
              <w:instrText xml:space="preserve"> PAGEREF _Toc90929929 \h </w:instrText>
            </w:r>
            <w:r>
              <w:rPr>
                <w:noProof/>
                <w:webHidden/>
              </w:rPr>
            </w:r>
            <w:r>
              <w:rPr>
                <w:noProof/>
                <w:webHidden/>
              </w:rPr>
              <w:fldChar w:fldCharType="separate"/>
            </w:r>
            <w:r w:rsidR="00834FD5">
              <w:rPr>
                <w:noProof/>
                <w:webHidden/>
              </w:rPr>
              <w:t>28</w:t>
            </w:r>
            <w:r>
              <w:rPr>
                <w:noProof/>
                <w:webHidden/>
              </w:rPr>
              <w:fldChar w:fldCharType="end"/>
            </w:r>
          </w:hyperlink>
        </w:p>
        <w:p w:rsidR="00834FD5" w:rsidRDefault="00653593" w:rsidP="00834FD5">
          <w:pPr>
            <w:pStyle w:val="ndice2"/>
            <w:rPr>
              <w:rFonts w:eastAsiaTheme="minorEastAsia"/>
              <w:noProof/>
              <w:lang w:val="pt-PT" w:eastAsia="pt-PT"/>
            </w:rPr>
          </w:pPr>
          <w:hyperlink w:anchor="_Toc90929930" w:history="1">
            <w:r w:rsidR="00834FD5" w:rsidRPr="00F20C25">
              <w:rPr>
                <w:rStyle w:val="Hiperligao"/>
                <w:noProof/>
              </w:rPr>
              <w:t>8.1 MÉTODOS DE ENGAJAMENTO</w:t>
            </w:r>
            <w:r w:rsidR="00834FD5">
              <w:rPr>
                <w:noProof/>
                <w:webHidden/>
              </w:rPr>
              <w:tab/>
            </w:r>
            <w:r>
              <w:rPr>
                <w:noProof/>
                <w:webHidden/>
              </w:rPr>
              <w:fldChar w:fldCharType="begin"/>
            </w:r>
            <w:r w:rsidR="00834FD5">
              <w:rPr>
                <w:noProof/>
                <w:webHidden/>
              </w:rPr>
              <w:instrText xml:space="preserve"> PAGEREF _Toc90929930 \h </w:instrText>
            </w:r>
            <w:r>
              <w:rPr>
                <w:noProof/>
                <w:webHidden/>
              </w:rPr>
            </w:r>
            <w:r>
              <w:rPr>
                <w:noProof/>
                <w:webHidden/>
              </w:rPr>
              <w:fldChar w:fldCharType="separate"/>
            </w:r>
            <w:r w:rsidR="00834FD5">
              <w:rPr>
                <w:noProof/>
                <w:webHidden/>
              </w:rPr>
              <w:t>28</w:t>
            </w:r>
            <w:r>
              <w:rPr>
                <w:noProof/>
                <w:webHidden/>
              </w:rPr>
              <w:fldChar w:fldCharType="end"/>
            </w:r>
          </w:hyperlink>
        </w:p>
        <w:p w:rsidR="00834FD5" w:rsidRDefault="00653593" w:rsidP="00834FD5">
          <w:pPr>
            <w:pStyle w:val="ndice2"/>
            <w:rPr>
              <w:rFonts w:eastAsiaTheme="minorEastAsia"/>
              <w:noProof/>
              <w:lang w:val="pt-PT" w:eastAsia="pt-PT"/>
            </w:rPr>
          </w:pPr>
          <w:hyperlink w:anchor="_Toc90929931" w:history="1">
            <w:r w:rsidR="00834FD5" w:rsidRPr="00F20C25">
              <w:rPr>
                <w:rStyle w:val="Hiperligao"/>
                <w:noProof/>
              </w:rPr>
              <w:t>8.2. ESTRATÉGIA PARA DIVULGAÇÃO DE INFORMAÇÕES</w:t>
            </w:r>
            <w:r w:rsidR="00834FD5">
              <w:rPr>
                <w:noProof/>
                <w:webHidden/>
              </w:rPr>
              <w:tab/>
            </w:r>
            <w:r>
              <w:rPr>
                <w:noProof/>
                <w:webHidden/>
              </w:rPr>
              <w:fldChar w:fldCharType="begin"/>
            </w:r>
            <w:r w:rsidR="00834FD5">
              <w:rPr>
                <w:noProof/>
                <w:webHidden/>
              </w:rPr>
              <w:instrText xml:space="preserve"> PAGEREF _Toc90929931 \h </w:instrText>
            </w:r>
            <w:r>
              <w:rPr>
                <w:noProof/>
                <w:webHidden/>
              </w:rPr>
            </w:r>
            <w:r>
              <w:rPr>
                <w:noProof/>
                <w:webHidden/>
              </w:rPr>
              <w:fldChar w:fldCharType="separate"/>
            </w:r>
            <w:r w:rsidR="00834FD5">
              <w:rPr>
                <w:noProof/>
                <w:webHidden/>
              </w:rPr>
              <w:t>29</w:t>
            </w:r>
            <w:r>
              <w:rPr>
                <w:noProof/>
                <w:webHidden/>
              </w:rPr>
              <w:fldChar w:fldCharType="end"/>
            </w:r>
          </w:hyperlink>
        </w:p>
        <w:p w:rsidR="00834FD5" w:rsidRDefault="00653593">
          <w:pPr>
            <w:pStyle w:val="ndice3"/>
            <w:tabs>
              <w:tab w:val="left" w:pos="880"/>
              <w:tab w:val="right" w:leader="dot" w:pos="10070"/>
            </w:tabs>
            <w:rPr>
              <w:rFonts w:eastAsiaTheme="minorEastAsia"/>
              <w:noProof/>
              <w:sz w:val="22"/>
              <w:szCs w:val="22"/>
              <w:lang w:val="pt-PT" w:eastAsia="pt-PT"/>
            </w:rPr>
          </w:pPr>
          <w:hyperlink w:anchor="_Toc90929932" w:history="1">
            <w:r w:rsidR="00834FD5" w:rsidRPr="00F20C25">
              <w:rPr>
                <w:rStyle w:val="Hiperligao"/>
                <w:noProof/>
                <w:lang w:val="pt-PT"/>
              </w:rPr>
              <w:t>A.</w:t>
            </w:r>
            <w:r w:rsidR="00834FD5">
              <w:rPr>
                <w:rFonts w:eastAsiaTheme="minorEastAsia"/>
                <w:noProof/>
                <w:sz w:val="22"/>
                <w:szCs w:val="22"/>
                <w:lang w:val="pt-PT" w:eastAsia="pt-PT"/>
              </w:rPr>
              <w:tab/>
            </w:r>
            <w:r w:rsidR="00834FD5" w:rsidRPr="00F20C25">
              <w:rPr>
                <w:rStyle w:val="Hiperligao"/>
                <w:rFonts w:ascii="Times New Roman" w:hAnsi="Times New Roman" w:cs="Times New Roman"/>
                <w:noProof/>
                <w:lang w:val="pt-PT"/>
              </w:rPr>
              <w:t>8.2.1 Estratégia para divulgação</w:t>
            </w:r>
            <w:r w:rsidR="00834FD5">
              <w:rPr>
                <w:noProof/>
                <w:webHidden/>
              </w:rPr>
              <w:tab/>
            </w:r>
            <w:r>
              <w:rPr>
                <w:noProof/>
                <w:webHidden/>
              </w:rPr>
              <w:fldChar w:fldCharType="begin"/>
            </w:r>
            <w:r w:rsidR="00834FD5">
              <w:rPr>
                <w:noProof/>
                <w:webHidden/>
              </w:rPr>
              <w:instrText xml:space="preserve"> PAGEREF _Toc90929932 \h </w:instrText>
            </w:r>
            <w:r>
              <w:rPr>
                <w:noProof/>
                <w:webHidden/>
              </w:rPr>
            </w:r>
            <w:r>
              <w:rPr>
                <w:noProof/>
                <w:webHidden/>
              </w:rPr>
              <w:fldChar w:fldCharType="separate"/>
            </w:r>
            <w:r w:rsidR="00834FD5">
              <w:rPr>
                <w:noProof/>
                <w:webHidden/>
              </w:rPr>
              <w:t>29</w:t>
            </w:r>
            <w:r>
              <w:rPr>
                <w:noProof/>
                <w:webHidden/>
              </w:rPr>
              <w:fldChar w:fldCharType="end"/>
            </w:r>
          </w:hyperlink>
        </w:p>
        <w:p w:rsidR="00834FD5" w:rsidRDefault="00653593">
          <w:pPr>
            <w:pStyle w:val="ndice3"/>
            <w:tabs>
              <w:tab w:val="left" w:pos="880"/>
              <w:tab w:val="right" w:leader="dot" w:pos="10070"/>
            </w:tabs>
            <w:rPr>
              <w:rFonts w:eastAsiaTheme="minorEastAsia"/>
              <w:noProof/>
              <w:sz w:val="22"/>
              <w:szCs w:val="22"/>
              <w:lang w:val="pt-PT" w:eastAsia="pt-PT"/>
            </w:rPr>
          </w:pPr>
          <w:hyperlink w:anchor="_Toc90929933" w:history="1">
            <w:r w:rsidR="00834FD5" w:rsidRPr="00F20C25">
              <w:rPr>
                <w:rStyle w:val="Hiperligao"/>
                <w:iCs/>
                <w:noProof/>
                <w:lang w:val="pt-PT"/>
              </w:rPr>
              <w:t>B.</w:t>
            </w:r>
            <w:r w:rsidR="00834FD5">
              <w:rPr>
                <w:rFonts w:eastAsiaTheme="minorEastAsia"/>
                <w:noProof/>
                <w:sz w:val="22"/>
                <w:szCs w:val="22"/>
                <w:lang w:val="pt-PT" w:eastAsia="pt-PT"/>
              </w:rPr>
              <w:tab/>
            </w:r>
            <w:r w:rsidR="00834FD5" w:rsidRPr="00F20C25">
              <w:rPr>
                <w:rStyle w:val="Hiperligao"/>
                <w:rFonts w:ascii="Times New Roman" w:hAnsi="Times New Roman" w:cs="Times New Roman"/>
                <w:noProof/>
                <w:lang w:val="pt-PT"/>
              </w:rPr>
              <w:t xml:space="preserve">Tabela 4 – </w:t>
            </w:r>
            <w:r w:rsidR="00834FD5" w:rsidRPr="00F20C25">
              <w:rPr>
                <w:rStyle w:val="Hiperligao"/>
                <w:rFonts w:ascii="Times New Roman" w:hAnsi="Times New Roman" w:cs="Times New Roman"/>
                <w:iCs/>
                <w:noProof/>
                <w:lang w:val="pt-PT"/>
              </w:rPr>
              <w:t>Resumo da estratégia para divulgação da informação do Projeto</w:t>
            </w:r>
            <w:r w:rsidR="00834FD5">
              <w:rPr>
                <w:noProof/>
                <w:webHidden/>
              </w:rPr>
              <w:tab/>
            </w:r>
            <w:r>
              <w:rPr>
                <w:noProof/>
                <w:webHidden/>
              </w:rPr>
              <w:fldChar w:fldCharType="begin"/>
            </w:r>
            <w:r w:rsidR="00834FD5">
              <w:rPr>
                <w:noProof/>
                <w:webHidden/>
              </w:rPr>
              <w:instrText xml:space="preserve"> PAGEREF _Toc90929933 \h </w:instrText>
            </w:r>
            <w:r>
              <w:rPr>
                <w:noProof/>
                <w:webHidden/>
              </w:rPr>
            </w:r>
            <w:r>
              <w:rPr>
                <w:noProof/>
                <w:webHidden/>
              </w:rPr>
              <w:fldChar w:fldCharType="separate"/>
            </w:r>
            <w:r w:rsidR="00834FD5">
              <w:rPr>
                <w:noProof/>
                <w:webHidden/>
              </w:rPr>
              <w:t>29</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34" w:history="1">
            <w:r w:rsidR="00834FD5" w:rsidRPr="00F20C25">
              <w:rPr>
                <w:rStyle w:val="Hiperligao"/>
                <w:rFonts w:ascii="Times New Roman" w:hAnsi="Times New Roman" w:cs="Times New Roman"/>
                <w:noProof/>
                <w:lang w:val="pt-PT"/>
              </w:rPr>
              <w:t>8.2.1 Mensagens-chave</w:t>
            </w:r>
            <w:r w:rsidR="00834FD5">
              <w:rPr>
                <w:noProof/>
                <w:webHidden/>
              </w:rPr>
              <w:tab/>
            </w:r>
            <w:r>
              <w:rPr>
                <w:noProof/>
                <w:webHidden/>
              </w:rPr>
              <w:fldChar w:fldCharType="begin"/>
            </w:r>
            <w:r w:rsidR="00834FD5">
              <w:rPr>
                <w:noProof/>
                <w:webHidden/>
              </w:rPr>
              <w:instrText xml:space="preserve"> PAGEREF _Toc90929934 \h </w:instrText>
            </w:r>
            <w:r>
              <w:rPr>
                <w:noProof/>
                <w:webHidden/>
              </w:rPr>
            </w:r>
            <w:r>
              <w:rPr>
                <w:noProof/>
                <w:webHidden/>
              </w:rPr>
              <w:fldChar w:fldCharType="separate"/>
            </w:r>
            <w:r w:rsidR="00834FD5">
              <w:rPr>
                <w:noProof/>
                <w:webHidden/>
              </w:rPr>
              <w:t>29</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35" w:history="1">
            <w:r w:rsidR="00834FD5" w:rsidRPr="00F20C25">
              <w:rPr>
                <w:rStyle w:val="Hiperligao"/>
                <w:rFonts w:ascii="Times New Roman" w:hAnsi="Times New Roman" w:cs="Times New Roman"/>
                <w:noProof/>
                <w:lang w:val="pt-PT"/>
              </w:rPr>
              <w:t>8.2.2 Formato da informação e método de divulgação</w:t>
            </w:r>
            <w:r w:rsidR="00834FD5">
              <w:rPr>
                <w:noProof/>
                <w:webHidden/>
              </w:rPr>
              <w:tab/>
            </w:r>
            <w:r>
              <w:rPr>
                <w:noProof/>
                <w:webHidden/>
              </w:rPr>
              <w:fldChar w:fldCharType="begin"/>
            </w:r>
            <w:r w:rsidR="00834FD5">
              <w:rPr>
                <w:noProof/>
                <w:webHidden/>
              </w:rPr>
              <w:instrText xml:space="preserve"> PAGEREF _Toc90929935 \h </w:instrText>
            </w:r>
            <w:r>
              <w:rPr>
                <w:noProof/>
                <w:webHidden/>
              </w:rPr>
            </w:r>
            <w:r>
              <w:rPr>
                <w:noProof/>
                <w:webHidden/>
              </w:rPr>
              <w:fldChar w:fldCharType="separate"/>
            </w:r>
            <w:r w:rsidR="00834FD5">
              <w:rPr>
                <w:noProof/>
                <w:webHidden/>
              </w:rPr>
              <w:t>30</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36" w:history="1">
            <w:r w:rsidR="00834FD5" w:rsidRPr="00F20C25">
              <w:rPr>
                <w:rStyle w:val="Hiperligao"/>
                <w:rFonts w:ascii="Times New Roman" w:hAnsi="Times New Roman" w:cs="Times New Roman"/>
                <w:noProof/>
                <w:lang w:val="pt-PT"/>
              </w:rPr>
              <w:t>8.2.3 Comunicação escrita e visual:</w:t>
            </w:r>
            <w:r w:rsidR="00834FD5">
              <w:rPr>
                <w:noProof/>
                <w:webHidden/>
              </w:rPr>
              <w:tab/>
            </w:r>
            <w:r>
              <w:rPr>
                <w:noProof/>
                <w:webHidden/>
              </w:rPr>
              <w:fldChar w:fldCharType="begin"/>
            </w:r>
            <w:r w:rsidR="00834FD5">
              <w:rPr>
                <w:noProof/>
                <w:webHidden/>
              </w:rPr>
              <w:instrText xml:space="preserve"> PAGEREF _Toc90929936 \h </w:instrText>
            </w:r>
            <w:r>
              <w:rPr>
                <w:noProof/>
                <w:webHidden/>
              </w:rPr>
            </w:r>
            <w:r>
              <w:rPr>
                <w:noProof/>
                <w:webHidden/>
              </w:rPr>
              <w:fldChar w:fldCharType="separate"/>
            </w:r>
            <w:r w:rsidR="00834FD5">
              <w:rPr>
                <w:noProof/>
                <w:webHidden/>
              </w:rPr>
              <w:t>30</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37" w:history="1">
            <w:r w:rsidR="00834FD5" w:rsidRPr="00F20C25">
              <w:rPr>
                <w:rStyle w:val="Hiperligao"/>
                <w:rFonts w:ascii="Times New Roman" w:hAnsi="Times New Roman" w:cs="Times New Roman"/>
                <w:noProof/>
                <w:lang w:val="pt-PT"/>
              </w:rPr>
              <w:t>8.2.4 Meios de comunicação</w:t>
            </w:r>
            <w:r w:rsidR="00834FD5">
              <w:rPr>
                <w:noProof/>
                <w:webHidden/>
              </w:rPr>
              <w:tab/>
            </w:r>
            <w:r>
              <w:rPr>
                <w:noProof/>
                <w:webHidden/>
              </w:rPr>
              <w:fldChar w:fldCharType="begin"/>
            </w:r>
            <w:r w:rsidR="00834FD5">
              <w:rPr>
                <w:noProof/>
                <w:webHidden/>
              </w:rPr>
              <w:instrText xml:space="preserve"> PAGEREF _Toc90929937 \h </w:instrText>
            </w:r>
            <w:r>
              <w:rPr>
                <w:noProof/>
                <w:webHidden/>
              </w:rPr>
            </w:r>
            <w:r>
              <w:rPr>
                <w:noProof/>
                <w:webHidden/>
              </w:rPr>
              <w:fldChar w:fldCharType="separate"/>
            </w:r>
            <w:r w:rsidR="00834FD5">
              <w:rPr>
                <w:noProof/>
                <w:webHidden/>
              </w:rPr>
              <w:t>31</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38" w:history="1">
            <w:r w:rsidR="00834FD5" w:rsidRPr="00F20C25">
              <w:rPr>
                <w:rStyle w:val="Hiperligao"/>
                <w:rFonts w:ascii="Times New Roman" w:hAnsi="Times New Roman" w:cs="Times New Roman"/>
                <w:noProof/>
              </w:rPr>
              <w:t>8.2.5 Outros</w:t>
            </w:r>
            <w:r w:rsidR="00834FD5">
              <w:rPr>
                <w:noProof/>
                <w:webHidden/>
              </w:rPr>
              <w:tab/>
            </w:r>
            <w:r>
              <w:rPr>
                <w:noProof/>
                <w:webHidden/>
              </w:rPr>
              <w:fldChar w:fldCharType="begin"/>
            </w:r>
            <w:r w:rsidR="00834FD5">
              <w:rPr>
                <w:noProof/>
                <w:webHidden/>
              </w:rPr>
              <w:instrText xml:space="preserve"> PAGEREF _Toc90929938 \h </w:instrText>
            </w:r>
            <w:r>
              <w:rPr>
                <w:noProof/>
                <w:webHidden/>
              </w:rPr>
            </w:r>
            <w:r>
              <w:rPr>
                <w:noProof/>
                <w:webHidden/>
              </w:rPr>
              <w:fldChar w:fldCharType="separate"/>
            </w:r>
            <w:r w:rsidR="00834FD5">
              <w:rPr>
                <w:noProof/>
                <w:webHidden/>
              </w:rPr>
              <w:t>31</w:t>
            </w:r>
            <w:r>
              <w:rPr>
                <w:noProof/>
                <w:webHidden/>
              </w:rPr>
              <w:fldChar w:fldCharType="end"/>
            </w:r>
          </w:hyperlink>
        </w:p>
        <w:p w:rsidR="00834FD5" w:rsidRDefault="00653593" w:rsidP="00834FD5">
          <w:pPr>
            <w:pStyle w:val="ndice2"/>
            <w:rPr>
              <w:rFonts w:eastAsiaTheme="minorEastAsia"/>
              <w:noProof/>
              <w:lang w:val="pt-PT" w:eastAsia="pt-PT"/>
            </w:rPr>
          </w:pPr>
          <w:hyperlink w:anchor="_Toc90929939" w:history="1">
            <w:r w:rsidR="00834FD5" w:rsidRPr="00F20C25">
              <w:rPr>
                <w:rStyle w:val="Hiperligao"/>
                <w:noProof/>
              </w:rPr>
              <w:t>8.3. PROPOSTA DE ESTRATÉGIA PARA CONSULTA</w:t>
            </w:r>
            <w:r w:rsidR="00834FD5">
              <w:rPr>
                <w:noProof/>
                <w:webHidden/>
              </w:rPr>
              <w:tab/>
            </w:r>
            <w:r>
              <w:rPr>
                <w:noProof/>
                <w:webHidden/>
              </w:rPr>
              <w:fldChar w:fldCharType="begin"/>
            </w:r>
            <w:r w:rsidR="00834FD5">
              <w:rPr>
                <w:noProof/>
                <w:webHidden/>
              </w:rPr>
              <w:instrText xml:space="preserve"> PAGEREF _Toc90929939 \h </w:instrText>
            </w:r>
            <w:r>
              <w:rPr>
                <w:noProof/>
                <w:webHidden/>
              </w:rPr>
            </w:r>
            <w:r>
              <w:rPr>
                <w:noProof/>
                <w:webHidden/>
              </w:rPr>
              <w:fldChar w:fldCharType="separate"/>
            </w:r>
            <w:r w:rsidR="00834FD5">
              <w:rPr>
                <w:noProof/>
                <w:webHidden/>
              </w:rPr>
              <w:t>31</w:t>
            </w:r>
            <w:r>
              <w:rPr>
                <w:noProof/>
                <w:webHidden/>
              </w:rPr>
              <w:fldChar w:fldCharType="end"/>
            </w:r>
          </w:hyperlink>
        </w:p>
        <w:p w:rsidR="00834FD5" w:rsidRDefault="00653593" w:rsidP="00834FD5">
          <w:pPr>
            <w:pStyle w:val="ndice2"/>
            <w:rPr>
              <w:rFonts w:eastAsiaTheme="minorEastAsia"/>
              <w:noProof/>
              <w:lang w:val="pt-PT" w:eastAsia="pt-PT"/>
            </w:rPr>
          </w:pPr>
          <w:hyperlink w:anchor="_Toc90929940" w:history="1">
            <w:r w:rsidR="00834FD5" w:rsidRPr="00F20C25">
              <w:rPr>
                <w:rStyle w:val="Hiperligao"/>
                <w:noProof/>
              </w:rPr>
              <w:t>8.4. PROPOSTA DE ESTRATÉGIA PARA INCORPORAR A VISÃO DOS GRUPOS VULNERÁVEIS</w:t>
            </w:r>
            <w:r w:rsidR="00834FD5">
              <w:rPr>
                <w:noProof/>
                <w:webHidden/>
              </w:rPr>
              <w:tab/>
            </w:r>
            <w:r>
              <w:rPr>
                <w:noProof/>
                <w:webHidden/>
              </w:rPr>
              <w:fldChar w:fldCharType="begin"/>
            </w:r>
            <w:r w:rsidR="00834FD5">
              <w:rPr>
                <w:noProof/>
                <w:webHidden/>
              </w:rPr>
              <w:instrText xml:space="preserve"> PAGEREF _Toc90929940 \h </w:instrText>
            </w:r>
            <w:r>
              <w:rPr>
                <w:noProof/>
                <w:webHidden/>
              </w:rPr>
            </w:r>
            <w:r>
              <w:rPr>
                <w:noProof/>
                <w:webHidden/>
              </w:rPr>
              <w:fldChar w:fldCharType="separate"/>
            </w:r>
            <w:r w:rsidR="00834FD5">
              <w:rPr>
                <w:noProof/>
                <w:webHidden/>
              </w:rPr>
              <w:t>34</w:t>
            </w:r>
            <w:r>
              <w:rPr>
                <w:noProof/>
                <w:webHidden/>
              </w:rPr>
              <w:fldChar w:fldCharType="end"/>
            </w:r>
          </w:hyperlink>
        </w:p>
        <w:p w:rsidR="00834FD5" w:rsidRDefault="00653593" w:rsidP="00834FD5">
          <w:pPr>
            <w:pStyle w:val="ndice2"/>
            <w:rPr>
              <w:rFonts w:eastAsiaTheme="minorEastAsia"/>
              <w:noProof/>
              <w:lang w:val="pt-PT" w:eastAsia="pt-PT"/>
            </w:rPr>
          </w:pPr>
          <w:hyperlink w:anchor="_Toc90929941" w:history="1">
            <w:r w:rsidR="00834FD5" w:rsidRPr="00F20C25">
              <w:rPr>
                <w:rStyle w:val="Hiperligao"/>
                <w:noProof/>
              </w:rPr>
              <w:t>8.5. CRONOGRAMAS</w:t>
            </w:r>
            <w:r w:rsidR="00834FD5">
              <w:rPr>
                <w:noProof/>
                <w:webHidden/>
              </w:rPr>
              <w:tab/>
            </w:r>
            <w:r>
              <w:rPr>
                <w:noProof/>
                <w:webHidden/>
              </w:rPr>
              <w:fldChar w:fldCharType="begin"/>
            </w:r>
            <w:r w:rsidR="00834FD5">
              <w:rPr>
                <w:noProof/>
                <w:webHidden/>
              </w:rPr>
              <w:instrText xml:space="preserve"> PAGEREF _Toc90929941 \h </w:instrText>
            </w:r>
            <w:r>
              <w:rPr>
                <w:noProof/>
                <w:webHidden/>
              </w:rPr>
            </w:r>
            <w:r>
              <w:rPr>
                <w:noProof/>
                <w:webHidden/>
              </w:rPr>
              <w:fldChar w:fldCharType="separate"/>
            </w:r>
            <w:r w:rsidR="00834FD5">
              <w:rPr>
                <w:noProof/>
                <w:webHidden/>
              </w:rPr>
              <w:t>35</w:t>
            </w:r>
            <w:r>
              <w:rPr>
                <w:noProof/>
                <w:webHidden/>
              </w:rPr>
              <w:fldChar w:fldCharType="end"/>
            </w:r>
          </w:hyperlink>
        </w:p>
        <w:p w:rsidR="00834FD5" w:rsidRDefault="00653593" w:rsidP="00834FD5">
          <w:pPr>
            <w:pStyle w:val="ndice2"/>
            <w:rPr>
              <w:rFonts w:eastAsiaTheme="minorEastAsia"/>
              <w:noProof/>
              <w:lang w:val="pt-PT" w:eastAsia="pt-PT"/>
            </w:rPr>
          </w:pPr>
          <w:hyperlink w:anchor="_Toc90929942" w:history="1">
            <w:r w:rsidR="00834FD5" w:rsidRPr="00F20C25">
              <w:rPr>
                <w:rStyle w:val="Hiperligao"/>
                <w:noProof/>
              </w:rPr>
              <w:t>8.6 FASES FUTURAS DO PROJECTO</w:t>
            </w:r>
            <w:r w:rsidR="00834FD5">
              <w:rPr>
                <w:noProof/>
                <w:webHidden/>
              </w:rPr>
              <w:tab/>
            </w:r>
            <w:r>
              <w:rPr>
                <w:noProof/>
                <w:webHidden/>
              </w:rPr>
              <w:fldChar w:fldCharType="begin"/>
            </w:r>
            <w:r w:rsidR="00834FD5">
              <w:rPr>
                <w:noProof/>
                <w:webHidden/>
              </w:rPr>
              <w:instrText xml:space="preserve"> PAGEREF _Toc90929942 \h </w:instrText>
            </w:r>
            <w:r>
              <w:rPr>
                <w:noProof/>
                <w:webHidden/>
              </w:rPr>
            </w:r>
            <w:r>
              <w:rPr>
                <w:noProof/>
                <w:webHidden/>
              </w:rPr>
              <w:fldChar w:fldCharType="separate"/>
            </w:r>
            <w:r w:rsidR="00834FD5">
              <w:rPr>
                <w:noProof/>
                <w:webHidden/>
              </w:rPr>
              <w:t>36</w:t>
            </w:r>
            <w:r>
              <w:rPr>
                <w:noProof/>
                <w:webHidden/>
              </w:rPr>
              <w:fldChar w:fldCharType="end"/>
            </w:r>
          </w:hyperlink>
        </w:p>
        <w:p w:rsidR="00834FD5" w:rsidRDefault="00653593">
          <w:pPr>
            <w:pStyle w:val="ndice1"/>
            <w:tabs>
              <w:tab w:val="left" w:pos="440"/>
              <w:tab w:val="right" w:leader="dot" w:pos="10070"/>
            </w:tabs>
            <w:rPr>
              <w:rFonts w:eastAsiaTheme="minorEastAsia"/>
              <w:b w:val="0"/>
              <w:bCs w:val="0"/>
              <w:i w:val="0"/>
              <w:iCs w:val="0"/>
              <w:noProof/>
              <w:sz w:val="22"/>
              <w:szCs w:val="22"/>
              <w:lang w:val="pt-PT" w:eastAsia="pt-PT"/>
            </w:rPr>
          </w:pPr>
          <w:hyperlink w:anchor="_Toc90929943" w:history="1">
            <w:r w:rsidR="00834FD5" w:rsidRPr="00F20C25">
              <w:rPr>
                <w:rStyle w:val="Hiperligao"/>
                <w:rFonts w:cs="Times New Roman"/>
                <w:noProof/>
                <w:lang w:val="pt-PT"/>
              </w:rPr>
              <w:t>9.</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lang w:val="pt-PT"/>
              </w:rPr>
              <w:t>RECURSOS E RESPONSABILIDADES PARA A IMPLEMENTAÇÃO DE ATIVIDADES DE PARTICIPAÇÃO DE PARTES INTERESSADAS</w:t>
            </w:r>
            <w:r w:rsidR="00834FD5">
              <w:rPr>
                <w:noProof/>
                <w:webHidden/>
              </w:rPr>
              <w:tab/>
            </w:r>
            <w:r>
              <w:rPr>
                <w:noProof/>
                <w:webHidden/>
              </w:rPr>
              <w:fldChar w:fldCharType="begin"/>
            </w:r>
            <w:r w:rsidR="00834FD5">
              <w:rPr>
                <w:noProof/>
                <w:webHidden/>
              </w:rPr>
              <w:instrText xml:space="preserve"> PAGEREF _Toc90929943 \h </w:instrText>
            </w:r>
            <w:r>
              <w:rPr>
                <w:noProof/>
                <w:webHidden/>
              </w:rPr>
            </w:r>
            <w:r>
              <w:rPr>
                <w:noProof/>
                <w:webHidden/>
              </w:rPr>
              <w:fldChar w:fldCharType="separate"/>
            </w:r>
            <w:r w:rsidR="00834FD5">
              <w:rPr>
                <w:noProof/>
                <w:webHidden/>
              </w:rPr>
              <w:t>36</w:t>
            </w:r>
            <w:r>
              <w:rPr>
                <w:noProof/>
                <w:webHidden/>
              </w:rPr>
              <w:fldChar w:fldCharType="end"/>
            </w:r>
          </w:hyperlink>
        </w:p>
        <w:p w:rsidR="00834FD5" w:rsidRDefault="00653593" w:rsidP="00834FD5">
          <w:pPr>
            <w:pStyle w:val="ndice2"/>
            <w:rPr>
              <w:rFonts w:eastAsiaTheme="minorEastAsia"/>
              <w:noProof/>
              <w:lang w:val="pt-PT" w:eastAsia="pt-PT"/>
            </w:rPr>
          </w:pPr>
          <w:hyperlink w:anchor="_Toc90929944" w:history="1">
            <w:r w:rsidR="00834FD5" w:rsidRPr="00F20C25">
              <w:rPr>
                <w:rStyle w:val="Hiperligao"/>
                <w:noProof/>
              </w:rPr>
              <w:t>9.1. RECURSOS</w:t>
            </w:r>
            <w:r w:rsidR="00834FD5">
              <w:rPr>
                <w:noProof/>
                <w:webHidden/>
              </w:rPr>
              <w:tab/>
            </w:r>
            <w:r>
              <w:rPr>
                <w:noProof/>
                <w:webHidden/>
              </w:rPr>
              <w:fldChar w:fldCharType="begin"/>
            </w:r>
            <w:r w:rsidR="00834FD5">
              <w:rPr>
                <w:noProof/>
                <w:webHidden/>
              </w:rPr>
              <w:instrText xml:space="preserve"> PAGEREF _Toc90929944 \h </w:instrText>
            </w:r>
            <w:r>
              <w:rPr>
                <w:noProof/>
                <w:webHidden/>
              </w:rPr>
            </w:r>
            <w:r>
              <w:rPr>
                <w:noProof/>
                <w:webHidden/>
              </w:rPr>
              <w:fldChar w:fldCharType="separate"/>
            </w:r>
            <w:r w:rsidR="00834FD5">
              <w:rPr>
                <w:noProof/>
                <w:webHidden/>
              </w:rPr>
              <w:t>36</w:t>
            </w:r>
            <w:r>
              <w:rPr>
                <w:noProof/>
                <w:webHidden/>
              </w:rPr>
              <w:fldChar w:fldCharType="end"/>
            </w:r>
          </w:hyperlink>
        </w:p>
        <w:p w:rsidR="00834FD5" w:rsidRDefault="00653593" w:rsidP="00834FD5">
          <w:pPr>
            <w:pStyle w:val="ndice2"/>
            <w:rPr>
              <w:rFonts w:eastAsiaTheme="minorEastAsia"/>
              <w:noProof/>
              <w:lang w:val="pt-PT" w:eastAsia="pt-PT"/>
            </w:rPr>
          </w:pPr>
          <w:hyperlink w:anchor="_Toc90929945" w:history="1">
            <w:r w:rsidR="00834FD5" w:rsidRPr="00F20C25">
              <w:rPr>
                <w:rStyle w:val="Hiperligao"/>
                <w:noProof/>
              </w:rPr>
              <w:t>9.2. FUNÇÕES E RESPONSABILIDADES DA ADMINISTRAÇÃO</w:t>
            </w:r>
            <w:r w:rsidR="00834FD5">
              <w:rPr>
                <w:noProof/>
                <w:webHidden/>
              </w:rPr>
              <w:tab/>
            </w:r>
            <w:r>
              <w:rPr>
                <w:noProof/>
                <w:webHidden/>
              </w:rPr>
              <w:fldChar w:fldCharType="begin"/>
            </w:r>
            <w:r w:rsidR="00834FD5">
              <w:rPr>
                <w:noProof/>
                <w:webHidden/>
              </w:rPr>
              <w:instrText xml:space="preserve"> PAGEREF _Toc90929945 \h </w:instrText>
            </w:r>
            <w:r>
              <w:rPr>
                <w:noProof/>
                <w:webHidden/>
              </w:rPr>
            </w:r>
            <w:r>
              <w:rPr>
                <w:noProof/>
                <w:webHidden/>
              </w:rPr>
              <w:fldChar w:fldCharType="separate"/>
            </w:r>
            <w:r w:rsidR="00834FD5">
              <w:rPr>
                <w:noProof/>
                <w:webHidden/>
              </w:rPr>
              <w:t>40</w:t>
            </w:r>
            <w:r>
              <w:rPr>
                <w:noProof/>
                <w:webHidden/>
              </w:rPr>
              <w:fldChar w:fldCharType="end"/>
            </w:r>
          </w:hyperlink>
        </w:p>
        <w:p w:rsidR="00834FD5" w:rsidRDefault="00653593">
          <w:pPr>
            <w:pStyle w:val="ndice1"/>
            <w:tabs>
              <w:tab w:val="left" w:pos="660"/>
              <w:tab w:val="right" w:leader="dot" w:pos="10070"/>
            </w:tabs>
            <w:rPr>
              <w:rFonts w:eastAsiaTheme="minorEastAsia"/>
              <w:b w:val="0"/>
              <w:bCs w:val="0"/>
              <w:i w:val="0"/>
              <w:iCs w:val="0"/>
              <w:noProof/>
              <w:sz w:val="22"/>
              <w:szCs w:val="22"/>
              <w:lang w:val="pt-PT" w:eastAsia="pt-PT"/>
            </w:rPr>
          </w:pPr>
          <w:hyperlink w:anchor="_Toc90929946" w:history="1">
            <w:r w:rsidR="00834FD5" w:rsidRPr="00F20C25">
              <w:rPr>
                <w:rStyle w:val="Hiperligao"/>
                <w:rFonts w:cs="Times New Roman"/>
                <w:noProof/>
              </w:rPr>
              <w:t>10.</w:t>
            </w:r>
            <w:r w:rsidR="00834FD5">
              <w:rPr>
                <w:rFonts w:eastAsiaTheme="minorEastAsia"/>
                <w:b w:val="0"/>
                <w:bCs w:val="0"/>
                <w:i w:val="0"/>
                <w:iCs w:val="0"/>
                <w:noProof/>
                <w:sz w:val="22"/>
                <w:szCs w:val="22"/>
                <w:lang w:val="pt-PT" w:eastAsia="pt-PT"/>
              </w:rPr>
              <w:tab/>
            </w:r>
            <w:r w:rsidR="00834FD5" w:rsidRPr="00F20C25">
              <w:rPr>
                <w:rStyle w:val="Hiperligao"/>
                <w:rFonts w:cs="Times New Roman"/>
                <w:noProof/>
              </w:rPr>
              <w:t>MECANISMO DE RESOLUÇÃO DE RECLAMAÇÕES (MRR-EAS/AS)</w:t>
            </w:r>
            <w:r w:rsidR="00834FD5">
              <w:rPr>
                <w:noProof/>
                <w:webHidden/>
              </w:rPr>
              <w:tab/>
            </w:r>
            <w:r>
              <w:rPr>
                <w:noProof/>
                <w:webHidden/>
              </w:rPr>
              <w:fldChar w:fldCharType="begin"/>
            </w:r>
            <w:r w:rsidR="00834FD5">
              <w:rPr>
                <w:noProof/>
                <w:webHidden/>
              </w:rPr>
              <w:instrText xml:space="preserve"> PAGEREF _Toc90929946 \h </w:instrText>
            </w:r>
            <w:r>
              <w:rPr>
                <w:noProof/>
                <w:webHidden/>
              </w:rPr>
            </w:r>
            <w:r>
              <w:rPr>
                <w:noProof/>
                <w:webHidden/>
              </w:rPr>
              <w:fldChar w:fldCharType="separate"/>
            </w:r>
            <w:r w:rsidR="00834FD5">
              <w:rPr>
                <w:noProof/>
                <w:webHidden/>
              </w:rPr>
              <w:t>41</w:t>
            </w:r>
            <w:r>
              <w:rPr>
                <w:noProof/>
                <w:webHidden/>
              </w:rPr>
              <w:fldChar w:fldCharType="end"/>
            </w:r>
          </w:hyperlink>
        </w:p>
        <w:p w:rsidR="00834FD5" w:rsidRDefault="00653593" w:rsidP="00834FD5">
          <w:pPr>
            <w:pStyle w:val="ndice2"/>
            <w:rPr>
              <w:rFonts w:eastAsiaTheme="minorEastAsia"/>
              <w:noProof/>
              <w:lang w:val="pt-PT" w:eastAsia="pt-PT"/>
            </w:rPr>
          </w:pPr>
          <w:hyperlink w:anchor="_Toc90929947" w:history="1">
            <w:r w:rsidR="00834FD5" w:rsidRPr="00F20C25">
              <w:rPr>
                <w:rStyle w:val="Hiperligao"/>
                <w:noProof/>
              </w:rPr>
              <w:t>10.1 ENQUADRAMENTO</w:t>
            </w:r>
            <w:r w:rsidR="00834FD5">
              <w:rPr>
                <w:noProof/>
                <w:webHidden/>
              </w:rPr>
              <w:tab/>
            </w:r>
            <w:r>
              <w:rPr>
                <w:noProof/>
                <w:webHidden/>
              </w:rPr>
              <w:fldChar w:fldCharType="begin"/>
            </w:r>
            <w:r w:rsidR="00834FD5">
              <w:rPr>
                <w:noProof/>
                <w:webHidden/>
              </w:rPr>
              <w:instrText xml:space="preserve"> PAGEREF _Toc90929947 \h </w:instrText>
            </w:r>
            <w:r>
              <w:rPr>
                <w:noProof/>
                <w:webHidden/>
              </w:rPr>
            </w:r>
            <w:r>
              <w:rPr>
                <w:noProof/>
                <w:webHidden/>
              </w:rPr>
              <w:fldChar w:fldCharType="separate"/>
            </w:r>
            <w:r w:rsidR="00834FD5">
              <w:rPr>
                <w:noProof/>
                <w:webHidden/>
              </w:rPr>
              <w:t>41</w:t>
            </w:r>
            <w:r>
              <w:rPr>
                <w:noProof/>
                <w:webHidden/>
              </w:rPr>
              <w:fldChar w:fldCharType="end"/>
            </w:r>
          </w:hyperlink>
        </w:p>
        <w:p w:rsidR="00834FD5" w:rsidRDefault="00653593" w:rsidP="00834FD5">
          <w:pPr>
            <w:pStyle w:val="ndice2"/>
            <w:rPr>
              <w:rFonts w:eastAsiaTheme="minorEastAsia"/>
              <w:noProof/>
              <w:lang w:val="pt-PT" w:eastAsia="pt-PT"/>
            </w:rPr>
          </w:pPr>
          <w:hyperlink w:anchor="_Toc90929948" w:history="1">
            <w:r w:rsidR="00834FD5" w:rsidRPr="00F20C25">
              <w:rPr>
                <w:rStyle w:val="Hiperligao"/>
                <w:noProof/>
              </w:rPr>
              <w:t>10.2 PROCEDIMENTOS</w:t>
            </w:r>
            <w:r w:rsidR="00834FD5">
              <w:rPr>
                <w:noProof/>
                <w:webHidden/>
              </w:rPr>
              <w:tab/>
            </w:r>
            <w:r>
              <w:rPr>
                <w:noProof/>
                <w:webHidden/>
              </w:rPr>
              <w:fldChar w:fldCharType="begin"/>
            </w:r>
            <w:r w:rsidR="00834FD5">
              <w:rPr>
                <w:noProof/>
                <w:webHidden/>
              </w:rPr>
              <w:instrText xml:space="preserve"> PAGEREF _Toc90929948 \h </w:instrText>
            </w:r>
            <w:r>
              <w:rPr>
                <w:noProof/>
                <w:webHidden/>
              </w:rPr>
            </w:r>
            <w:r>
              <w:rPr>
                <w:noProof/>
                <w:webHidden/>
              </w:rPr>
              <w:fldChar w:fldCharType="separate"/>
            </w:r>
            <w:r w:rsidR="00834FD5">
              <w:rPr>
                <w:noProof/>
                <w:webHidden/>
              </w:rPr>
              <w:t>43</w:t>
            </w:r>
            <w:r>
              <w:rPr>
                <w:noProof/>
                <w:webHidden/>
              </w:rPr>
              <w:fldChar w:fldCharType="end"/>
            </w:r>
          </w:hyperlink>
        </w:p>
        <w:p w:rsidR="00834FD5" w:rsidRDefault="00653593" w:rsidP="00834FD5">
          <w:pPr>
            <w:pStyle w:val="ndice2"/>
            <w:rPr>
              <w:rFonts w:eastAsiaTheme="minorEastAsia"/>
              <w:noProof/>
              <w:lang w:val="pt-PT" w:eastAsia="pt-PT"/>
            </w:rPr>
          </w:pPr>
          <w:hyperlink w:anchor="_Toc90929949" w:history="1">
            <w:r w:rsidR="00834FD5" w:rsidRPr="00F20C25">
              <w:rPr>
                <w:rStyle w:val="Hiperligao"/>
                <w:noProof/>
              </w:rPr>
              <w:t>10.3 PROCEDIMENTOS PARA EAS/AS</w:t>
            </w:r>
            <w:r w:rsidR="00834FD5">
              <w:rPr>
                <w:noProof/>
                <w:webHidden/>
              </w:rPr>
              <w:tab/>
            </w:r>
            <w:r>
              <w:rPr>
                <w:noProof/>
                <w:webHidden/>
              </w:rPr>
              <w:fldChar w:fldCharType="begin"/>
            </w:r>
            <w:r w:rsidR="00834FD5">
              <w:rPr>
                <w:noProof/>
                <w:webHidden/>
              </w:rPr>
              <w:instrText xml:space="preserve"> PAGEREF _Toc90929949 \h </w:instrText>
            </w:r>
            <w:r>
              <w:rPr>
                <w:noProof/>
                <w:webHidden/>
              </w:rPr>
            </w:r>
            <w:r>
              <w:rPr>
                <w:noProof/>
                <w:webHidden/>
              </w:rPr>
              <w:fldChar w:fldCharType="separate"/>
            </w:r>
            <w:r w:rsidR="00834FD5">
              <w:rPr>
                <w:noProof/>
                <w:webHidden/>
              </w:rPr>
              <w:t>53</w:t>
            </w:r>
            <w:r>
              <w:rPr>
                <w:noProof/>
                <w:webHidden/>
              </w:rPr>
              <w:fldChar w:fldCharType="end"/>
            </w:r>
          </w:hyperlink>
        </w:p>
        <w:p w:rsidR="00834FD5" w:rsidRDefault="00653593" w:rsidP="00834FD5">
          <w:pPr>
            <w:pStyle w:val="ndice2"/>
            <w:rPr>
              <w:rFonts w:eastAsiaTheme="minorEastAsia"/>
              <w:noProof/>
              <w:lang w:val="pt-PT" w:eastAsia="pt-PT"/>
            </w:rPr>
          </w:pPr>
          <w:hyperlink w:anchor="_Toc90929950" w:history="1">
            <w:r w:rsidR="00834FD5" w:rsidRPr="00F20C25">
              <w:rPr>
                <w:rStyle w:val="Hiperligao"/>
                <w:noProof/>
              </w:rPr>
              <w:t>10.4 ESTRATÉGIA DE COMUNICAÇÃO</w:t>
            </w:r>
            <w:r w:rsidR="00834FD5">
              <w:rPr>
                <w:noProof/>
                <w:webHidden/>
              </w:rPr>
              <w:tab/>
            </w:r>
            <w:r>
              <w:rPr>
                <w:noProof/>
                <w:webHidden/>
              </w:rPr>
              <w:fldChar w:fldCharType="begin"/>
            </w:r>
            <w:r w:rsidR="00834FD5">
              <w:rPr>
                <w:noProof/>
                <w:webHidden/>
              </w:rPr>
              <w:instrText xml:space="preserve"> PAGEREF _Toc90929950 \h </w:instrText>
            </w:r>
            <w:r>
              <w:rPr>
                <w:noProof/>
                <w:webHidden/>
              </w:rPr>
            </w:r>
            <w:r>
              <w:rPr>
                <w:noProof/>
                <w:webHidden/>
              </w:rPr>
              <w:fldChar w:fldCharType="separate"/>
            </w:r>
            <w:r w:rsidR="00834FD5">
              <w:rPr>
                <w:noProof/>
                <w:webHidden/>
              </w:rPr>
              <w:t>55</w:t>
            </w:r>
            <w:r>
              <w:rPr>
                <w:noProof/>
                <w:webHidden/>
              </w:rPr>
              <w:fldChar w:fldCharType="end"/>
            </w:r>
          </w:hyperlink>
        </w:p>
        <w:p w:rsidR="00834FD5" w:rsidRDefault="00653593" w:rsidP="00834FD5">
          <w:pPr>
            <w:pStyle w:val="ndice2"/>
            <w:rPr>
              <w:rFonts w:eastAsiaTheme="minorEastAsia"/>
              <w:noProof/>
              <w:lang w:val="pt-PT" w:eastAsia="pt-PT"/>
            </w:rPr>
          </w:pPr>
          <w:hyperlink w:anchor="_Toc90929951" w:history="1">
            <w:r w:rsidR="00834FD5" w:rsidRPr="00F20C25">
              <w:rPr>
                <w:rStyle w:val="Hiperligao"/>
                <w:noProof/>
              </w:rPr>
              <w:t>10.5 ENVOLVIMENTO DAS PARTES INTERESSADAS NAS ACTIVIDADES DE MONITORAMENTO</w:t>
            </w:r>
            <w:r w:rsidR="00834FD5">
              <w:rPr>
                <w:noProof/>
                <w:webHidden/>
              </w:rPr>
              <w:tab/>
            </w:r>
            <w:r>
              <w:rPr>
                <w:noProof/>
                <w:webHidden/>
              </w:rPr>
              <w:fldChar w:fldCharType="begin"/>
            </w:r>
            <w:r w:rsidR="00834FD5">
              <w:rPr>
                <w:noProof/>
                <w:webHidden/>
              </w:rPr>
              <w:instrText xml:space="preserve"> PAGEREF _Toc90929951 \h </w:instrText>
            </w:r>
            <w:r>
              <w:rPr>
                <w:noProof/>
                <w:webHidden/>
              </w:rPr>
            </w:r>
            <w:r>
              <w:rPr>
                <w:noProof/>
                <w:webHidden/>
              </w:rPr>
              <w:fldChar w:fldCharType="separate"/>
            </w:r>
            <w:r w:rsidR="00834FD5">
              <w:rPr>
                <w:noProof/>
                <w:webHidden/>
              </w:rPr>
              <w:t>55</w:t>
            </w:r>
            <w:r>
              <w:rPr>
                <w:noProof/>
                <w:webHidden/>
              </w:rPr>
              <w:fldChar w:fldCharType="end"/>
            </w:r>
          </w:hyperlink>
        </w:p>
        <w:p w:rsidR="00834FD5" w:rsidRDefault="00653593" w:rsidP="00834FD5">
          <w:pPr>
            <w:pStyle w:val="ndice2"/>
            <w:rPr>
              <w:rFonts w:eastAsiaTheme="minorEastAsia"/>
              <w:noProof/>
              <w:lang w:val="pt-PT" w:eastAsia="pt-PT"/>
            </w:rPr>
          </w:pPr>
          <w:hyperlink w:anchor="_Toc90929952" w:history="1">
            <w:r w:rsidR="00834FD5" w:rsidRPr="00F20C25">
              <w:rPr>
                <w:rStyle w:val="Hiperligao"/>
                <w:noProof/>
              </w:rPr>
              <w:t>10.6 NÃO RETALIAÇÃO / DISCRIMINAÇÃO</w:t>
            </w:r>
            <w:r w:rsidR="00834FD5">
              <w:rPr>
                <w:noProof/>
                <w:webHidden/>
              </w:rPr>
              <w:tab/>
            </w:r>
            <w:r>
              <w:rPr>
                <w:noProof/>
                <w:webHidden/>
              </w:rPr>
              <w:fldChar w:fldCharType="begin"/>
            </w:r>
            <w:r w:rsidR="00834FD5">
              <w:rPr>
                <w:noProof/>
                <w:webHidden/>
              </w:rPr>
              <w:instrText xml:space="preserve"> PAGEREF _Toc90929952 \h </w:instrText>
            </w:r>
            <w:r>
              <w:rPr>
                <w:noProof/>
                <w:webHidden/>
              </w:rPr>
            </w:r>
            <w:r>
              <w:rPr>
                <w:noProof/>
                <w:webHidden/>
              </w:rPr>
              <w:fldChar w:fldCharType="separate"/>
            </w:r>
            <w:r w:rsidR="00834FD5">
              <w:rPr>
                <w:noProof/>
                <w:webHidden/>
              </w:rPr>
              <w:t>56</w:t>
            </w:r>
            <w:r>
              <w:rPr>
                <w:noProof/>
                <w:webHidden/>
              </w:rPr>
              <w:fldChar w:fldCharType="end"/>
            </w:r>
          </w:hyperlink>
        </w:p>
        <w:p w:rsidR="00834FD5" w:rsidRDefault="00653593" w:rsidP="00834FD5">
          <w:pPr>
            <w:pStyle w:val="ndice2"/>
            <w:rPr>
              <w:rFonts w:eastAsiaTheme="minorEastAsia"/>
              <w:noProof/>
              <w:lang w:val="pt-PT" w:eastAsia="pt-PT"/>
            </w:rPr>
          </w:pPr>
          <w:hyperlink w:anchor="_Toc90929953" w:history="1">
            <w:r w:rsidR="00834FD5" w:rsidRPr="00F20C25">
              <w:rPr>
                <w:rStyle w:val="Hiperligao"/>
                <w:noProof/>
              </w:rPr>
              <w:t>Anexo 1: INTERVENIENTES DA COMUNIDADE / SOCIEDADE CIVIL IDENTIFICADOS</w:t>
            </w:r>
            <w:r w:rsidR="00834FD5">
              <w:rPr>
                <w:noProof/>
                <w:webHidden/>
              </w:rPr>
              <w:tab/>
            </w:r>
            <w:r>
              <w:rPr>
                <w:noProof/>
                <w:webHidden/>
              </w:rPr>
              <w:fldChar w:fldCharType="begin"/>
            </w:r>
            <w:r w:rsidR="00834FD5">
              <w:rPr>
                <w:noProof/>
                <w:webHidden/>
              </w:rPr>
              <w:instrText xml:space="preserve"> PAGEREF _Toc90929953 \h </w:instrText>
            </w:r>
            <w:r>
              <w:rPr>
                <w:noProof/>
                <w:webHidden/>
              </w:rPr>
            </w:r>
            <w:r>
              <w:rPr>
                <w:noProof/>
                <w:webHidden/>
              </w:rPr>
              <w:fldChar w:fldCharType="separate"/>
            </w:r>
            <w:r w:rsidR="00834FD5">
              <w:rPr>
                <w:noProof/>
                <w:webHidden/>
              </w:rPr>
              <w:t>59</w:t>
            </w:r>
            <w:r>
              <w:rPr>
                <w:noProof/>
                <w:webHidden/>
              </w:rPr>
              <w:fldChar w:fldCharType="end"/>
            </w:r>
          </w:hyperlink>
        </w:p>
        <w:p w:rsidR="00834FD5" w:rsidRDefault="00653593" w:rsidP="00834FD5">
          <w:pPr>
            <w:pStyle w:val="ndice2"/>
            <w:rPr>
              <w:rFonts w:eastAsiaTheme="minorEastAsia"/>
              <w:noProof/>
              <w:lang w:val="pt-PT" w:eastAsia="pt-PT"/>
            </w:rPr>
          </w:pPr>
          <w:hyperlink w:anchor="_Toc90929954" w:history="1">
            <w:r w:rsidR="00834FD5" w:rsidRPr="00F20C25">
              <w:rPr>
                <w:rStyle w:val="Hiperligao"/>
                <w:noProof/>
              </w:rPr>
              <w:t>Anexo 2: PLANO DE ENGAJAMENTO DAS PARTES INTERESSADAS (PEPI)</w:t>
            </w:r>
            <w:r w:rsidR="00834FD5">
              <w:rPr>
                <w:noProof/>
                <w:webHidden/>
              </w:rPr>
              <w:tab/>
            </w:r>
            <w:r>
              <w:rPr>
                <w:noProof/>
                <w:webHidden/>
              </w:rPr>
              <w:fldChar w:fldCharType="begin"/>
            </w:r>
            <w:r w:rsidR="00834FD5">
              <w:rPr>
                <w:noProof/>
                <w:webHidden/>
              </w:rPr>
              <w:instrText xml:space="preserve"> PAGEREF _Toc90929954 \h </w:instrText>
            </w:r>
            <w:r>
              <w:rPr>
                <w:noProof/>
                <w:webHidden/>
              </w:rPr>
            </w:r>
            <w:r>
              <w:rPr>
                <w:noProof/>
                <w:webHidden/>
              </w:rPr>
              <w:fldChar w:fldCharType="separate"/>
            </w:r>
            <w:r w:rsidR="00834FD5">
              <w:rPr>
                <w:noProof/>
                <w:webHidden/>
              </w:rPr>
              <w:t>74</w:t>
            </w:r>
            <w:r>
              <w:rPr>
                <w:noProof/>
                <w:webHidden/>
              </w:rPr>
              <w:fldChar w:fldCharType="end"/>
            </w:r>
          </w:hyperlink>
        </w:p>
        <w:p w:rsidR="00834FD5" w:rsidRDefault="00653593" w:rsidP="00834FD5">
          <w:pPr>
            <w:pStyle w:val="ndice2"/>
            <w:rPr>
              <w:rFonts w:eastAsiaTheme="minorEastAsia"/>
              <w:noProof/>
              <w:lang w:val="pt-PT" w:eastAsia="pt-PT"/>
            </w:rPr>
          </w:pPr>
          <w:hyperlink w:anchor="_Toc90929955" w:history="1">
            <w:r w:rsidR="00834FD5" w:rsidRPr="00F20C25">
              <w:rPr>
                <w:rStyle w:val="Hiperligao"/>
                <w:noProof/>
              </w:rPr>
              <w:t>Anexo 3: RESUMO DA CONSULTA PÚBLICA AS PARTES INTERESSADAS E AFECTADAS PELO PROJETO REDISSE IV, REALIZADA NO DIA 05/11/2021</w:t>
            </w:r>
            <w:r w:rsidR="00834FD5">
              <w:rPr>
                <w:noProof/>
                <w:webHidden/>
              </w:rPr>
              <w:tab/>
            </w:r>
            <w:r>
              <w:rPr>
                <w:noProof/>
                <w:webHidden/>
              </w:rPr>
              <w:fldChar w:fldCharType="begin"/>
            </w:r>
            <w:r w:rsidR="00834FD5">
              <w:rPr>
                <w:noProof/>
                <w:webHidden/>
              </w:rPr>
              <w:instrText xml:space="preserve"> PAGEREF _Toc90929955 \h </w:instrText>
            </w:r>
            <w:r>
              <w:rPr>
                <w:noProof/>
                <w:webHidden/>
              </w:rPr>
            </w:r>
            <w:r>
              <w:rPr>
                <w:noProof/>
                <w:webHidden/>
              </w:rPr>
              <w:fldChar w:fldCharType="separate"/>
            </w:r>
            <w:r w:rsidR="00834FD5">
              <w:rPr>
                <w:noProof/>
                <w:webHidden/>
              </w:rPr>
              <w:t>80</w:t>
            </w:r>
            <w:r>
              <w:rPr>
                <w:noProof/>
                <w:webHidden/>
              </w:rPr>
              <w:fldChar w:fldCharType="end"/>
            </w:r>
          </w:hyperlink>
        </w:p>
        <w:p w:rsidR="00834FD5" w:rsidRDefault="00653593" w:rsidP="00834FD5">
          <w:pPr>
            <w:pStyle w:val="ndice2"/>
            <w:rPr>
              <w:rFonts w:eastAsiaTheme="minorEastAsia"/>
              <w:noProof/>
              <w:lang w:val="pt-PT" w:eastAsia="pt-PT"/>
            </w:rPr>
          </w:pPr>
          <w:hyperlink w:anchor="_Toc90929956" w:history="1">
            <w:r w:rsidR="00834FD5" w:rsidRPr="00F20C25">
              <w:rPr>
                <w:rStyle w:val="Hiperligao"/>
                <w:rFonts w:eastAsiaTheme="majorEastAsia"/>
                <w:noProof/>
              </w:rPr>
              <w:t>Anexo 5: LISTA DE PARTICIPANTES PRESENCIAIS NAS SALAS DE REUNIÕES DA AFAP NA CONSULTA PÚBLICA DO DIA 05/11/2021</w:t>
            </w:r>
            <w:r w:rsidR="00834FD5">
              <w:rPr>
                <w:noProof/>
                <w:webHidden/>
              </w:rPr>
              <w:tab/>
            </w:r>
            <w:r>
              <w:rPr>
                <w:noProof/>
                <w:webHidden/>
              </w:rPr>
              <w:fldChar w:fldCharType="begin"/>
            </w:r>
            <w:r w:rsidR="00834FD5">
              <w:rPr>
                <w:noProof/>
                <w:webHidden/>
              </w:rPr>
              <w:instrText xml:space="preserve"> PAGEREF _Toc90929956 \h </w:instrText>
            </w:r>
            <w:r>
              <w:rPr>
                <w:noProof/>
                <w:webHidden/>
              </w:rPr>
            </w:r>
            <w:r>
              <w:rPr>
                <w:noProof/>
                <w:webHidden/>
              </w:rPr>
              <w:fldChar w:fldCharType="separate"/>
            </w:r>
            <w:r w:rsidR="00834FD5">
              <w:rPr>
                <w:noProof/>
                <w:webHidden/>
              </w:rPr>
              <w:t>88</w:t>
            </w:r>
            <w:r>
              <w:rPr>
                <w:noProof/>
                <w:webHidden/>
              </w:rPr>
              <w:fldChar w:fldCharType="end"/>
            </w:r>
          </w:hyperlink>
        </w:p>
        <w:p w:rsidR="00834FD5" w:rsidRDefault="00653593" w:rsidP="00834FD5">
          <w:pPr>
            <w:pStyle w:val="ndice2"/>
            <w:rPr>
              <w:rFonts w:eastAsiaTheme="minorEastAsia"/>
              <w:noProof/>
              <w:lang w:val="pt-PT" w:eastAsia="pt-PT"/>
            </w:rPr>
          </w:pPr>
          <w:hyperlink w:anchor="_Toc90929957" w:history="1">
            <w:r w:rsidR="00834FD5" w:rsidRPr="00F20C25">
              <w:rPr>
                <w:rStyle w:val="Hiperligao"/>
                <w:noProof/>
              </w:rPr>
              <w:t>Anexo 6: CÓDIGO DE CONDUTA LIGADOS A VBG/EAS/AS</w:t>
            </w:r>
            <w:r w:rsidR="00834FD5">
              <w:rPr>
                <w:noProof/>
                <w:webHidden/>
              </w:rPr>
              <w:tab/>
            </w:r>
            <w:r>
              <w:rPr>
                <w:noProof/>
                <w:webHidden/>
              </w:rPr>
              <w:fldChar w:fldCharType="begin"/>
            </w:r>
            <w:r w:rsidR="00834FD5">
              <w:rPr>
                <w:noProof/>
                <w:webHidden/>
              </w:rPr>
              <w:instrText xml:space="preserve"> PAGEREF _Toc90929957 \h </w:instrText>
            </w:r>
            <w:r>
              <w:rPr>
                <w:noProof/>
                <w:webHidden/>
              </w:rPr>
            </w:r>
            <w:r>
              <w:rPr>
                <w:noProof/>
                <w:webHidden/>
              </w:rPr>
              <w:fldChar w:fldCharType="separate"/>
            </w:r>
            <w:r w:rsidR="00834FD5">
              <w:rPr>
                <w:noProof/>
                <w:webHidden/>
              </w:rPr>
              <w:t>90</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58" w:history="1">
            <w:r w:rsidR="00834FD5" w:rsidRPr="00F20C25">
              <w:rPr>
                <w:rStyle w:val="Hiperligao"/>
                <w:rFonts w:ascii="Times New Roman" w:hAnsi="Times New Roman" w:cs="Times New Roman"/>
                <w:noProof/>
                <w:lang w:val="pt-PT"/>
              </w:rPr>
              <w:t>Anexo 6.1 : Conceitos Chave Relativos A VBG</w:t>
            </w:r>
            <w:r w:rsidR="00834FD5">
              <w:rPr>
                <w:noProof/>
                <w:webHidden/>
              </w:rPr>
              <w:tab/>
            </w:r>
            <w:r>
              <w:rPr>
                <w:noProof/>
                <w:webHidden/>
              </w:rPr>
              <w:fldChar w:fldCharType="begin"/>
            </w:r>
            <w:r w:rsidR="00834FD5">
              <w:rPr>
                <w:noProof/>
                <w:webHidden/>
              </w:rPr>
              <w:instrText xml:space="preserve"> PAGEREF _Toc90929958 \h </w:instrText>
            </w:r>
            <w:r>
              <w:rPr>
                <w:noProof/>
                <w:webHidden/>
              </w:rPr>
            </w:r>
            <w:r>
              <w:rPr>
                <w:noProof/>
                <w:webHidden/>
              </w:rPr>
              <w:fldChar w:fldCharType="separate"/>
            </w:r>
            <w:r w:rsidR="00834FD5">
              <w:rPr>
                <w:noProof/>
                <w:webHidden/>
              </w:rPr>
              <w:t>90</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59" w:history="1">
            <w:r w:rsidR="00834FD5" w:rsidRPr="00F20C25">
              <w:rPr>
                <w:rStyle w:val="Hiperligao"/>
                <w:rFonts w:ascii="Times New Roman" w:hAnsi="Times New Roman" w:cs="Times New Roman"/>
                <w:noProof/>
                <w:lang w:val="pt-PT"/>
              </w:rPr>
              <w:t>Anexo 6.2: Códigos de conduta “tipo” para prevenção da violência baseada em gênero, bem como abuso / exploração infantil</w:t>
            </w:r>
            <w:r w:rsidR="00834FD5">
              <w:rPr>
                <w:noProof/>
                <w:webHidden/>
              </w:rPr>
              <w:tab/>
            </w:r>
            <w:r>
              <w:rPr>
                <w:noProof/>
                <w:webHidden/>
              </w:rPr>
              <w:fldChar w:fldCharType="begin"/>
            </w:r>
            <w:r w:rsidR="00834FD5">
              <w:rPr>
                <w:noProof/>
                <w:webHidden/>
              </w:rPr>
              <w:instrText xml:space="preserve"> PAGEREF _Toc90929959 \h </w:instrText>
            </w:r>
            <w:r>
              <w:rPr>
                <w:noProof/>
                <w:webHidden/>
              </w:rPr>
            </w:r>
            <w:r>
              <w:rPr>
                <w:noProof/>
                <w:webHidden/>
              </w:rPr>
              <w:fldChar w:fldCharType="separate"/>
            </w:r>
            <w:r w:rsidR="00834FD5">
              <w:rPr>
                <w:noProof/>
                <w:webHidden/>
              </w:rPr>
              <w:t>93</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60" w:history="1">
            <w:r w:rsidR="00834FD5" w:rsidRPr="00F20C25">
              <w:rPr>
                <w:rStyle w:val="Hiperligao"/>
                <w:rFonts w:ascii="Times New Roman" w:hAnsi="Times New Roman" w:cs="Times New Roman"/>
                <w:noProof/>
                <w:lang w:val="pt-PT"/>
              </w:rPr>
              <w:t>Anexo 6.3: Código de Conduta para a Empresa</w:t>
            </w:r>
            <w:r w:rsidR="00834FD5">
              <w:rPr>
                <w:noProof/>
                <w:webHidden/>
              </w:rPr>
              <w:tab/>
            </w:r>
            <w:r>
              <w:rPr>
                <w:noProof/>
                <w:webHidden/>
              </w:rPr>
              <w:fldChar w:fldCharType="begin"/>
            </w:r>
            <w:r w:rsidR="00834FD5">
              <w:rPr>
                <w:noProof/>
                <w:webHidden/>
              </w:rPr>
              <w:instrText xml:space="preserve"> PAGEREF _Toc90929960 \h </w:instrText>
            </w:r>
            <w:r>
              <w:rPr>
                <w:noProof/>
                <w:webHidden/>
              </w:rPr>
            </w:r>
            <w:r>
              <w:rPr>
                <w:noProof/>
                <w:webHidden/>
              </w:rPr>
              <w:fldChar w:fldCharType="separate"/>
            </w:r>
            <w:r w:rsidR="00834FD5">
              <w:rPr>
                <w:noProof/>
                <w:webHidden/>
              </w:rPr>
              <w:t>94</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61" w:history="1">
            <w:r w:rsidR="00834FD5" w:rsidRPr="00F20C25">
              <w:rPr>
                <w:rStyle w:val="Hiperligao"/>
                <w:rFonts w:ascii="Times New Roman" w:hAnsi="Times New Roman" w:cs="Times New Roman"/>
                <w:noProof/>
                <w:lang w:val="pt-PT"/>
              </w:rPr>
              <w:t>Anexo 6.4: Código de Conduta para Gestores</w:t>
            </w:r>
            <w:r w:rsidR="00834FD5">
              <w:rPr>
                <w:noProof/>
                <w:webHidden/>
              </w:rPr>
              <w:tab/>
            </w:r>
            <w:r>
              <w:rPr>
                <w:noProof/>
                <w:webHidden/>
              </w:rPr>
              <w:fldChar w:fldCharType="begin"/>
            </w:r>
            <w:r w:rsidR="00834FD5">
              <w:rPr>
                <w:noProof/>
                <w:webHidden/>
              </w:rPr>
              <w:instrText xml:space="preserve"> PAGEREF _Toc90929961 \h </w:instrText>
            </w:r>
            <w:r>
              <w:rPr>
                <w:noProof/>
                <w:webHidden/>
              </w:rPr>
            </w:r>
            <w:r>
              <w:rPr>
                <w:noProof/>
                <w:webHidden/>
              </w:rPr>
              <w:fldChar w:fldCharType="separate"/>
            </w:r>
            <w:r w:rsidR="00834FD5">
              <w:rPr>
                <w:noProof/>
                <w:webHidden/>
              </w:rPr>
              <w:t>96</w:t>
            </w:r>
            <w:r>
              <w:rPr>
                <w:noProof/>
                <w:webHidden/>
              </w:rPr>
              <w:fldChar w:fldCharType="end"/>
            </w:r>
          </w:hyperlink>
        </w:p>
        <w:p w:rsidR="00834FD5" w:rsidRDefault="00653593">
          <w:pPr>
            <w:pStyle w:val="ndice3"/>
            <w:tabs>
              <w:tab w:val="right" w:leader="dot" w:pos="10070"/>
            </w:tabs>
            <w:rPr>
              <w:rFonts w:eastAsiaTheme="minorEastAsia"/>
              <w:noProof/>
              <w:sz w:val="22"/>
              <w:szCs w:val="22"/>
              <w:lang w:val="pt-PT" w:eastAsia="pt-PT"/>
            </w:rPr>
          </w:pPr>
          <w:hyperlink w:anchor="_Toc90929962" w:history="1">
            <w:r w:rsidR="00834FD5" w:rsidRPr="00F20C25">
              <w:rPr>
                <w:rStyle w:val="Hiperligao"/>
                <w:rFonts w:ascii="Times New Roman" w:hAnsi="Times New Roman" w:cs="Times New Roman"/>
                <w:noProof/>
                <w:lang w:val="pt-PT"/>
              </w:rPr>
              <w:t>Anexo 6.5: Código de Conduta Individual</w:t>
            </w:r>
            <w:r w:rsidR="00834FD5">
              <w:rPr>
                <w:noProof/>
                <w:webHidden/>
              </w:rPr>
              <w:tab/>
            </w:r>
            <w:r>
              <w:rPr>
                <w:noProof/>
                <w:webHidden/>
              </w:rPr>
              <w:fldChar w:fldCharType="begin"/>
            </w:r>
            <w:r w:rsidR="00834FD5">
              <w:rPr>
                <w:noProof/>
                <w:webHidden/>
              </w:rPr>
              <w:instrText xml:space="preserve"> PAGEREF _Toc90929962 \h </w:instrText>
            </w:r>
            <w:r>
              <w:rPr>
                <w:noProof/>
                <w:webHidden/>
              </w:rPr>
            </w:r>
            <w:r>
              <w:rPr>
                <w:noProof/>
                <w:webHidden/>
              </w:rPr>
              <w:fldChar w:fldCharType="separate"/>
            </w:r>
            <w:r w:rsidR="00834FD5">
              <w:rPr>
                <w:noProof/>
                <w:webHidden/>
              </w:rPr>
              <w:t>100</w:t>
            </w:r>
            <w:r>
              <w:rPr>
                <w:noProof/>
                <w:webHidden/>
              </w:rPr>
              <w:fldChar w:fldCharType="end"/>
            </w:r>
          </w:hyperlink>
        </w:p>
        <w:p w:rsidR="00834FD5" w:rsidRDefault="00653593" w:rsidP="00834FD5">
          <w:pPr>
            <w:pStyle w:val="ndice2"/>
            <w:rPr>
              <w:rFonts w:eastAsiaTheme="minorEastAsia"/>
              <w:noProof/>
              <w:lang w:val="pt-PT" w:eastAsia="pt-PT"/>
            </w:rPr>
          </w:pPr>
          <w:hyperlink w:anchor="_Toc90929963" w:history="1">
            <w:r w:rsidR="00834FD5" w:rsidRPr="00F20C25">
              <w:rPr>
                <w:rStyle w:val="Hiperligao"/>
                <w:noProof/>
              </w:rPr>
              <w:t>Anexo 7: REGISTO DE RECLAMAÇÕES</w:t>
            </w:r>
            <w:r w:rsidR="00834FD5">
              <w:rPr>
                <w:noProof/>
                <w:webHidden/>
              </w:rPr>
              <w:tab/>
            </w:r>
            <w:r>
              <w:rPr>
                <w:noProof/>
                <w:webHidden/>
              </w:rPr>
              <w:fldChar w:fldCharType="begin"/>
            </w:r>
            <w:r w:rsidR="00834FD5">
              <w:rPr>
                <w:noProof/>
                <w:webHidden/>
              </w:rPr>
              <w:instrText xml:space="preserve"> PAGEREF _Toc90929963 \h </w:instrText>
            </w:r>
            <w:r>
              <w:rPr>
                <w:noProof/>
                <w:webHidden/>
              </w:rPr>
            </w:r>
            <w:r>
              <w:rPr>
                <w:noProof/>
                <w:webHidden/>
              </w:rPr>
              <w:fldChar w:fldCharType="separate"/>
            </w:r>
            <w:r w:rsidR="00834FD5">
              <w:rPr>
                <w:noProof/>
                <w:webHidden/>
              </w:rPr>
              <w:t>103</w:t>
            </w:r>
            <w:r>
              <w:rPr>
                <w:noProof/>
                <w:webHidden/>
              </w:rPr>
              <w:fldChar w:fldCharType="end"/>
            </w:r>
          </w:hyperlink>
        </w:p>
        <w:p w:rsidR="00834FD5" w:rsidRDefault="00653593" w:rsidP="00834FD5">
          <w:pPr>
            <w:pStyle w:val="ndice2"/>
            <w:rPr>
              <w:rFonts w:eastAsiaTheme="minorEastAsia"/>
              <w:noProof/>
              <w:lang w:val="pt-PT" w:eastAsia="pt-PT"/>
            </w:rPr>
          </w:pPr>
          <w:hyperlink w:anchor="_Toc90929964" w:history="1">
            <w:r w:rsidR="00834FD5" w:rsidRPr="00F20C25">
              <w:rPr>
                <w:rStyle w:val="Hiperligao"/>
                <w:noProof/>
              </w:rPr>
              <w:t>Anexo 8: MECANISMOS DE REGISTO DE RECLAMAÇÕES EXTERNAS</w:t>
            </w:r>
            <w:r w:rsidR="00834FD5">
              <w:rPr>
                <w:noProof/>
                <w:webHidden/>
              </w:rPr>
              <w:tab/>
            </w:r>
            <w:r>
              <w:rPr>
                <w:noProof/>
                <w:webHidden/>
              </w:rPr>
              <w:fldChar w:fldCharType="begin"/>
            </w:r>
            <w:r w:rsidR="00834FD5">
              <w:rPr>
                <w:noProof/>
                <w:webHidden/>
              </w:rPr>
              <w:instrText xml:space="preserve"> PAGEREF _Toc90929964 \h </w:instrText>
            </w:r>
            <w:r>
              <w:rPr>
                <w:noProof/>
                <w:webHidden/>
              </w:rPr>
            </w:r>
            <w:r>
              <w:rPr>
                <w:noProof/>
                <w:webHidden/>
              </w:rPr>
              <w:fldChar w:fldCharType="separate"/>
            </w:r>
            <w:r w:rsidR="00834FD5">
              <w:rPr>
                <w:noProof/>
                <w:webHidden/>
              </w:rPr>
              <w:t>110</w:t>
            </w:r>
            <w:r>
              <w:rPr>
                <w:noProof/>
                <w:webHidden/>
              </w:rPr>
              <w:fldChar w:fldCharType="end"/>
            </w:r>
          </w:hyperlink>
        </w:p>
        <w:p w:rsidR="00834FD5" w:rsidRDefault="00653593" w:rsidP="00834FD5">
          <w:pPr>
            <w:pStyle w:val="ndice2"/>
            <w:rPr>
              <w:rFonts w:eastAsiaTheme="minorEastAsia"/>
              <w:noProof/>
              <w:lang w:val="pt-PT" w:eastAsia="pt-PT"/>
            </w:rPr>
          </w:pPr>
          <w:hyperlink w:anchor="_Toc90929965" w:history="1">
            <w:r w:rsidR="00834FD5" w:rsidRPr="00F20C25">
              <w:rPr>
                <w:rStyle w:val="Hiperligao"/>
                <w:noProof/>
              </w:rPr>
              <w:t>Anexo 9: REGISTO DE RECLAMAÇÕES RELACIONADAS COM EAS/AS</w:t>
            </w:r>
            <w:r w:rsidR="00834FD5">
              <w:rPr>
                <w:noProof/>
                <w:webHidden/>
              </w:rPr>
              <w:tab/>
            </w:r>
            <w:r>
              <w:rPr>
                <w:noProof/>
                <w:webHidden/>
              </w:rPr>
              <w:fldChar w:fldCharType="begin"/>
            </w:r>
            <w:r w:rsidR="00834FD5">
              <w:rPr>
                <w:noProof/>
                <w:webHidden/>
              </w:rPr>
              <w:instrText xml:space="preserve"> PAGEREF _Toc90929965 \h </w:instrText>
            </w:r>
            <w:r>
              <w:rPr>
                <w:noProof/>
                <w:webHidden/>
              </w:rPr>
            </w:r>
            <w:r>
              <w:rPr>
                <w:noProof/>
                <w:webHidden/>
              </w:rPr>
              <w:fldChar w:fldCharType="separate"/>
            </w:r>
            <w:r w:rsidR="00834FD5">
              <w:rPr>
                <w:noProof/>
                <w:webHidden/>
              </w:rPr>
              <w:t>111</w:t>
            </w:r>
            <w:r>
              <w:rPr>
                <w:noProof/>
                <w:webHidden/>
              </w:rPr>
              <w:fldChar w:fldCharType="end"/>
            </w:r>
          </w:hyperlink>
        </w:p>
        <w:p w:rsidR="002142AF" w:rsidRPr="006C58B3" w:rsidRDefault="00653593" w:rsidP="00F34584">
          <w:pPr>
            <w:jc w:val="both"/>
            <w:rPr>
              <w:rFonts w:ascii="Times New Roman" w:hAnsi="Times New Roman" w:cs="Times New Roman"/>
              <w:sz w:val="24"/>
              <w:szCs w:val="24"/>
              <w:lang w:val="pt-PT"/>
            </w:rPr>
          </w:pPr>
          <w:r w:rsidRPr="006C58B3">
            <w:rPr>
              <w:rFonts w:ascii="Times New Roman" w:hAnsi="Times New Roman" w:cs="Times New Roman"/>
              <w:b/>
              <w:bCs/>
              <w:noProof/>
              <w:sz w:val="24"/>
              <w:szCs w:val="24"/>
              <w:lang w:val="pt-PT"/>
            </w:rPr>
            <w:fldChar w:fldCharType="end"/>
          </w:r>
        </w:p>
      </w:sdtContent>
    </w:sdt>
    <w:p w:rsidR="002142AF" w:rsidRPr="006C58B3" w:rsidRDefault="002142AF" w:rsidP="00F34584">
      <w:pPr>
        <w:jc w:val="both"/>
        <w:rPr>
          <w:rFonts w:ascii="Times New Roman" w:hAnsi="Times New Roman" w:cs="Times New Roman"/>
          <w:b/>
          <w:iCs/>
          <w:color w:val="000000" w:themeColor="text1"/>
          <w:sz w:val="24"/>
          <w:szCs w:val="24"/>
          <w:lang w:val="pt-PT"/>
        </w:rPr>
      </w:pPr>
    </w:p>
    <w:p w:rsidR="000A0AEB" w:rsidRPr="006C58B3" w:rsidRDefault="000A0AEB" w:rsidP="00F34584">
      <w:pPr>
        <w:jc w:val="both"/>
        <w:rPr>
          <w:rFonts w:ascii="Times New Roman" w:hAnsi="Times New Roman" w:cs="Times New Roman"/>
          <w:b/>
          <w:i/>
          <w:iCs/>
          <w:color w:val="000000" w:themeColor="text1"/>
          <w:sz w:val="24"/>
          <w:szCs w:val="24"/>
          <w:lang w:val="pt-PT"/>
        </w:rPr>
      </w:pPr>
    </w:p>
    <w:p w:rsidR="00D92629" w:rsidRPr="006C58B3" w:rsidRDefault="00D92629" w:rsidP="00F34584">
      <w:pPr>
        <w:pStyle w:val="Ttulo1"/>
        <w:numPr>
          <w:ilvl w:val="0"/>
          <w:numId w:val="0"/>
        </w:numPr>
        <w:jc w:val="both"/>
        <w:rPr>
          <w:rFonts w:cs="Times New Roman"/>
          <w:sz w:val="24"/>
          <w:szCs w:val="24"/>
          <w:lang w:val="pt-PT"/>
        </w:rPr>
        <w:sectPr w:rsidR="00D92629" w:rsidRPr="006C58B3" w:rsidSect="00AB446B">
          <w:pgSz w:w="12240" w:h="15840"/>
          <w:pgMar w:top="720" w:right="1170" w:bottom="720" w:left="990" w:header="720" w:footer="720" w:gutter="0"/>
          <w:cols w:space="720"/>
          <w:titlePg/>
          <w:docGrid w:linePitch="360"/>
        </w:sectPr>
      </w:pPr>
    </w:p>
    <w:p w:rsidR="00D92629" w:rsidRPr="006C58B3" w:rsidRDefault="00D165EE" w:rsidP="00F34584">
      <w:pPr>
        <w:pStyle w:val="Ttulo1"/>
        <w:jc w:val="both"/>
        <w:rPr>
          <w:rFonts w:cs="Times New Roman"/>
          <w:sz w:val="24"/>
          <w:szCs w:val="24"/>
        </w:rPr>
      </w:pPr>
      <w:bookmarkStart w:id="2" w:name="_Toc90929918"/>
      <w:r>
        <w:rPr>
          <w:rFonts w:cs="Times New Roman"/>
          <w:sz w:val="24"/>
          <w:szCs w:val="24"/>
        </w:rPr>
        <w:lastRenderedPageBreak/>
        <w:t>INTRODUÇÃO</w:t>
      </w:r>
      <w:bookmarkEnd w:id="2"/>
    </w:p>
    <w:p w:rsidR="0013523D" w:rsidRPr="006C58B3" w:rsidRDefault="0013523D"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9271CB" w:rsidRDefault="009271CB" w:rsidP="3919AEBF">
      <w:pPr>
        <w:pStyle w:val="HTMLpr-formatado"/>
        <w:spacing w:line="276" w:lineRule="auto"/>
        <w:jc w:val="both"/>
        <w:rPr>
          <w:rFonts w:ascii="Times New Roman" w:eastAsiaTheme="minorEastAsia" w:hAnsi="Times New Roman" w:cs="Times New Roman"/>
          <w:color w:val="000000" w:themeColor="text1"/>
          <w:sz w:val="24"/>
          <w:szCs w:val="24"/>
          <w:lang w:eastAsia="en-US"/>
        </w:rPr>
      </w:pPr>
      <w:r>
        <w:rPr>
          <w:rFonts w:ascii="Times New Roman" w:eastAsiaTheme="minorEastAsia" w:hAnsi="Times New Roman" w:cs="Times New Roman"/>
          <w:color w:val="000000" w:themeColor="text1"/>
          <w:sz w:val="24"/>
          <w:szCs w:val="24"/>
          <w:lang w:eastAsia="en-US"/>
        </w:rPr>
        <w:t>A República Democrática de São Tomé e Príncipe, deve implementar o Projeto STP de Melhoria</w:t>
      </w:r>
      <w:r w:rsidR="00E71375">
        <w:rPr>
          <w:rFonts w:ascii="Times New Roman" w:eastAsiaTheme="minorEastAsia" w:hAnsi="Times New Roman" w:cs="Times New Roman"/>
          <w:color w:val="000000" w:themeColor="text1"/>
          <w:sz w:val="24"/>
          <w:szCs w:val="24"/>
          <w:lang w:eastAsia="en-US"/>
        </w:rPr>
        <w:t xml:space="preserve"> dos Sistemas Regionais de Vigilância de Doenças (REDISSE IV), com o envolvimento do Ministério das Finanças e Economia Azul (MFEA) e do Ministério da Saúde (MS). A Associação Internacional de Desenvolvimento </w:t>
      </w:r>
      <w:r w:rsidR="0046592B">
        <w:rPr>
          <w:rFonts w:ascii="Times New Roman" w:eastAsiaTheme="minorEastAsia" w:hAnsi="Times New Roman" w:cs="Times New Roman"/>
          <w:color w:val="000000" w:themeColor="text1"/>
          <w:sz w:val="24"/>
          <w:szCs w:val="24"/>
          <w:lang w:eastAsia="en-US"/>
        </w:rPr>
        <w:t xml:space="preserve">(AID) </w:t>
      </w:r>
      <w:r w:rsidR="00E71375">
        <w:rPr>
          <w:rFonts w:ascii="Times New Roman" w:eastAsiaTheme="minorEastAsia" w:hAnsi="Times New Roman" w:cs="Times New Roman"/>
          <w:color w:val="000000" w:themeColor="text1"/>
          <w:sz w:val="24"/>
          <w:szCs w:val="24"/>
          <w:lang w:eastAsia="en-US"/>
        </w:rPr>
        <w:t>concordou em fornecer o f</w:t>
      </w:r>
      <w:r w:rsidR="0046592B">
        <w:rPr>
          <w:rFonts w:ascii="Times New Roman" w:eastAsiaTheme="minorEastAsia" w:hAnsi="Times New Roman" w:cs="Times New Roman"/>
          <w:color w:val="000000" w:themeColor="text1"/>
          <w:sz w:val="24"/>
          <w:szCs w:val="24"/>
          <w:lang w:eastAsia="en-US"/>
        </w:rPr>
        <w:t xml:space="preserve">inanciamento para o Projeto. </w:t>
      </w:r>
    </w:p>
    <w:p w:rsidR="00C8005B" w:rsidRDefault="00C8005B" w:rsidP="3919AEBF">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450ADC" w:rsidRDefault="00C8005B" w:rsidP="3919AEBF">
      <w:pPr>
        <w:pStyle w:val="HTMLpr-formatado"/>
        <w:spacing w:line="276" w:lineRule="auto"/>
        <w:jc w:val="both"/>
        <w:rPr>
          <w:rFonts w:ascii="Times New Roman" w:eastAsiaTheme="minorEastAsia" w:hAnsi="Times New Roman" w:cs="Times New Roman"/>
          <w:color w:val="000000" w:themeColor="text1"/>
          <w:sz w:val="24"/>
          <w:szCs w:val="24"/>
          <w:lang w:eastAsia="en-US"/>
        </w:rPr>
      </w:pPr>
      <w:r>
        <w:rPr>
          <w:rFonts w:ascii="Times New Roman" w:eastAsiaTheme="minorEastAsia" w:hAnsi="Times New Roman" w:cs="Times New Roman"/>
          <w:color w:val="000000" w:themeColor="text1"/>
          <w:sz w:val="24"/>
          <w:szCs w:val="24"/>
          <w:lang w:eastAsia="en-US"/>
        </w:rPr>
        <w:t>A Redisse financiou a vigilância e rastreamento de contactos, triagem nos pontos de entrada (POE); teste e diagnósticos laboratoriais; prevenção e controle de infecção (IPC); gestão de casos, incluindo equipamentos e materiais médicos essenciais e comunicação de risco</w:t>
      </w:r>
      <w:r w:rsidR="00DC7177">
        <w:rPr>
          <w:rFonts w:ascii="Times New Roman" w:eastAsiaTheme="minorEastAsia" w:hAnsi="Times New Roman" w:cs="Times New Roman"/>
          <w:color w:val="000000" w:themeColor="text1"/>
          <w:sz w:val="24"/>
          <w:szCs w:val="24"/>
          <w:lang w:eastAsia="en-US"/>
        </w:rPr>
        <w:t xml:space="preserve">; como parte de resposta regional ao COVID19. </w:t>
      </w:r>
    </w:p>
    <w:p w:rsidR="0013523D" w:rsidRPr="006C58B3" w:rsidRDefault="4A74466D" w:rsidP="3919AEBF">
      <w:pPr>
        <w:pStyle w:val="HTMLpr-formatado"/>
        <w:spacing w:line="276" w:lineRule="auto"/>
        <w:jc w:val="both"/>
        <w:rPr>
          <w:rFonts w:ascii="Times New Roman" w:eastAsiaTheme="minorEastAsia" w:hAnsi="Times New Roman" w:cs="Times New Roman"/>
          <w:color w:val="000000" w:themeColor="text1"/>
          <w:sz w:val="24"/>
          <w:szCs w:val="24"/>
          <w:lang w:eastAsia="en-US"/>
        </w:rPr>
      </w:pPr>
      <w:r w:rsidRPr="3919AEBF">
        <w:rPr>
          <w:rFonts w:ascii="Times New Roman" w:eastAsiaTheme="minorEastAsia" w:hAnsi="Times New Roman" w:cs="Times New Roman"/>
          <w:color w:val="000000" w:themeColor="text1"/>
          <w:sz w:val="24"/>
          <w:szCs w:val="24"/>
          <w:lang w:eastAsia="en-US"/>
        </w:rPr>
        <w:t xml:space="preserve">O uso dos fundos do Programa REDISSE para a resposta </w:t>
      </w:r>
      <w:r w:rsidR="00450ADC">
        <w:rPr>
          <w:rFonts w:ascii="Times New Roman" w:eastAsiaTheme="minorEastAsia" w:hAnsi="Times New Roman" w:cs="Times New Roman"/>
          <w:color w:val="000000" w:themeColor="text1"/>
          <w:sz w:val="24"/>
          <w:szCs w:val="24"/>
          <w:lang w:eastAsia="en-US"/>
        </w:rPr>
        <w:t>a</w:t>
      </w:r>
      <w:r w:rsidRPr="3919AEBF">
        <w:rPr>
          <w:rFonts w:ascii="Times New Roman" w:eastAsiaTheme="minorEastAsia" w:hAnsi="Times New Roman" w:cs="Times New Roman"/>
          <w:color w:val="000000" w:themeColor="text1"/>
          <w:sz w:val="24"/>
          <w:szCs w:val="24"/>
          <w:lang w:eastAsia="en-US"/>
        </w:rPr>
        <w:t xml:space="preserve">o COVID19 está </w:t>
      </w:r>
      <w:r w:rsidR="00680D05">
        <w:rPr>
          <w:rFonts w:ascii="Times New Roman" w:eastAsiaTheme="minorEastAsia" w:hAnsi="Times New Roman" w:cs="Times New Roman"/>
          <w:color w:val="000000" w:themeColor="text1"/>
          <w:sz w:val="24"/>
          <w:szCs w:val="24"/>
          <w:lang w:eastAsia="en-US"/>
        </w:rPr>
        <w:t xml:space="preserve">regionalmente </w:t>
      </w:r>
      <w:r w:rsidRPr="3919AEBF">
        <w:rPr>
          <w:rFonts w:ascii="Times New Roman" w:eastAsiaTheme="minorEastAsia" w:hAnsi="Times New Roman" w:cs="Times New Roman"/>
          <w:color w:val="000000" w:themeColor="text1"/>
          <w:sz w:val="24"/>
          <w:szCs w:val="24"/>
          <w:lang w:eastAsia="en-US"/>
        </w:rPr>
        <w:t>ajudando a cumprir o requisito do PDO que “no caso de uma crise ou emergência elegível, fornecer uma resposta imediata e eficaz à referida crise ou emergência”. No entanto, dada a magnitude da resposta necessária para abordar a pandemia COVID19, o projeto pode não ser capaz de cumprir seu objetivo principal de “fortalecer a capacidade nacional e regional de vigilância de doenças e preparação para epidemias, abordando as deficiências do sistema humano e sistemas de saúde animal que impedem a vigilância e resposta eficazes às doenças”.</w:t>
      </w:r>
    </w:p>
    <w:p w:rsidR="00D92629" w:rsidRPr="006C58B3" w:rsidRDefault="00D92629" w:rsidP="00F34584">
      <w:pPr>
        <w:pStyle w:val="SemEspaamento"/>
        <w:jc w:val="both"/>
        <w:rPr>
          <w:rFonts w:ascii="Times New Roman" w:hAnsi="Times New Roman" w:cs="Times New Roman"/>
          <w:sz w:val="24"/>
          <w:szCs w:val="24"/>
          <w:lang w:val="pt-PT"/>
        </w:rPr>
      </w:pPr>
    </w:p>
    <w:p w:rsidR="00C2668B" w:rsidRPr="006C58B3" w:rsidRDefault="00C2668B"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CA7D70" w:rsidRPr="006C58B3" w:rsidRDefault="00CA7D70"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r w:rsidRPr="006C58B3">
        <w:rPr>
          <w:rFonts w:ascii="Times New Roman" w:eastAsiaTheme="minorEastAsia" w:hAnsi="Times New Roman" w:cs="Times New Roman"/>
          <w:color w:val="000000" w:themeColor="text1"/>
          <w:sz w:val="24"/>
          <w:szCs w:val="24"/>
          <w:lang w:eastAsia="en-US"/>
        </w:rPr>
        <w:t xml:space="preserve">No início de fevereiro de 2020, foi acordado que as atividades de preparação e resposta </w:t>
      </w:r>
      <w:r w:rsidR="00680D05">
        <w:rPr>
          <w:rFonts w:ascii="Times New Roman" w:eastAsiaTheme="minorEastAsia" w:hAnsi="Times New Roman" w:cs="Times New Roman"/>
          <w:color w:val="000000" w:themeColor="text1"/>
          <w:sz w:val="24"/>
          <w:szCs w:val="24"/>
          <w:lang w:eastAsia="en-US"/>
        </w:rPr>
        <w:t>a</w:t>
      </w:r>
      <w:r w:rsidRPr="006C58B3">
        <w:rPr>
          <w:rFonts w:ascii="Times New Roman" w:eastAsiaTheme="minorEastAsia" w:hAnsi="Times New Roman" w:cs="Times New Roman"/>
          <w:color w:val="000000" w:themeColor="text1"/>
          <w:sz w:val="24"/>
          <w:szCs w:val="24"/>
          <w:lang w:eastAsia="en-US"/>
        </w:rPr>
        <w:t>o COVID19 poderiam ser integradas ao Plano de Trabalho e Orçamentos Anuais (</w:t>
      </w:r>
      <w:r w:rsidR="00196B2E">
        <w:rPr>
          <w:rFonts w:ascii="Times New Roman" w:eastAsiaTheme="minorEastAsia" w:hAnsi="Times New Roman" w:cs="Times New Roman"/>
          <w:color w:val="000000" w:themeColor="text1"/>
          <w:sz w:val="24"/>
          <w:szCs w:val="24"/>
          <w:lang w:eastAsia="en-US"/>
        </w:rPr>
        <w:t>PTOA</w:t>
      </w:r>
      <w:r w:rsidRPr="006C58B3">
        <w:rPr>
          <w:rFonts w:ascii="Times New Roman" w:eastAsiaTheme="minorEastAsia" w:hAnsi="Times New Roman" w:cs="Times New Roman"/>
          <w:color w:val="000000" w:themeColor="text1"/>
          <w:sz w:val="24"/>
          <w:szCs w:val="24"/>
          <w:lang w:eastAsia="en-US"/>
        </w:rPr>
        <w:t xml:space="preserve">) e planos de aquisições e financiadas pelo projeto; ou, os clientes podem escolher ativar o Componente de Resposta a Emergências de Contingência (CERC) do projeto para realocar recursos para a resposta COVID19. Consequentemente, REDISSE forneceu </w:t>
      </w:r>
      <w:r w:rsidR="001A7D49">
        <w:rPr>
          <w:rFonts w:ascii="Times New Roman" w:eastAsiaTheme="minorEastAsia" w:hAnsi="Times New Roman" w:cs="Times New Roman"/>
          <w:color w:val="000000" w:themeColor="text1"/>
          <w:sz w:val="24"/>
          <w:szCs w:val="24"/>
          <w:lang w:eastAsia="en-US"/>
        </w:rPr>
        <w:t>em África</w:t>
      </w:r>
      <w:r w:rsidRPr="006C58B3">
        <w:rPr>
          <w:rFonts w:ascii="Times New Roman" w:eastAsiaTheme="minorEastAsia" w:hAnsi="Times New Roman" w:cs="Times New Roman"/>
          <w:color w:val="000000" w:themeColor="text1"/>
          <w:sz w:val="24"/>
          <w:szCs w:val="24"/>
          <w:lang w:eastAsia="en-US"/>
        </w:rPr>
        <w:t>a primeira resposta aos pedidos de financiamento dos países para se preparar para a pandemia COVID</w:t>
      </w:r>
      <w:r w:rsidR="001A7D49">
        <w:rPr>
          <w:rFonts w:ascii="Times New Roman" w:eastAsiaTheme="minorEastAsia" w:hAnsi="Times New Roman" w:cs="Times New Roman"/>
          <w:color w:val="000000" w:themeColor="text1"/>
          <w:sz w:val="24"/>
          <w:szCs w:val="24"/>
          <w:lang w:eastAsia="en-US"/>
        </w:rPr>
        <w:t>1</w:t>
      </w:r>
      <w:r w:rsidRPr="006C58B3">
        <w:rPr>
          <w:rFonts w:ascii="Times New Roman" w:eastAsiaTheme="minorEastAsia" w:hAnsi="Times New Roman" w:cs="Times New Roman"/>
          <w:color w:val="000000" w:themeColor="text1"/>
          <w:sz w:val="24"/>
          <w:szCs w:val="24"/>
          <w:lang w:eastAsia="en-US"/>
        </w:rPr>
        <w:t>9. O apoio foi acelerado com financiamento local e rápido desembolso. Isso deu uma vantagem de “arranque” para os países da REDISSE, a Organização de Saúde da África Ocidental (OOAS) e a CEEAC no tratamento da ameaça COVID19. Com</w:t>
      </w:r>
      <w:r w:rsidR="001A7D49">
        <w:rPr>
          <w:rFonts w:ascii="Times New Roman" w:eastAsiaTheme="minorEastAsia" w:hAnsi="Times New Roman" w:cs="Times New Roman"/>
          <w:color w:val="000000" w:themeColor="text1"/>
          <w:sz w:val="24"/>
          <w:szCs w:val="24"/>
          <w:lang w:eastAsia="en-US"/>
        </w:rPr>
        <w:t xml:space="preserve"> o surgimento d</w:t>
      </w:r>
      <w:r w:rsidRPr="006C58B3">
        <w:rPr>
          <w:rFonts w:ascii="Times New Roman" w:eastAsiaTheme="minorEastAsia" w:hAnsi="Times New Roman" w:cs="Times New Roman"/>
          <w:color w:val="000000" w:themeColor="text1"/>
          <w:sz w:val="24"/>
          <w:szCs w:val="24"/>
          <w:lang w:eastAsia="en-US"/>
        </w:rPr>
        <w:t xml:space="preserve">as primeiras novas infecções por coronavírus no continente, os recursos do projeto REDISSE foram cada vez mais chamados para financiar os planos COVID19 em evolução </w:t>
      </w:r>
      <w:r w:rsidR="00A34860">
        <w:rPr>
          <w:rFonts w:ascii="Times New Roman" w:eastAsiaTheme="minorEastAsia" w:hAnsi="Times New Roman" w:cs="Times New Roman"/>
          <w:color w:val="000000" w:themeColor="text1"/>
          <w:sz w:val="24"/>
          <w:szCs w:val="24"/>
          <w:lang w:eastAsia="en-US"/>
        </w:rPr>
        <w:t>n</w:t>
      </w:r>
      <w:r w:rsidRPr="006C58B3">
        <w:rPr>
          <w:rFonts w:ascii="Times New Roman" w:eastAsiaTheme="minorEastAsia" w:hAnsi="Times New Roman" w:cs="Times New Roman"/>
          <w:color w:val="000000" w:themeColor="text1"/>
          <w:sz w:val="24"/>
          <w:szCs w:val="24"/>
          <w:lang w:eastAsia="en-US"/>
        </w:rPr>
        <w:t xml:space="preserve">os países. O Programa REDISSE alocou mais de US $ 163,52 milhões para a resposta </w:t>
      </w:r>
      <w:r w:rsidR="00A34860">
        <w:rPr>
          <w:rFonts w:ascii="Times New Roman" w:eastAsiaTheme="minorEastAsia" w:hAnsi="Times New Roman" w:cs="Times New Roman"/>
          <w:color w:val="000000" w:themeColor="text1"/>
          <w:sz w:val="24"/>
          <w:szCs w:val="24"/>
          <w:lang w:eastAsia="en-US"/>
        </w:rPr>
        <w:t>a</w:t>
      </w:r>
      <w:r w:rsidRPr="006C58B3">
        <w:rPr>
          <w:rFonts w:ascii="Times New Roman" w:eastAsiaTheme="minorEastAsia" w:hAnsi="Times New Roman" w:cs="Times New Roman"/>
          <w:color w:val="000000" w:themeColor="text1"/>
          <w:sz w:val="24"/>
          <w:szCs w:val="24"/>
          <w:lang w:eastAsia="en-US"/>
        </w:rPr>
        <w:t>o COVID-19 na África Ocidental e Central.</w:t>
      </w:r>
    </w:p>
    <w:p w:rsidR="00CA7D70" w:rsidRPr="006C58B3" w:rsidRDefault="00CA7D70"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0B384E" w:rsidRPr="006C58B3" w:rsidRDefault="000B384E"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176A57" w:rsidRPr="006C58B3" w:rsidRDefault="00176A57"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r w:rsidRPr="006C58B3">
        <w:rPr>
          <w:rFonts w:ascii="Times New Roman" w:eastAsiaTheme="minorEastAsia" w:hAnsi="Times New Roman" w:cs="Times New Roman"/>
          <w:color w:val="000000" w:themeColor="text1"/>
          <w:sz w:val="24"/>
          <w:szCs w:val="24"/>
          <w:lang w:eastAsia="en-US"/>
        </w:rPr>
        <w:t xml:space="preserve">O financiamento realocado para a resposta do COVID-19 dificultará a implementação das atividades do projeto tanto nacional quanto regionalmente. A alocação total do país REDISSE 4 é de US $ 26 milhões, ou 0,9% do envelope (US $ 22 milhões de Angola e US $ 4 milhões do Chade), mas o AF de US $ 10 milhões é apenas para repor os fundos usados ​​para COVID-19 </w:t>
      </w:r>
      <w:r w:rsidRPr="006C58B3">
        <w:rPr>
          <w:rFonts w:ascii="Times New Roman" w:eastAsiaTheme="minorEastAsia" w:hAnsi="Times New Roman" w:cs="Times New Roman"/>
          <w:color w:val="000000" w:themeColor="text1"/>
          <w:sz w:val="24"/>
          <w:szCs w:val="24"/>
          <w:lang w:eastAsia="en-US"/>
        </w:rPr>
        <w:lastRenderedPageBreak/>
        <w:t>para o Chade (US $ 4 milhões) e fornecer financiamento ao novo país adicional, São Tomé e Príncipe (US $ 6 milhões).</w:t>
      </w:r>
    </w:p>
    <w:p w:rsidR="00D80DC1" w:rsidRPr="006C58B3" w:rsidRDefault="00D80DC1"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D80DC1" w:rsidRPr="006C58B3" w:rsidRDefault="2683A859" w:rsidP="3919AEBF">
      <w:pPr>
        <w:pStyle w:val="HTMLpr-formatado"/>
        <w:spacing w:line="276" w:lineRule="auto"/>
        <w:jc w:val="both"/>
        <w:rPr>
          <w:rFonts w:ascii="Times New Roman" w:eastAsiaTheme="minorEastAsia" w:hAnsi="Times New Roman" w:cs="Times New Roman"/>
          <w:color w:val="000000" w:themeColor="text1"/>
          <w:sz w:val="24"/>
          <w:szCs w:val="24"/>
          <w:lang w:eastAsia="en-US"/>
        </w:rPr>
      </w:pPr>
      <w:r w:rsidRPr="3919AEBF">
        <w:rPr>
          <w:rFonts w:ascii="Times New Roman" w:eastAsiaTheme="minorEastAsia" w:hAnsi="Times New Roman" w:cs="Times New Roman"/>
          <w:color w:val="000000" w:themeColor="text1"/>
          <w:sz w:val="24"/>
          <w:szCs w:val="24"/>
          <w:lang w:eastAsia="en-US"/>
        </w:rPr>
        <w:t>A República Democrática de São Tomé e Príncipe, deve implementar o Projeto STP de Melhoria dos Sistemas Regionais de Vigilância de Doenças (REDISSE IV), com o envolvimento do Ministério das Finanças de Economia Azul e do Ministério da Saúde (MS). A Associação Internacional de Desenvolvimento concordou em fornecer financiamento para o Projeto.</w:t>
      </w:r>
    </w:p>
    <w:p w:rsidR="00176A57" w:rsidRPr="006C58B3" w:rsidRDefault="00176A57"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176A57" w:rsidRPr="006C58B3" w:rsidRDefault="00176A57"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r w:rsidRPr="006C58B3">
        <w:rPr>
          <w:rFonts w:ascii="Times New Roman" w:eastAsiaTheme="minorEastAsia" w:hAnsi="Times New Roman" w:cs="Times New Roman"/>
          <w:color w:val="000000" w:themeColor="text1"/>
          <w:sz w:val="24"/>
          <w:szCs w:val="24"/>
          <w:lang w:eastAsia="en-US"/>
        </w:rPr>
        <w:t>O projeto continua apoiando as atividades de saúde humana e animal. No entanto, a implementação geral das atividades de saúde animal tem sido lenta devido ao foco na implementação do COVID -19. As atividades de saúde humana foram integradas no apoio básico do COVID-19. O Chade ativou o CERC no valor de US $ 2,0 milhões no âmbito do Projeto REDISSE 4, em resposta à pandemia COVID-19. Isso foi além dos US $ 4 milhões que haviam sido alocados anteriormente da REDISSE para as atividades da Covid-19. A ativação do CERC apoiou as respostas do COVID-19, incluindo (i) o fortalecimento do pessoal de saúde para resposta a nível provincial, como médicos, enfermeiras e logísticos nacionais e internacionais para trabalhar em unidades de saúde, incluindo hospitais; e (ii) reembolso de despesas elegíveis relacionadas à resposta do COVID-19, como melhoria da capacidade diagnóstica do COVID-19 no país, monitoramento e reporte de alertas nos pontos de entrada e disponibilização de técnicos de laboratório experientes.</w:t>
      </w:r>
    </w:p>
    <w:p w:rsidR="00176A57" w:rsidRPr="006C58B3" w:rsidRDefault="00176A57"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6E7633" w:rsidRPr="006C58B3" w:rsidRDefault="7CE0CC8E" w:rsidP="3919AEBF">
      <w:pPr>
        <w:pStyle w:val="HTMLpr-formatado"/>
        <w:spacing w:line="276" w:lineRule="auto"/>
        <w:jc w:val="both"/>
        <w:rPr>
          <w:rFonts w:ascii="Times New Roman" w:eastAsiaTheme="minorEastAsia" w:hAnsi="Times New Roman" w:cs="Times New Roman"/>
          <w:color w:val="000000" w:themeColor="text1"/>
          <w:sz w:val="24"/>
          <w:szCs w:val="24"/>
          <w:lang w:eastAsia="en-US"/>
        </w:rPr>
      </w:pPr>
      <w:r w:rsidRPr="3919AEBF">
        <w:rPr>
          <w:rFonts w:ascii="Times New Roman" w:eastAsiaTheme="minorEastAsia" w:hAnsi="Times New Roman" w:cs="Times New Roman"/>
          <w:color w:val="000000" w:themeColor="text1"/>
          <w:sz w:val="24"/>
          <w:szCs w:val="24"/>
          <w:lang w:eastAsia="en-US"/>
        </w:rPr>
        <w:t>A implementação d</w:t>
      </w:r>
      <w:r w:rsidR="6E12407D" w:rsidRPr="3919AEBF">
        <w:rPr>
          <w:rFonts w:ascii="Times New Roman" w:eastAsiaTheme="minorEastAsia" w:hAnsi="Times New Roman" w:cs="Times New Roman"/>
          <w:color w:val="000000" w:themeColor="text1"/>
          <w:sz w:val="24"/>
          <w:szCs w:val="24"/>
          <w:lang w:eastAsia="en-US"/>
        </w:rPr>
        <w:t>as atividades d</w:t>
      </w:r>
      <w:r w:rsidRPr="3919AEBF">
        <w:rPr>
          <w:rFonts w:ascii="Times New Roman" w:eastAsiaTheme="minorEastAsia" w:hAnsi="Times New Roman" w:cs="Times New Roman"/>
          <w:color w:val="000000" w:themeColor="text1"/>
          <w:sz w:val="24"/>
          <w:szCs w:val="24"/>
          <w:lang w:eastAsia="en-US"/>
        </w:rPr>
        <w:t xml:space="preserve"> REDISSE IV </w:t>
      </w:r>
      <w:r w:rsidR="025E4D34" w:rsidRPr="3919AEBF">
        <w:rPr>
          <w:rFonts w:ascii="Times New Roman" w:eastAsiaTheme="minorEastAsia" w:hAnsi="Times New Roman" w:cs="Times New Roman"/>
          <w:color w:val="000000" w:themeColor="text1"/>
          <w:sz w:val="24"/>
          <w:szCs w:val="24"/>
          <w:lang w:eastAsia="en-US"/>
        </w:rPr>
        <w:t xml:space="preserve">podem apresentar riscos e </w:t>
      </w:r>
      <w:r w:rsidRPr="3919AEBF">
        <w:rPr>
          <w:rFonts w:ascii="Times New Roman" w:eastAsiaTheme="minorEastAsia" w:hAnsi="Times New Roman" w:cs="Times New Roman"/>
          <w:color w:val="000000" w:themeColor="text1"/>
          <w:sz w:val="24"/>
          <w:szCs w:val="24"/>
          <w:lang w:eastAsia="en-US"/>
        </w:rPr>
        <w:t>impactos ambientais e sociais</w:t>
      </w:r>
      <w:r w:rsidR="0A384F31" w:rsidRPr="3919AEBF">
        <w:rPr>
          <w:rFonts w:ascii="Times New Roman" w:eastAsiaTheme="minorEastAsia" w:hAnsi="Times New Roman" w:cs="Times New Roman"/>
          <w:color w:val="000000" w:themeColor="text1"/>
          <w:sz w:val="24"/>
          <w:szCs w:val="24"/>
          <w:lang w:eastAsia="en-US"/>
        </w:rPr>
        <w:t xml:space="preserve"> – positivos e negativos</w:t>
      </w:r>
      <w:r w:rsidR="446C2E9F" w:rsidRPr="3919AEBF">
        <w:rPr>
          <w:rFonts w:ascii="Times New Roman" w:eastAsiaTheme="minorEastAsia" w:hAnsi="Times New Roman" w:cs="Times New Roman"/>
          <w:color w:val="000000" w:themeColor="text1"/>
          <w:sz w:val="24"/>
          <w:szCs w:val="24"/>
          <w:lang w:eastAsia="en-US"/>
        </w:rPr>
        <w:t xml:space="preserve"> - </w:t>
      </w:r>
      <w:r w:rsidRPr="3919AEBF">
        <w:rPr>
          <w:rFonts w:ascii="Times New Roman" w:eastAsiaTheme="minorEastAsia" w:hAnsi="Times New Roman" w:cs="Times New Roman"/>
          <w:color w:val="000000" w:themeColor="text1"/>
          <w:sz w:val="24"/>
          <w:szCs w:val="24"/>
          <w:lang w:eastAsia="en-US"/>
        </w:rPr>
        <w:t xml:space="preserve"> daí</w:t>
      </w:r>
      <w:r w:rsidR="336AA2AB" w:rsidRPr="3919AEBF">
        <w:rPr>
          <w:rFonts w:ascii="Times New Roman" w:eastAsiaTheme="minorEastAsia" w:hAnsi="Times New Roman" w:cs="Times New Roman"/>
          <w:color w:val="000000" w:themeColor="text1"/>
          <w:sz w:val="24"/>
          <w:szCs w:val="24"/>
          <w:lang w:eastAsia="en-US"/>
        </w:rPr>
        <w:t>,</w:t>
      </w:r>
      <w:r w:rsidRPr="3919AEBF">
        <w:rPr>
          <w:rFonts w:ascii="Times New Roman" w:eastAsiaTheme="minorEastAsia" w:hAnsi="Times New Roman" w:cs="Times New Roman"/>
          <w:color w:val="000000" w:themeColor="text1"/>
          <w:sz w:val="24"/>
          <w:szCs w:val="24"/>
          <w:lang w:eastAsia="en-US"/>
        </w:rPr>
        <w:t xml:space="preserve"> a necessidade de preparação de medidas </w:t>
      </w:r>
      <w:r w:rsidR="09B5ADB2" w:rsidRPr="3919AEBF">
        <w:rPr>
          <w:rFonts w:ascii="Times New Roman" w:eastAsiaTheme="minorEastAsia" w:hAnsi="Times New Roman" w:cs="Times New Roman"/>
          <w:color w:val="000000" w:themeColor="text1"/>
          <w:sz w:val="24"/>
          <w:szCs w:val="24"/>
          <w:lang w:eastAsia="en-US"/>
        </w:rPr>
        <w:t xml:space="preserve">para </w:t>
      </w:r>
      <w:r w:rsidR="21FDE0B2" w:rsidRPr="3919AEBF">
        <w:rPr>
          <w:rFonts w:ascii="Times New Roman" w:eastAsiaTheme="minorEastAsia" w:hAnsi="Times New Roman" w:cs="Times New Roman"/>
          <w:color w:val="000000" w:themeColor="text1"/>
          <w:sz w:val="24"/>
          <w:szCs w:val="24"/>
          <w:lang w:eastAsia="en-US"/>
        </w:rPr>
        <w:t>evitá-los</w:t>
      </w:r>
      <w:r w:rsidR="09B5ADB2" w:rsidRPr="3919AEBF">
        <w:rPr>
          <w:rFonts w:ascii="Times New Roman" w:eastAsiaTheme="minorEastAsia" w:hAnsi="Times New Roman" w:cs="Times New Roman"/>
          <w:color w:val="000000" w:themeColor="text1"/>
          <w:sz w:val="24"/>
          <w:szCs w:val="24"/>
          <w:lang w:eastAsia="en-US"/>
        </w:rPr>
        <w:t xml:space="preserve"> ou</w:t>
      </w:r>
      <w:r w:rsidR="0CAE4B33" w:rsidRPr="3919AEBF">
        <w:rPr>
          <w:rFonts w:ascii="Times New Roman" w:eastAsiaTheme="minorEastAsia" w:hAnsi="Times New Roman" w:cs="Times New Roman"/>
          <w:color w:val="000000" w:themeColor="text1"/>
          <w:sz w:val="24"/>
          <w:szCs w:val="24"/>
          <w:lang w:eastAsia="en-US"/>
        </w:rPr>
        <w:t>mitig</w:t>
      </w:r>
      <w:r w:rsidR="008E462E">
        <w:rPr>
          <w:rFonts w:ascii="Times New Roman" w:eastAsiaTheme="minorEastAsia" w:hAnsi="Times New Roman" w:cs="Times New Roman"/>
          <w:color w:val="000000" w:themeColor="text1"/>
          <w:sz w:val="24"/>
          <w:szCs w:val="24"/>
          <w:lang w:eastAsia="en-US"/>
        </w:rPr>
        <w:t>á</w:t>
      </w:r>
      <w:r w:rsidR="0CAE4B33" w:rsidRPr="3919AEBF">
        <w:rPr>
          <w:rFonts w:ascii="Times New Roman" w:eastAsiaTheme="minorEastAsia" w:hAnsi="Times New Roman" w:cs="Times New Roman"/>
          <w:color w:val="000000" w:themeColor="text1"/>
          <w:sz w:val="24"/>
          <w:szCs w:val="24"/>
          <w:lang w:eastAsia="en-US"/>
        </w:rPr>
        <w:t>-los</w:t>
      </w:r>
      <w:r w:rsidR="01C7270C" w:rsidRPr="3919AEBF">
        <w:rPr>
          <w:rFonts w:ascii="Times New Roman" w:eastAsiaTheme="minorEastAsia" w:hAnsi="Times New Roman" w:cs="Times New Roman"/>
          <w:color w:val="000000" w:themeColor="text1"/>
          <w:sz w:val="24"/>
          <w:szCs w:val="24"/>
          <w:lang w:eastAsia="en-US"/>
        </w:rPr>
        <w:t xml:space="preserve"> quando forem negativos e potenciá-los quando forem positivos</w:t>
      </w:r>
      <w:r w:rsidRPr="3919AEBF">
        <w:rPr>
          <w:rFonts w:ascii="Times New Roman" w:eastAsiaTheme="minorEastAsia" w:hAnsi="Times New Roman" w:cs="Times New Roman"/>
          <w:color w:val="000000" w:themeColor="text1"/>
          <w:sz w:val="24"/>
          <w:szCs w:val="24"/>
          <w:lang w:eastAsia="en-US"/>
        </w:rPr>
        <w:t xml:space="preserve">ão. </w:t>
      </w:r>
      <w:r w:rsidR="00C678B6">
        <w:rPr>
          <w:rFonts w:ascii="Times New Roman" w:eastAsiaTheme="minorEastAsia" w:hAnsi="Times New Roman" w:cs="Times New Roman"/>
          <w:color w:val="000000" w:themeColor="text1"/>
          <w:sz w:val="24"/>
          <w:szCs w:val="24"/>
          <w:lang w:eastAsia="en-US"/>
        </w:rPr>
        <w:t>Riscos como a não facilitação e inclusão de grupos sociais mais vulneráveis aos processos de consultas</w:t>
      </w:r>
      <w:r w:rsidR="00C50CBF">
        <w:rPr>
          <w:rFonts w:ascii="Times New Roman" w:eastAsiaTheme="minorEastAsia" w:hAnsi="Times New Roman" w:cs="Times New Roman"/>
          <w:color w:val="000000" w:themeColor="text1"/>
          <w:sz w:val="24"/>
          <w:szCs w:val="24"/>
          <w:lang w:eastAsia="en-US"/>
        </w:rPr>
        <w:t xml:space="preserve"> ou benefícios do projeto, inadequadas condições de trabalhopara os trabalhadores do projeto, não definição de critérios claros para beneficiar uma comunidade em detrimento de outra, são exemplos de riscos</w:t>
      </w:r>
      <w:r w:rsidR="008F0DF0">
        <w:rPr>
          <w:rFonts w:ascii="Times New Roman" w:eastAsiaTheme="minorEastAsia" w:hAnsi="Times New Roman" w:cs="Times New Roman"/>
          <w:color w:val="000000" w:themeColor="text1"/>
          <w:sz w:val="24"/>
          <w:szCs w:val="24"/>
          <w:lang w:eastAsia="en-US"/>
        </w:rPr>
        <w:t xml:space="preserve"> a serem mitigados, procurando ao máximo a minimização dos seus impactos. </w:t>
      </w:r>
      <w:r w:rsidRPr="3919AEBF">
        <w:rPr>
          <w:rFonts w:ascii="Times New Roman" w:eastAsiaTheme="minorEastAsia" w:hAnsi="Times New Roman" w:cs="Times New Roman"/>
          <w:color w:val="000000" w:themeColor="text1"/>
          <w:sz w:val="24"/>
          <w:szCs w:val="24"/>
          <w:lang w:eastAsia="en-US"/>
        </w:rPr>
        <w:t>A preparação de planos ambientais e sociais requer que as partes interessadas e afe</w:t>
      </w:r>
      <w:r w:rsidR="336AA2AB" w:rsidRPr="3919AEBF">
        <w:rPr>
          <w:rFonts w:ascii="Times New Roman" w:eastAsiaTheme="minorEastAsia" w:hAnsi="Times New Roman" w:cs="Times New Roman"/>
          <w:color w:val="000000" w:themeColor="text1"/>
          <w:sz w:val="24"/>
          <w:szCs w:val="24"/>
          <w:lang w:eastAsia="en-US"/>
        </w:rPr>
        <w:t>c</w:t>
      </w:r>
      <w:r w:rsidRPr="3919AEBF">
        <w:rPr>
          <w:rFonts w:ascii="Times New Roman" w:eastAsiaTheme="minorEastAsia" w:hAnsi="Times New Roman" w:cs="Times New Roman"/>
          <w:color w:val="000000" w:themeColor="text1"/>
          <w:sz w:val="24"/>
          <w:szCs w:val="24"/>
          <w:lang w:eastAsia="en-US"/>
        </w:rPr>
        <w:t>tadas sejam adequadamente consultadas</w:t>
      </w:r>
      <w:r w:rsidR="336AA2AB" w:rsidRPr="3919AEBF">
        <w:rPr>
          <w:rFonts w:ascii="Times New Roman" w:eastAsiaTheme="minorEastAsia" w:hAnsi="Times New Roman" w:cs="Times New Roman"/>
          <w:color w:val="000000" w:themeColor="text1"/>
          <w:sz w:val="24"/>
          <w:szCs w:val="24"/>
          <w:lang w:eastAsia="en-US"/>
        </w:rPr>
        <w:t xml:space="preserve">, com vista a </w:t>
      </w:r>
      <w:r w:rsidRPr="3919AEBF">
        <w:rPr>
          <w:rFonts w:ascii="Times New Roman" w:eastAsiaTheme="minorEastAsia" w:hAnsi="Times New Roman" w:cs="Times New Roman"/>
          <w:color w:val="000000" w:themeColor="text1"/>
          <w:sz w:val="24"/>
          <w:szCs w:val="24"/>
          <w:lang w:eastAsia="en-US"/>
        </w:rPr>
        <w:t xml:space="preserve">garantir que </w:t>
      </w:r>
      <w:r w:rsidR="336AA2AB" w:rsidRPr="3919AEBF">
        <w:rPr>
          <w:rFonts w:ascii="Times New Roman" w:eastAsiaTheme="minorEastAsia" w:hAnsi="Times New Roman" w:cs="Times New Roman"/>
          <w:color w:val="000000" w:themeColor="text1"/>
          <w:sz w:val="24"/>
          <w:szCs w:val="24"/>
          <w:lang w:eastAsia="en-US"/>
        </w:rPr>
        <w:t xml:space="preserve">as </w:t>
      </w:r>
      <w:r w:rsidRPr="3919AEBF">
        <w:rPr>
          <w:rFonts w:ascii="Times New Roman" w:eastAsiaTheme="minorEastAsia" w:hAnsi="Times New Roman" w:cs="Times New Roman"/>
          <w:color w:val="000000" w:themeColor="text1"/>
          <w:sz w:val="24"/>
          <w:szCs w:val="24"/>
          <w:lang w:eastAsia="en-US"/>
        </w:rPr>
        <w:t>suas opiniões e preocupações sejam integradas e abordadas pelo Proje</w:t>
      </w:r>
      <w:r w:rsidR="336AA2AB" w:rsidRPr="3919AEBF">
        <w:rPr>
          <w:rFonts w:ascii="Times New Roman" w:eastAsiaTheme="minorEastAsia" w:hAnsi="Times New Roman" w:cs="Times New Roman"/>
          <w:color w:val="000000" w:themeColor="text1"/>
          <w:sz w:val="24"/>
          <w:szCs w:val="24"/>
          <w:lang w:eastAsia="en-US"/>
        </w:rPr>
        <w:t>c</w:t>
      </w:r>
      <w:r w:rsidRPr="3919AEBF">
        <w:rPr>
          <w:rFonts w:ascii="Times New Roman" w:eastAsiaTheme="minorEastAsia" w:hAnsi="Times New Roman" w:cs="Times New Roman"/>
          <w:color w:val="000000" w:themeColor="text1"/>
          <w:sz w:val="24"/>
          <w:szCs w:val="24"/>
          <w:lang w:eastAsia="en-US"/>
        </w:rPr>
        <w:t>to.</w:t>
      </w:r>
    </w:p>
    <w:p w:rsidR="00C37C0F" w:rsidRPr="006C58B3" w:rsidRDefault="00C37C0F"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C37C0F" w:rsidRPr="006C58B3" w:rsidRDefault="336AA2AB">
      <w:pPr>
        <w:pStyle w:val="HTMLpr-formatado"/>
        <w:spacing w:line="276" w:lineRule="auto"/>
        <w:jc w:val="both"/>
        <w:rPr>
          <w:rFonts w:ascii="Times New Roman" w:eastAsiaTheme="minorEastAsia" w:hAnsi="Times New Roman" w:cs="Times New Roman"/>
          <w:color w:val="000000" w:themeColor="text1"/>
          <w:sz w:val="24"/>
          <w:szCs w:val="24"/>
          <w:lang w:eastAsia="en-US"/>
        </w:rPr>
      </w:pPr>
      <w:r w:rsidRPr="3919AEBF">
        <w:rPr>
          <w:rFonts w:ascii="Times New Roman" w:eastAsiaTheme="minorEastAsia" w:hAnsi="Times New Roman" w:cs="Times New Roman"/>
          <w:color w:val="000000" w:themeColor="text1"/>
          <w:sz w:val="24"/>
          <w:szCs w:val="24"/>
          <w:lang w:eastAsia="en-US"/>
        </w:rPr>
        <w:t>O presente</w:t>
      </w:r>
      <w:r w:rsidR="34AFAB4C" w:rsidRPr="3919AEBF">
        <w:rPr>
          <w:rFonts w:ascii="Times New Roman" w:eastAsiaTheme="minorEastAsia" w:hAnsi="Times New Roman" w:cs="Times New Roman"/>
          <w:color w:val="000000" w:themeColor="text1"/>
          <w:sz w:val="24"/>
          <w:szCs w:val="24"/>
          <w:lang w:eastAsia="en-US"/>
        </w:rPr>
        <w:t xml:space="preserve"> Plano de En</w:t>
      </w:r>
      <w:r w:rsidR="4849EB82" w:rsidRPr="3919AEBF">
        <w:rPr>
          <w:rFonts w:ascii="Times New Roman" w:eastAsiaTheme="minorEastAsia" w:hAnsi="Times New Roman" w:cs="Times New Roman"/>
          <w:color w:val="000000" w:themeColor="text1"/>
          <w:sz w:val="24"/>
          <w:szCs w:val="24"/>
          <w:lang w:eastAsia="en-US"/>
        </w:rPr>
        <w:t xml:space="preserve">gajamento </w:t>
      </w:r>
      <w:r w:rsidR="34AFAB4C" w:rsidRPr="3919AEBF">
        <w:rPr>
          <w:rFonts w:ascii="Times New Roman" w:eastAsiaTheme="minorEastAsia" w:hAnsi="Times New Roman" w:cs="Times New Roman"/>
          <w:color w:val="000000" w:themeColor="text1"/>
          <w:sz w:val="24"/>
          <w:szCs w:val="24"/>
          <w:lang w:eastAsia="en-US"/>
        </w:rPr>
        <w:t>das Partes Interessadas (</w:t>
      </w:r>
      <w:r w:rsidR="4AB0F2A2" w:rsidRPr="3919AEBF">
        <w:rPr>
          <w:rFonts w:ascii="Times New Roman" w:eastAsiaTheme="minorEastAsia" w:hAnsi="Times New Roman" w:cs="Times New Roman"/>
          <w:color w:val="000000" w:themeColor="text1"/>
          <w:sz w:val="24"/>
          <w:szCs w:val="24"/>
          <w:lang w:eastAsia="en-US"/>
        </w:rPr>
        <w:t>PEPI</w:t>
      </w:r>
      <w:r w:rsidR="34AFAB4C" w:rsidRPr="3919AEBF">
        <w:rPr>
          <w:rFonts w:ascii="Times New Roman" w:eastAsiaTheme="minorEastAsia" w:hAnsi="Times New Roman" w:cs="Times New Roman"/>
          <w:color w:val="000000" w:themeColor="text1"/>
          <w:sz w:val="24"/>
          <w:szCs w:val="24"/>
          <w:lang w:eastAsia="en-US"/>
        </w:rPr>
        <w:t>)</w:t>
      </w:r>
      <w:r w:rsidR="3CE5B05C" w:rsidRPr="3919AEBF">
        <w:rPr>
          <w:rFonts w:ascii="Times New Roman" w:eastAsiaTheme="minorEastAsia" w:hAnsi="Times New Roman" w:cs="Times New Roman"/>
          <w:color w:val="000000" w:themeColor="text1"/>
          <w:sz w:val="24"/>
          <w:szCs w:val="24"/>
          <w:lang w:eastAsia="en-US"/>
        </w:rPr>
        <w:t xml:space="preserve">, preparado de acordo com a </w:t>
      </w:r>
      <w:r w:rsidR="3CE5B05C" w:rsidRPr="3919AEBF">
        <w:rPr>
          <w:rFonts w:ascii="Times New Roman" w:hAnsi="Times New Roman" w:cs="Times New Roman"/>
          <w:sz w:val="24"/>
          <w:szCs w:val="24"/>
        </w:rPr>
        <w:t xml:space="preserve">Norma Ambiental e Social – NAS 10 do QAS do BM “Envolvimento das partes interessadas e divulgação de informações”, </w:t>
      </w:r>
      <w:r w:rsidR="34AFAB4C" w:rsidRPr="3919AEBF">
        <w:rPr>
          <w:rFonts w:ascii="Times New Roman" w:eastAsiaTheme="minorEastAsia" w:hAnsi="Times New Roman" w:cs="Times New Roman"/>
          <w:color w:val="000000" w:themeColor="text1"/>
          <w:sz w:val="24"/>
          <w:szCs w:val="24"/>
          <w:lang w:eastAsia="en-US"/>
        </w:rPr>
        <w:t xml:space="preserve">apresenta o </w:t>
      </w:r>
      <w:r w:rsidR="25A74E00" w:rsidRPr="3919AEBF">
        <w:rPr>
          <w:rFonts w:ascii="Times New Roman" w:eastAsiaTheme="minorEastAsia" w:hAnsi="Times New Roman" w:cs="Times New Roman"/>
          <w:color w:val="000000" w:themeColor="text1"/>
          <w:sz w:val="24"/>
          <w:szCs w:val="24"/>
          <w:lang w:eastAsia="en-US"/>
        </w:rPr>
        <w:t xml:space="preserve">mecanismo, </w:t>
      </w:r>
      <w:r w:rsidR="34AFAB4C" w:rsidRPr="3919AEBF">
        <w:rPr>
          <w:rFonts w:ascii="Times New Roman" w:eastAsiaTheme="minorEastAsia" w:hAnsi="Times New Roman" w:cs="Times New Roman"/>
          <w:color w:val="000000" w:themeColor="text1"/>
          <w:sz w:val="24"/>
          <w:szCs w:val="24"/>
          <w:lang w:eastAsia="en-US"/>
        </w:rPr>
        <w:t xml:space="preserve">processo </w:t>
      </w:r>
      <w:r w:rsidR="17CC2855" w:rsidRPr="3919AEBF">
        <w:rPr>
          <w:rFonts w:ascii="Times New Roman" w:eastAsiaTheme="minorEastAsia" w:hAnsi="Times New Roman" w:cs="Times New Roman"/>
          <w:color w:val="000000" w:themeColor="text1"/>
          <w:sz w:val="24"/>
          <w:szCs w:val="24"/>
          <w:lang w:eastAsia="en-US"/>
        </w:rPr>
        <w:t xml:space="preserve">e procedimentos </w:t>
      </w:r>
      <w:r w:rsidR="34AFAB4C" w:rsidRPr="3919AEBF">
        <w:rPr>
          <w:rFonts w:ascii="Times New Roman" w:eastAsiaTheme="minorEastAsia" w:hAnsi="Times New Roman" w:cs="Times New Roman"/>
          <w:color w:val="000000" w:themeColor="text1"/>
          <w:sz w:val="24"/>
          <w:szCs w:val="24"/>
          <w:lang w:eastAsia="en-US"/>
        </w:rPr>
        <w:t>plan</w:t>
      </w:r>
      <w:r w:rsidR="21A19597" w:rsidRPr="3919AEBF">
        <w:rPr>
          <w:rFonts w:ascii="Times New Roman" w:eastAsiaTheme="minorEastAsia" w:hAnsi="Times New Roman" w:cs="Times New Roman"/>
          <w:color w:val="000000" w:themeColor="text1"/>
          <w:sz w:val="24"/>
          <w:szCs w:val="24"/>
          <w:lang w:eastAsia="en-US"/>
        </w:rPr>
        <w:t>ificado</w:t>
      </w:r>
      <w:r w:rsidR="282F99B3" w:rsidRPr="3919AEBF">
        <w:rPr>
          <w:rFonts w:ascii="Times New Roman" w:eastAsiaTheme="minorEastAsia" w:hAnsi="Times New Roman" w:cs="Times New Roman"/>
          <w:color w:val="000000" w:themeColor="text1"/>
          <w:sz w:val="24"/>
          <w:szCs w:val="24"/>
          <w:lang w:eastAsia="en-US"/>
        </w:rPr>
        <w:t>s</w:t>
      </w:r>
      <w:r w:rsidR="21A19597" w:rsidRPr="3919AEBF">
        <w:rPr>
          <w:rFonts w:ascii="Times New Roman" w:eastAsiaTheme="minorEastAsia" w:hAnsi="Times New Roman" w:cs="Times New Roman"/>
          <w:color w:val="000000" w:themeColor="text1"/>
          <w:sz w:val="24"/>
          <w:szCs w:val="24"/>
          <w:lang w:eastAsia="en-US"/>
        </w:rPr>
        <w:t xml:space="preserve"> de </w:t>
      </w:r>
      <w:r w:rsidR="5FD312D2" w:rsidRPr="3919AEBF">
        <w:rPr>
          <w:rFonts w:ascii="Times New Roman" w:eastAsiaTheme="minorEastAsia" w:hAnsi="Times New Roman" w:cs="Times New Roman"/>
          <w:color w:val="000000" w:themeColor="text1"/>
          <w:sz w:val="24"/>
          <w:szCs w:val="24"/>
          <w:lang w:eastAsia="en-US"/>
        </w:rPr>
        <w:t xml:space="preserve">divulgação de informação, </w:t>
      </w:r>
      <w:r w:rsidR="34AFAB4C" w:rsidRPr="3919AEBF">
        <w:rPr>
          <w:rFonts w:ascii="Times New Roman" w:eastAsiaTheme="minorEastAsia" w:hAnsi="Times New Roman" w:cs="Times New Roman"/>
          <w:color w:val="000000" w:themeColor="text1"/>
          <w:sz w:val="24"/>
          <w:szCs w:val="24"/>
          <w:lang w:eastAsia="en-US"/>
        </w:rPr>
        <w:t>consulta</w:t>
      </w:r>
      <w:r w:rsidRPr="3919AEBF">
        <w:rPr>
          <w:rFonts w:ascii="Times New Roman" w:eastAsiaTheme="minorEastAsia" w:hAnsi="Times New Roman" w:cs="Times New Roman"/>
          <w:color w:val="000000" w:themeColor="text1"/>
          <w:sz w:val="24"/>
          <w:szCs w:val="24"/>
          <w:lang w:eastAsia="en-US"/>
        </w:rPr>
        <w:t>s</w:t>
      </w:r>
      <w:r w:rsidR="34AFAB4C" w:rsidRPr="3919AEBF">
        <w:rPr>
          <w:rFonts w:ascii="Times New Roman" w:eastAsiaTheme="minorEastAsia" w:hAnsi="Times New Roman" w:cs="Times New Roman"/>
          <w:color w:val="000000" w:themeColor="text1"/>
          <w:sz w:val="24"/>
          <w:szCs w:val="24"/>
          <w:lang w:eastAsia="en-US"/>
        </w:rPr>
        <w:t xml:space="preserve"> e envolvimento das partes interessadas </w:t>
      </w:r>
      <w:r w:rsidRPr="3919AEBF">
        <w:rPr>
          <w:rFonts w:ascii="Times New Roman" w:eastAsiaTheme="minorEastAsia" w:hAnsi="Times New Roman" w:cs="Times New Roman"/>
          <w:color w:val="000000" w:themeColor="text1"/>
          <w:sz w:val="24"/>
          <w:szCs w:val="24"/>
          <w:lang w:eastAsia="en-US"/>
        </w:rPr>
        <w:t xml:space="preserve">ao </w:t>
      </w:r>
      <w:r w:rsidR="34AFAB4C" w:rsidRPr="3919AEBF">
        <w:rPr>
          <w:rFonts w:ascii="Times New Roman" w:eastAsiaTheme="minorEastAsia" w:hAnsi="Times New Roman" w:cs="Times New Roman"/>
          <w:color w:val="000000" w:themeColor="text1"/>
          <w:sz w:val="24"/>
          <w:szCs w:val="24"/>
          <w:lang w:eastAsia="en-US"/>
        </w:rPr>
        <w:t>Proje</w:t>
      </w:r>
      <w:r w:rsidRPr="3919AEBF">
        <w:rPr>
          <w:rFonts w:ascii="Times New Roman" w:eastAsiaTheme="minorEastAsia" w:hAnsi="Times New Roman" w:cs="Times New Roman"/>
          <w:color w:val="000000" w:themeColor="text1"/>
          <w:sz w:val="24"/>
          <w:szCs w:val="24"/>
          <w:lang w:eastAsia="en-US"/>
        </w:rPr>
        <w:t>c</w:t>
      </w:r>
      <w:r w:rsidR="34AFAB4C" w:rsidRPr="3919AEBF">
        <w:rPr>
          <w:rFonts w:ascii="Times New Roman" w:eastAsiaTheme="minorEastAsia" w:hAnsi="Times New Roman" w:cs="Times New Roman"/>
          <w:color w:val="000000" w:themeColor="text1"/>
          <w:sz w:val="24"/>
          <w:szCs w:val="24"/>
          <w:lang w:eastAsia="en-US"/>
        </w:rPr>
        <w:t xml:space="preserve">to. </w:t>
      </w:r>
      <w:r w:rsidR="110C405B" w:rsidRPr="3919AEBF">
        <w:rPr>
          <w:rFonts w:ascii="Times New Roman" w:eastAsiaTheme="minorEastAsia" w:hAnsi="Times New Roman" w:cs="Times New Roman"/>
          <w:color w:val="000000" w:themeColor="text1"/>
          <w:sz w:val="24"/>
          <w:szCs w:val="24"/>
          <w:lang w:eastAsia="en-US"/>
        </w:rPr>
        <w:t>Partes interessadas</w:t>
      </w:r>
      <w:r w:rsidR="320684E0" w:rsidRPr="3919AEBF">
        <w:rPr>
          <w:rFonts w:ascii="Times New Roman" w:eastAsiaTheme="minorEastAsia" w:hAnsi="Times New Roman" w:cs="Times New Roman"/>
          <w:color w:val="000000" w:themeColor="text1"/>
          <w:sz w:val="24"/>
          <w:szCs w:val="24"/>
          <w:lang w:eastAsia="en-US"/>
        </w:rPr>
        <w:t xml:space="preserve"> - </w:t>
      </w:r>
      <w:r w:rsidR="19E08A53" w:rsidRPr="3919AEBF">
        <w:rPr>
          <w:rFonts w:ascii="Times New Roman" w:eastAsiaTheme="minorEastAsia" w:hAnsi="Times New Roman" w:cs="Times New Roman"/>
          <w:color w:val="000000" w:themeColor="text1"/>
          <w:sz w:val="24"/>
          <w:szCs w:val="24"/>
          <w:lang w:eastAsia="en-US"/>
        </w:rPr>
        <w:t>indivíduos</w:t>
      </w:r>
      <w:r w:rsidR="1E351F72" w:rsidRPr="3919AEBF">
        <w:rPr>
          <w:rFonts w:ascii="Times New Roman" w:eastAsiaTheme="minorEastAsia" w:hAnsi="Times New Roman" w:cs="Times New Roman"/>
          <w:color w:val="000000" w:themeColor="text1"/>
          <w:sz w:val="24"/>
          <w:szCs w:val="24"/>
          <w:lang w:eastAsia="en-US"/>
        </w:rPr>
        <w:t xml:space="preserve">, </w:t>
      </w:r>
      <w:r w:rsidR="110C405B" w:rsidRPr="3919AEBF">
        <w:rPr>
          <w:rFonts w:ascii="Times New Roman" w:eastAsiaTheme="minorEastAsia" w:hAnsi="Times New Roman" w:cs="Times New Roman"/>
          <w:color w:val="000000" w:themeColor="text1"/>
          <w:sz w:val="24"/>
          <w:szCs w:val="24"/>
          <w:lang w:eastAsia="en-US"/>
        </w:rPr>
        <w:t>grupos</w:t>
      </w:r>
      <w:r w:rsidR="04EA62EB" w:rsidRPr="3919AEBF">
        <w:rPr>
          <w:rFonts w:ascii="Times New Roman" w:eastAsiaTheme="minorEastAsia" w:hAnsi="Times New Roman" w:cs="Times New Roman"/>
          <w:color w:val="000000" w:themeColor="text1"/>
          <w:sz w:val="24"/>
          <w:szCs w:val="24"/>
          <w:lang w:eastAsia="en-US"/>
        </w:rPr>
        <w:t>, entidades</w:t>
      </w:r>
      <w:r w:rsidR="05D05C41" w:rsidRPr="3919AEBF">
        <w:rPr>
          <w:rFonts w:ascii="Times New Roman" w:eastAsiaTheme="minorEastAsia" w:hAnsi="Times New Roman" w:cs="Times New Roman"/>
          <w:color w:val="000000" w:themeColor="text1"/>
          <w:sz w:val="24"/>
          <w:szCs w:val="24"/>
          <w:lang w:eastAsia="en-US"/>
        </w:rPr>
        <w:t xml:space="preserve"> que </w:t>
      </w:r>
      <w:r w:rsidR="6DAD154C" w:rsidRPr="3919AEBF">
        <w:rPr>
          <w:rFonts w:ascii="Times New Roman" w:eastAsiaTheme="minorEastAsia" w:hAnsi="Times New Roman" w:cs="Times New Roman"/>
          <w:color w:val="000000" w:themeColor="text1"/>
          <w:sz w:val="24"/>
          <w:szCs w:val="24"/>
          <w:lang w:eastAsia="en-US"/>
        </w:rPr>
        <w:t>são</w:t>
      </w:r>
      <w:r w:rsidR="110C405B" w:rsidRPr="3919AEBF">
        <w:rPr>
          <w:rFonts w:ascii="Times New Roman" w:eastAsiaTheme="minorEastAsia" w:hAnsi="Times New Roman" w:cs="Times New Roman"/>
          <w:color w:val="000000" w:themeColor="text1"/>
          <w:sz w:val="24"/>
          <w:szCs w:val="24"/>
          <w:lang w:eastAsia="en-US"/>
        </w:rPr>
        <w:t xml:space="preserve">afetados </w:t>
      </w:r>
      <w:r w:rsidR="6613F16C" w:rsidRPr="3919AEBF">
        <w:rPr>
          <w:rFonts w:ascii="Times New Roman" w:eastAsiaTheme="minorEastAsia" w:hAnsi="Times New Roman" w:cs="Times New Roman"/>
          <w:color w:val="000000" w:themeColor="text1"/>
          <w:sz w:val="24"/>
          <w:szCs w:val="24"/>
          <w:lang w:eastAsia="en-US"/>
        </w:rPr>
        <w:t xml:space="preserve">ou </w:t>
      </w:r>
      <w:r w:rsidR="3B196C9F" w:rsidRPr="3919AEBF">
        <w:rPr>
          <w:rFonts w:ascii="Calibri" w:eastAsia="Calibri" w:hAnsi="Calibri" w:cs="Calibri"/>
          <w:sz w:val="22"/>
          <w:szCs w:val="22"/>
          <w:lang w:val="pt-BR"/>
        </w:rPr>
        <w:t xml:space="preserve">que consideram seus interesses como afetados pelo </w:t>
      </w:r>
      <w:r w:rsidR="587B2DC9" w:rsidRPr="3919AEBF">
        <w:rPr>
          <w:rFonts w:ascii="Calibri" w:eastAsia="Calibri" w:hAnsi="Calibri" w:cs="Calibri"/>
          <w:sz w:val="22"/>
          <w:szCs w:val="22"/>
          <w:lang w:val="pt-BR"/>
        </w:rPr>
        <w:t>P</w:t>
      </w:r>
      <w:r w:rsidR="3B196C9F" w:rsidRPr="3919AEBF">
        <w:rPr>
          <w:rFonts w:ascii="Calibri" w:eastAsia="Calibri" w:hAnsi="Calibri" w:cs="Calibri"/>
          <w:sz w:val="22"/>
          <w:szCs w:val="22"/>
          <w:lang w:val="pt-BR"/>
        </w:rPr>
        <w:t>rojeto</w:t>
      </w:r>
      <w:r w:rsidR="36BE7F9A" w:rsidRPr="3919AEBF">
        <w:rPr>
          <w:rFonts w:ascii="Calibri" w:eastAsia="Calibri" w:hAnsi="Calibri" w:cs="Calibri"/>
          <w:sz w:val="22"/>
          <w:szCs w:val="22"/>
          <w:lang w:val="pt-BR"/>
        </w:rPr>
        <w:t>,</w:t>
      </w:r>
      <w:r w:rsidR="0FC71EAB" w:rsidRPr="3919AEBF">
        <w:rPr>
          <w:rFonts w:ascii="Calibri" w:eastAsia="Calibri" w:hAnsi="Calibri" w:cs="Calibri"/>
          <w:sz w:val="22"/>
          <w:szCs w:val="22"/>
          <w:lang w:val="pt-BR"/>
        </w:rPr>
        <w:t xml:space="preserve"> e transversalmente os grupos mais vulneráveis. </w:t>
      </w:r>
      <w:r w:rsidR="4E819BF1" w:rsidRPr="3919AEBF">
        <w:rPr>
          <w:rFonts w:ascii="Times New Roman" w:eastAsiaTheme="minorEastAsia" w:hAnsi="Times New Roman" w:cs="Times New Roman"/>
          <w:color w:val="000000" w:themeColor="text1"/>
          <w:sz w:val="24"/>
          <w:szCs w:val="24"/>
          <w:lang w:eastAsia="en-US"/>
        </w:rPr>
        <w:t xml:space="preserve">O </w:t>
      </w:r>
      <w:r w:rsidR="719A53D7" w:rsidRPr="3919AEBF">
        <w:rPr>
          <w:rFonts w:ascii="Times New Roman" w:eastAsiaTheme="minorEastAsia" w:hAnsi="Times New Roman" w:cs="Times New Roman"/>
          <w:color w:val="000000" w:themeColor="text1"/>
          <w:sz w:val="24"/>
          <w:szCs w:val="24"/>
          <w:lang w:eastAsia="en-US"/>
        </w:rPr>
        <w:t>PEPI</w:t>
      </w:r>
      <w:r w:rsidR="34AFAB4C" w:rsidRPr="3919AEBF">
        <w:rPr>
          <w:rFonts w:ascii="Times New Roman" w:eastAsiaTheme="minorEastAsia" w:hAnsi="Times New Roman" w:cs="Times New Roman"/>
          <w:color w:val="000000" w:themeColor="text1"/>
          <w:sz w:val="24"/>
          <w:szCs w:val="24"/>
          <w:lang w:eastAsia="en-US"/>
        </w:rPr>
        <w:t xml:space="preserve"> descreve </w:t>
      </w:r>
      <w:r w:rsidR="64769E69" w:rsidRPr="3919AEBF">
        <w:rPr>
          <w:rFonts w:ascii="Times New Roman" w:eastAsiaTheme="minorEastAsia" w:hAnsi="Times New Roman" w:cs="Times New Roman"/>
          <w:color w:val="000000" w:themeColor="text1"/>
          <w:sz w:val="24"/>
          <w:szCs w:val="24"/>
          <w:lang w:eastAsia="en-US"/>
        </w:rPr>
        <w:t xml:space="preserve">ainda </w:t>
      </w:r>
      <w:r w:rsidR="34AFAB4C" w:rsidRPr="3919AEBF">
        <w:rPr>
          <w:rFonts w:ascii="Times New Roman" w:eastAsiaTheme="minorEastAsia" w:hAnsi="Times New Roman" w:cs="Times New Roman"/>
          <w:color w:val="000000" w:themeColor="text1"/>
          <w:sz w:val="24"/>
          <w:szCs w:val="24"/>
          <w:lang w:eastAsia="en-US"/>
        </w:rPr>
        <w:t>uma abordagem sistemática para o engajamento das partes interessadas que ajudar</w:t>
      </w:r>
      <w:r w:rsidR="4E819BF1" w:rsidRPr="3919AEBF">
        <w:rPr>
          <w:rFonts w:ascii="Times New Roman" w:eastAsiaTheme="minorEastAsia" w:hAnsi="Times New Roman" w:cs="Times New Roman"/>
          <w:color w:val="000000" w:themeColor="text1"/>
          <w:sz w:val="24"/>
          <w:szCs w:val="24"/>
          <w:lang w:eastAsia="en-US"/>
        </w:rPr>
        <w:t xml:space="preserve">ão </w:t>
      </w:r>
      <w:r w:rsidR="34AFAB4C" w:rsidRPr="3919AEBF">
        <w:rPr>
          <w:rFonts w:ascii="Times New Roman" w:eastAsiaTheme="minorEastAsia" w:hAnsi="Times New Roman" w:cs="Times New Roman"/>
          <w:color w:val="000000" w:themeColor="text1"/>
          <w:sz w:val="24"/>
          <w:szCs w:val="24"/>
          <w:lang w:eastAsia="en-US"/>
        </w:rPr>
        <w:t xml:space="preserve">o REDISSE IV a desenvolvere </w:t>
      </w:r>
      <w:r w:rsidRPr="3919AEBF">
        <w:rPr>
          <w:rFonts w:ascii="Times New Roman" w:eastAsiaTheme="minorEastAsia" w:hAnsi="Times New Roman" w:cs="Times New Roman"/>
          <w:color w:val="000000" w:themeColor="text1"/>
          <w:sz w:val="24"/>
          <w:szCs w:val="24"/>
          <w:lang w:eastAsia="en-US"/>
        </w:rPr>
        <w:t xml:space="preserve">a </w:t>
      </w:r>
      <w:r w:rsidR="34AFAB4C" w:rsidRPr="3919AEBF">
        <w:rPr>
          <w:rFonts w:ascii="Times New Roman" w:eastAsiaTheme="minorEastAsia" w:hAnsi="Times New Roman" w:cs="Times New Roman"/>
          <w:color w:val="000000" w:themeColor="text1"/>
          <w:sz w:val="24"/>
          <w:szCs w:val="24"/>
          <w:lang w:eastAsia="en-US"/>
        </w:rPr>
        <w:t xml:space="preserve">manter ao longo do tempo um relacionamento construtivo com as partes </w:t>
      </w:r>
      <w:r w:rsidR="34AFAB4C" w:rsidRPr="3919AEBF">
        <w:rPr>
          <w:rFonts w:ascii="Times New Roman" w:eastAsiaTheme="minorEastAsia" w:hAnsi="Times New Roman" w:cs="Times New Roman"/>
          <w:color w:val="000000" w:themeColor="text1"/>
          <w:sz w:val="24"/>
          <w:szCs w:val="24"/>
          <w:lang w:eastAsia="en-US"/>
        </w:rPr>
        <w:lastRenderedPageBreak/>
        <w:t>interessadas</w:t>
      </w:r>
      <w:r w:rsidRPr="3919AEBF">
        <w:rPr>
          <w:rFonts w:ascii="Times New Roman" w:eastAsiaTheme="minorEastAsia" w:hAnsi="Times New Roman" w:cs="Times New Roman"/>
          <w:color w:val="000000" w:themeColor="text1"/>
          <w:sz w:val="24"/>
          <w:szCs w:val="24"/>
          <w:lang w:eastAsia="en-US"/>
        </w:rPr>
        <w:t xml:space="preserve">, enquanto vigorar o </w:t>
      </w:r>
      <w:r w:rsidR="57A56CA3" w:rsidRPr="3919AEBF">
        <w:rPr>
          <w:rFonts w:ascii="Times New Roman" w:eastAsiaTheme="minorEastAsia" w:hAnsi="Times New Roman" w:cs="Times New Roman"/>
          <w:color w:val="000000" w:themeColor="text1"/>
          <w:sz w:val="24"/>
          <w:szCs w:val="24"/>
          <w:lang w:eastAsia="en-US"/>
        </w:rPr>
        <w:t>P</w:t>
      </w:r>
      <w:r w:rsidR="34AFAB4C" w:rsidRPr="3919AEBF">
        <w:rPr>
          <w:rFonts w:ascii="Times New Roman" w:eastAsiaTheme="minorEastAsia" w:hAnsi="Times New Roman" w:cs="Times New Roman"/>
          <w:color w:val="000000" w:themeColor="text1"/>
          <w:sz w:val="24"/>
          <w:szCs w:val="24"/>
          <w:lang w:eastAsia="en-US"/>
        </w:rPr>
        <w:t>roje</w:t>
      </w:r>
      <w:r w:rsidRPr="3919AEBF">
        <w:rPr>
          <w:rFonts w:ascii="Times New Roman" w:eastAsiaTheme="minorEastAsia" w:hAnsi="Times New Roman" w:cs="Times New Roman"/>
          <w:color w:val="000000" w:themeColor="text1"/>
          <w:sz w:val="24"/>
          <w:szCs w:val="24"/>
          <w:lang w:eastAsia="en-US"/>
        </w:rPr>
        <w:t>c</w:t>
      </w:r>
      <w:r w:rsidR="34AFAB4C" w:rsidRPr="3919AEBF">
        <w:rPr>
          <w:rFonts w:ascii="Times New Roman" w:eastAsiaTheme="minorEastAsia" w:hAnsi="Times New Roman" w:cs="Times New Roman"/>
          <w:color w:val="000000" w:themeColor="text1"/>
          <w:sz w:val="24"/>
          <w:szCs w:val="24"/>
          <w:lang w:eastAsia="en-US"/>
        </w:rPr>
        <w:t xml:space="preserve">to. O documento inclui </w:t>
      </w:r>
      <w:r w:rsidR="5DDFB2E8" w:rsidRPr="3919AEBF">
        <w:rPr>
          <w:rFonts w:ascii="Times New Roman" w:eastAsiaTheme="minorEastAsia" w:hAnsi="Times New Roman" w:cs="Times New Roman"/>
          <w:color w:val="000000" w:themeColor="text1"/>
          <w:sz w:val="24"/>
          <w:szCs w:val="24"/>
          <w:lang w:eastAsia="en-US"/>
        </w:rPr>
        <w:t>igualmente o</w:t>
      </w:r>
      <w:r w:rsidR="34AFAB4C" w:rsidRPr="3919AEBF">
        <w:rPr>
          <w:rFonts w:ascii="Times New Roman" w:eastAsiaTheme="minorEastAsia" w:hAnsi="Times New Roman" w:cs="Times New Roman"/>
          <w:color w:val="000000" w:themeColor="text1"/>
          <w:sz w:val="24"/>
          <w:szCs w:val="24"/>
          <w:lang w:eastAsia="en-US"/>
        </w:rPr>
        <w:t xml:space="preserve"> esboço de um </w:t>
      </w:r>
      <w:r w:rsidR="6149A9E0" w:rsidRPr="3919AEBF">
        <w:rPr>
          <w:rFonts w:ascii="Times New Roman" w:eastAsiaTheme="minorEastAsia" w:hAnsi="Times New Roman" w:cs="Times New Roman"/>
          <w:color w:val="000000" w:themeColor="text1"/>
          <w:sz w:val="24"/>
          <w:szCs w:val="24"/>
          <w:lang w:eastAsia="en-US"/>
        </w:rPr>
        <w:t xml:space="preserve">Mecanismo de </w:t>
      </w:r>
      <w:r w:rsidR="1E99757E" w:rsidRPr="3919AEBF">
        <w:rPr>
          <w:rFonts w:ascii="Times New Roman" w:eastAsiaTheme="minorEastAsia" w:hAnsi="Times New Roman" w:cs="Times New Roman"/>
          <w:color w:val="000000" w:themeColor="text1"/>
          <w:sz w:val="24"/>
          <w:szCs w:val="24"/>
          <w:lang w:eastAsia="en-US"/>
        </w:rPr>
        <w:t xml:space="preserve">Resolução </w:t>
      </w:r>
      <w:r w:rsidR="6149A9E0" w:rsidRPr="3919AEBF">
        <w:rPr>
          <w:rFonts w:ascii="Times New Roman" w:eastAsiaTheme="minorEastAsia" w:hAnsi="Times New Roman" w:cs="Times New Roman"/>
          <w:color w:val="000000" w:themeColor="text1"/>
          <w:sz w:val="24"/>
          <w:szCs w:val="24"/>
          <w:lang w:eastAsia="en-US"/>
        </w:rPr>
        <w:t>de Reclamações</w:t>
      </w:r>
      <w:r w:rsidR="4D9384B8" w:rsidRPr="3919AEBF">
        <w:rPr>
          <w:rFonts w:ascii="Times New Roman" w:eastAsiaTheme="minorEastAsia" w:hAnsi="Times New Roman" w:cs="Times New Roman"/>
          <w:color w:val="000000" w:themeColor="text1"/>
          <w:sz w:val="24"/>
          <w:szCs w:val="24"/>
          <w:lang w:eastAsia="en-US"/>
        </w:rPr>
        <w:t>(</w:t>
      </w:r>
      <w:r w:rsidR="5DDFB2E8" w:rsidRPr="3919AEBF">
        <w:rPr>
          <w:rFonts w:ascii="Times New Roman" w:eastAsiaTheme="minorEastAsia" w:hAnsi="Times New Roman" w:cs="Times New Roman"/>
          <w:color w:val="000000" w:themeColor="text1"/>
          <w:sz w:val="24"/>
          <w:szCs w:val="24"/>
          <w:lang w:eastAsia="en-US"/>
        </w:rPr>
        <w:t>M</w:t>
      </w:r>
      <w:r w:rsidR="1E99757E" w:rsidRPr="3919AEBF">
        <w:rPr>
          <w:rFonts w:ascii="Times New Roman" w:eastAsiaTheme="minorEastAsia" w:hAnsi="Times New Roman" w:cs="Times New Roman"/>
          <w:color w:val="000000" w:themeColor="text1"/>
          <w:sz w:val="24"/>
          <w:szCs w:val="24"/>
          <w:lang w:eastAsia="en-US"/>
        </w:rPr>
        <w:t>R</w:t>
      </w:r>
      <w:r w:rsidR="5DDFB2E8" w:rsidRPr="3919AEBF">
        <w:rPr>
          <w:rFonts w:ascii="Times New Roman" w:eastAsiaTheme="minorEastAsia" w:hAnsi="Times New Roman" w:cs="Times New Roman"/>
          <w:color w:val="000000" w:themeColor="text1"/>
          <w:sz w:val="24"/>
          <w:szCs w:val="24"/>
          <w:lang w:eastAsia="en-US"/>
        </w:rPr>
        <w:t>R</w:t>
      </w:r>
      <w:r w:rsidR="4D9384B8" w:rsidRPr="3919AEBF">
        <w:rPr>
          <w:rFonts w:ascii="Times New Roman" w:eastAsiaTheme="minorEastAsia" w:hAnsi="Times New Roman" w:cs="Times New Roman"/>
          <w:color w:val="000000" w:themeColor="text1"/>
          <w:sz w:val="24"/>
          <w:szCs w:val="24"/>
          <w:lang w:eastAsia="en-US"/>
        </w:rPr>
        <w:t>)</w:t>
      </w:r>
      <w:r w:rsidR="34AFAB4C" w:rsidRPr="3919AEBF">
        <w:rPr>
          <w:rFonts w:ascii="Times New Roman" w:eastAsiaTheme="minorEastAsia" w:hAnsi="Times New Roman" w:cs="Times New Roman"/>
          <w:color w:val="000000" w:themeColor="text1"/>
          <w:sz w:val="24"/>
          <w:szCs w:val="24"/>
          <w:lang w:eastAsia="en-US"/>
        </w:rPr>
        <w:t xml:space="preserve"> para que as partes interessadas </w:t>
      </w:r>
      <w:r w:rsidR="226BB568" w:rsidRPr="3919AEBF">
        <w:rPr>
          <w:rFonts w:ascii="Times New Roman" w:eastAsiaTheme="minorEastAsia" w:hAnsi="Times New Roman" w:cs="Times New Roman"/>
          <w:color w:val="000000" w:themeColor="text1"/>
          <w:sz w:val="24"/>
          <w:szCs w:val="24"/>
          <w:lang w:eastAsia="en-US"/>
        </w:rPr>
        <w:t xml:space="preserve">canalizem </w:t>
      </w:r>
      <w:r w:rsidR="5DDFB2E8" w:rsidRPr="3919AEBF">
        <w:rPr>
          <w:rFonts w:ascii="Times New Roman" w:eastAsiaTheme="minorEastAsia" w:hAnsi="Times New Roman" w:cs="Times New Roman"/>
          <w:color w:val="000000" w:themeColor="text1"/>
          <w:sz w:val="24"/>
          <w:szCs w:val="24"/>
          <w:lang w:eastAsia="en-US"/>
        </w:rPr>
        <w:t xml:space="preserve">as </w:t>
      </w:r>
      <w:r w:rsidR="34AFAB4C" w:rsidRPr="3919AEBF">
        <w:rPr>
          <w:rFonts w:ascii="Times New Roman" w:eastAsiaTheme="minorEastAsia" w:hAnsi="Times New Roman" w:cs="Times New Roman"/>
          <w:color w:val="000000" w:themeColor="text1"/>
          <w:sz w:val="24"/>
          <w:szCs w:val="24"/>
          <w:lang w:eastAsia="en-US"/>
        </w:rPr>
        <w:t xml:space="preserve">preocupações </w:t>
      </w:r>
      <w:r w:rsidR="5DDFB2E8" w:rsidRPr="3919AEBF">
        <w:rPr>
          <w:rFonts w:ascii="Times New Roman" w:eastAsiaTheme="minorEastAsia" w:hAnsi="Times New Roman" w:cs="Times New Roman"/>
          <w:color w:val="000000" w:themeColor="text1"/>
          <w:sz w:val="24"/>
          <w:szCs w:val="24"/>
          <w:lang w:eastAsia="en-US"/>
        </w:rPr>
        <w:t xml:space="preserve">inerentes ao </w:t>
      </w:r>
      <w:r w:rsidR="34AFAB4C" w:rsidRPr="3919AEBF">
        <w:rPr>
          <w:rFonts w:ascii="Times New Roman" w:eastAsiaTheme="minorEastAsia" w:hAnsi="Times New Roman" w:cs="Times New Roman"/>
          <w:color w:val="000000" w:themeColor="text1"/>
          <w:sz w:val="24"/>
          <w:szCs w:val="24"/>
          <w:lang w:eastAsia="en-US"/>
        </w:rPr>
        <w:t>Proje</w:t>
      </w:r>
      <w:r w:rsidR="5DDFB2E8" w:rsidRPr="3919AEBF">
        <w:rPr>
          <w:rFonts w:ascii="Times New Roman" w:eastAsiaTheme="minorEastAsia" w:hAnsi="Times New Roman" w:cs="Times New Roman"/>
          <w:color w:val="000000" w:themeColor="text1"/>
          <w:sz w:val="24"/>
          <w:szCs w:val="24"/>
          <w:lang w:eastAsia="en-US"/>
        </w:rPr>
        <w:t>c</w:t>
      </w:r>
      <w:r w:rsidR="34AFAB4C" w:rsidRPr="3919AEBF">
        <w:rPr>
          <w:rFonts w:ascii="Times New Roman" w:eastAsiaTheme="minorEastAsia" w:hAnsi="Times New Roman" w:cs="Times New Roman"/>
          <w:color w:val="000000" w:themeColor="text1"/>
          <w:sz w:val="24"/>
          <w:szCs w:val="24"/>
          <w:lang w:eastAsia="en-US"/>
        </w:rPr>
        <w:t xml:space="preserve">to. </w:t>
      </w:r>
      <w:r w:rsidR="1E99757E" w:rsidRPr="3919AEBF">
        <w:rPr>
          <w:rFonts w:ascii="Times New Roman" w:eastAsiaTheme="minorEastAsia" w:hAnsi="Times New Roman" w:cs="Times New Roman"/>
          <w:color w:val="000000" w:themeColor="text1"/>
          <w:sz w:val="24"/>
          <w:szCs w:val="24"/>
          <w:lang w:eastAsia="en-US"/>
        </w:rPr>
        <w:t>Este</w:t>
      </w:r>
      <w:r w:rsidR="3EDB0325" w:rsidRPr="3919AEBF">
        <w:rPr>
          <w:rFonts w:ascii="Times New Roman" w:eastAsiaTheme="minorEastAsia" w:hAnsi="Times New Roman" w:cs="Times New Roman"/>
          <w:color w:val="000000" w:themeColor="text1"/>
          <w:sz w:val="24"/>
          <w:szCs w:val="24"/>
          <w:lang w:eastAsia="en-US"/>
        </w:rPr>
        <w:t>Plano de Enga</w:t>
      </w:r>
      <w:r w:rsidR="2A5084FD" w:rsidRPr="3919AEBF">
        <w:rPr>
          <w:rFonts w:ascii="Times New Roman" w:eastAsiaTheme="minorEastAsia" w:hAnsi="Times New Roman" w:cs="Times New Roman"/>
          <w:color w:val="000000" w:themeColor="text1"/>
          <w:sz w:val="24"/>
          <w:szCs w:val="24"/>
          <w:lang w:eastAsia="en-US"/>
        </w:rPr>
        <w:t>jamento das Partes Interessadas</w:t>
      </w:r>
      <w:r w:rsidR="3EDB0325" w:rsidRPr="3919AEBF">
        <w:rPr>
          <w:rFonts w:ascii="Times New Roman" w:eastAsiaTheme="minorEastAsia" w:hAnsi="Times New Roman" w:cs="Times New Roman"/>
          <w:color w:val="000000" w:themeColor="text1"/>
          <w:sz w:val="24"/>
          <w:szCs w:val="24"/>
          <w:lang w:eastAsia="en-US"/>
        </w:rPr>
        <w:t xml:space="preserve"> (</w:t>
      </w:r>
      <w:r w:rsidR="5DDFB2E8" w:rsidRPr="3919AEBF">
        <w:rPr>
          <w:rFonts w:ascii="Times New Roman" w:eastAsiaTheme="minorEastAsia" w:hAnsi="Times New Roman" w:cs="Times New Roman"/>
          <w:color w:val="000000" w:themeColor="text1"/>
          <w:sz w:val="24"/>
          <w:szCs w:val="24"/>
          <w:lang w:eastAsia="en-US"/>
        </w:rPr>
        <w:t>PEPI</w:t>
      </w:r>
      <w:r w:rsidR="3EDB0325" w:rsidRPr="3919AEBF">
        <w:rPr>
          <w:rFonts w:ascii="Times New Roman" w:eastAsiaTheme="minorEastAsia" w:hAnsi="Times New Roman" w:cs="Times New Roman"/>
          <w:color w:val="000000" w:themeColor="text1"/>
          <w:sz w:val="24"/>
          <w:szCs w:val="24"/>
          <w:lang w:eastAsia="en-US"/>
        </w:rPr>
        <w:t>)</w:t>
      </w:r>
      <w:r w:rsidR="1E99757E" w:rsidRPr="3919AEBF">
        <w:rPr>
          <w:rFonts w:ascii="Times New Roman" w:eastAsiaTheme="minorEastAsia" w:hAnsi="Times New Roman" w:cs="Times New Roman"/>
          <w:color w:val="000000" w:themeColor="text1"/>
          <w:sz w:val="24"/>
          <w:szCs w:val="24"/>
          <w:lang w:eastAsia="en-US"/>
        </w:rPr>
        <w:t>é elaborado</w:t>
      </w:r>
      <w:r w:rsidR="34AFAB4C" w:rsidRPr="3919AEBF">
        <w:rPr>
          <w:rFonts w:ascii="Times New Roman" w:eastAsiaTheme="minorEastAsia" w:hAnsi="Times New Roman" w:cs="Times New Roman"/>
          <w:color w:val="000000" w:themeColor="text1"/>
          <w:sz w:val="24"/>
          <w:szCs w:val="24"/>
          <w:lang w:eastAsia="en-US"/>
        </w:rPr>
        <w:t xml:space="preserve"> de acordo com </w:t>
      </w:r>
      <w:r w:rsidR="5DDFB2E8" w:rsidRPr="3919AEBF">
        <w:rPr>
          <w:rFonts w:ascii="Times New Roman" w:eastAsiaTheme="minorEastAsia" w:hAnsi="Times New Roman" w:cs="Times New Roman"/>
          <w:color w:val="000000" w:themeColor="text1"/>
          <w:sz w:val="24"/>
          <w:szCs w:val="24"/>
          <w:lang w:eastAsia="en-US"/>
        </w:rPr>
        <w:t>oQuadro</w:t>
      </w:r>
      <w:r w:rsidR="34AFAB4C" w:rsidRPr="3919AEBF">
        <w:rPr>
          <w:rFonts w:ascii="Times New Roman" w:eastAsiaTheme="minorEastAsia" w:hAnsi="Times New Roman" w:cs="Times New Roman"/>
          <w:color w:val="000000" w:themeColor="text1"/>
          <w:sz w:val="24"/>
          <w:szCs w:val="24"/>
          <w:lang w:eastAsia="en-US"/>
        </w:rPr>
        <w:t xml:space="preserve">Ambiental e Social </w:t>
      </w:r>
      <w:r w:rsidR="042B58F9" w:rsidRPr="3919AEBF">
        <w:rPr>
          <w:rFonts w:ascii="Times New Roman" w:eastAsiaTheme="minorEastAsia" w:hAnsi="Times New Roman" w:cs="Times New Roman"/>
          <w:color w:val="000000" w:themeColor="text1"/>
          <w:sz w:val="24"/>
          <w:szCs w:val="24"/>
          <w:lang w:eastAsia="en-US"/>
        </w:rPr>
        <w:t>(</w:t>
      </w:r>
      <w:r w:rsidR="5DDFB2E8" w:rsidRPr="3919AEBF">
        <w:rPr>
          <w:rFonts w:ascii="Times New Roman" w:eastAsiaTheme="minorEastAsia" w:hAnsi="Times New Roman" w:cs="Times New Roman"/>
          <w:color w:val="000000" w:themeColor="text1"/>
          <w:sz w:val="24"/>
          <w:szCs w:val="24"/>
          <w:lang w:eastAsia="en-US"/>
        </w:rPr>
        <w:t>QAS</w:t>
      </w:r>
      <w:r w:rsidR="042B58F9" w:rsidRPr="3919AEBF">
        <w:rPr>
          <w:rFonts w:ascii="Times New Roman" w:eastAsiaTheme="minorEastAsia" w:hAnsi="Times New Roman" w:cs="Times New Roman"/>
          <w:color w:val="000000" w:themeColor="text1"/>
          <w:sz w:val="24"/>
          <w:szCs w:val="24"/>
          <w:lang w:eastAsia="en-US"/>
        </w:rPr>
        <w:t>)</w:t>
      </w:r>
      <w:r w:rsidR="34AFAB4C" w:rsidRPr="3919AEBF">
        <w:rPr>
          <w:rFonts w:ascii="Times New Roman" w:eastAsiaTheme="minorEastAsia" w:hAnsi="Times New Roman" w:cs="Times New Roman"/>
          <w:color w:val="000000" w:themeColor="text1"/>
          <w:sz w:val="24"/>
          <w:szCs w:val="24"/>
          <w:lang w:eastAsia="en-US"/>
        </w:rPr>
        <w:t xml:space="preserve"> do Banco Mundial.</w:t>
      </w:r>
    </w:p>
    <w:p w:rsidR="00855424" w:rsidRPr="006C58B3" w:rsidRDefault="00855424" w:rsidP="00F34584">
      <w:pPr>
        <w:pStyle w:val="HTMLpr-formatado"/>
        <w:spacing w:line="276" w:lineRule="auto"/>
        <w:jc w:val="both"/>
        <w:rPr>
          <w:rFonts w:ascii="Times New Roman" w:eastAsiaTheme="minorEastAsia" w:hAnsi="Times New Roman" w:cs="Times New Roman"/>
          <w:color w:val="000000" w:themeColor="text1"/>
          <w:sz w:val="24"/>
          <w:szCs w:val="24"/>
          <w:lang w:eastAsia="en-US"/>
        </w:rPr>
      </w:pPr>
    </w:p>
    <w:p w:rsidR="00855424" w:rsidRPr="006C58B3" w:rsidRDefault="00855424" w:rsidP="00F34584">
      <w:pPr>
        <w:jc w:val="both"/>
        <w:rPr>
          <w:rFonts w:ascii="Times New Roman" w:hAnsi="Times New Roman" w:cs="Times New Roman"/>
          <w:sz w:val="24"/>
          <w:szCs w:val="24"/>
          <w:lang w:eastAsia="ja-JP"/>
        </w:rPr>
      </w:pPr>
    </w:p>
    <w:p w:rsidR="00855424" w:rsidRPr="006C58B3" w:rsidRDefault="00D165EE" w:rsidP="00F34584">
      <w:pPr>
        <w:pStyle w:val="Ttulo1"/>
        <w:jc w:val="both"/>
        <w:rPr>
          <w:rFonts w:cs="Times New Roman"/>
          <w:sz w:val="24"/>
          <w:szCs w:val="24"/>
        </w:rPr>
      </w:pPr>
      <w:bookmarkStart w:id="3" w:name="_Toc90929919"/>
      <w:r>
        <w:rPr>
          <w:rStyle w:val="Ttulo1Carcter"/>
          <w:rFonts w:cs="Times New Roman"/>
          <w:sz w:val="24"/>
          <w:szCs w:val="24"/>
        </w:rPr>
        <w:t>LOCALIZAÇÃO</w:t>
      </w:r>
      <w:bookmarkEnd w:id="3"/>
    </w:p>
    <w:p w:rsidR="00855424" w:rsidRPr="006C58B3" w:rsidRDefault="00105969" w:rsidP="00F34584">
      <w:pPr>
        <w:spacing w:before="100" w:beforeAutospacing="1" w:after="100" w:afterAutospacing="1" w:line="276"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R</w:t>
      </w:r>
      <w:r w:rsidR="00855424" w:rsidRPr="006C58B3">
        <w:rPr>
          <w:rFonts w:ascii="Times New Roman" w:eastAsia="Times New Roman" w:hAnsi="Times New Roman" w:cs="Times New Roman"/>
          <w:color w:val="000000" w:themeColor="text1"/>
          <w:sz w:val="24"/>
          <w:szCs w:val="24"/>
          <w:lang w:val="pt-PT" w:eastAsia="pt-PT"/>
        </w:rPr>
        <w:t>epública Democrática de São Tomé e Príncipe</w:t>
      </w:r>
      <w:r w:rsidRPr="006C58B3">
        <w:rPr>
          <w:rFonts w:ascii="Times New Roman" w:eastAsia="Times New Roman" w:hAnsi="Times New Roman" w:cs="Times New Roman"/>
          <w:color w:val="000000" w:themeColor="text1"/>
          <w:sz w:val="24"/>
          <w:szCs w:val="24"/>
          <w:lang w:val="pt-PT" w:eastAsia="pt-PT"/>
        </w:rPr>
        <w:t xml:space="preserve"> (RDSTP)</w:t>
      </w:r>
      <w:r w:rsidR="00855424" w:rsidRPr="006C58B3">
        <w:rPr>
          <w:rFonts w:ascii="Times New Roman" w:eastAsia="Times New Roman" w:hAnsi="Times New Roman" w:cs="Times New Roman"/>
          <w:color w:val="000000" w:themeColor="text1"/>
          <w:sz w:val="24"/>
          <w:szCs w:val="24"/>
          <w:lang w:val="pt-PT" w:eastAsia="pt-PT"/>
        </w:rPr>
        <w:t xml:space="preserve">. Em março de 2021, o Diretor para a Integração Regional de África aprovou o pedido do Governo de São Tomé e Príncipe (STP), de 11 de dezembro de 2020, de adesão ao Programa REDISSE no valor de US $ 6 milhões. Os US $ 6 milhões são compostos de financiamento da AID, sendo US $ 2 milhões do envelope nacional da AID de STP e US $ 4 milhões da janela regional da AID. REDISSE </w:t>
      </w:r>
      <w:r w:rsidRPr="006C58B3">
        <w:rPr>
          <w:rFonts w:ascii="Times New Roman" w:eastAsia="Times New Roman" w:hAnsi="Times New Roman" w:cs="Times New Roman"/>
          <w:color w:val="000000" w:themeColor="text1"/>
          <w:sz w:val="24"/>
          <w:szCs w:val="24"/>
          <w:lang w:val="pt-PT" w:eastAsia="pt-PT"/>
        </w:rPr>
        <w:t>IV</w:t>
      </w:r>
      <w:r w:rsidR="00855424" w:rsidRPr="006C58B3">
        <w:rPr>
          <w:rFonts w:ascii="Times New Roman" w:eastAsia="Times New Roman" w:hAnsi="Times New Roman" w:cs="Times New Roman"/>
          <w:color w:val="000000" w:themeColor="text1"/>
          <w:sz w:val="24"/>
          <w:szCs w:val="24"/>
          <w:lang w:val="pt-PT" w:eastAsia="pt-PT"/>
        </w:rPr>
        <w:t xml:space="preserve"> será implementado em STP, para além dos países participantes </w:t>
      </w:r>
      <w:r w:rsidRPr="006C58B3">
        <w:rPr>
          <w:rFonts w:ascii="Times New Roman" w:eastAsia="Times New Roman" w:hAnsi="Times New Roman" w:cs="Times New Roman"/>
          <w:color w:val="000000" w:themeColor="text1"/>
          <w:sz w:val="24"/>
          <w:szCs w:val="24"/>
          <w:lang w:val="pt-PT" w:eastAsia="pt-PT"/>
        </w:rPr>
        <w:t xml:space="preserve">ao </w:t>
      </w:r>
      <w:r w:rsidR="00855424" w:rsidRPr="006C58B3">
        <w:rPr>
          <w:rFonts w:ascii="Times New Roman" w:eastAsia="Times New Roman" w:hAnsi="Times New Roman" w:cs="Times New Roman"/>
          <w:color w:val="000000" w:themeColor="text1"/>
          <w:sz w:val="24"/>
          <w:szCs w:val="24"/>
          <w:lang w:val="pt-PT" w:eastAsia="pt-PT"/>
        </w:rPr>
        <w:t xml:space="preserve">REDISSE </w:t>
      </w:r>
      <w:r w:rsidRPr="006C58B3">
        <w:rPr>
          <w:rFonts w:ascii="Times New Roman" w:eastAsia="Times New Roman" w:hAnsi="Times New Roman" w:cs="Times New Roman"/>
          <w:color w:val="000000" w:themeColor="text1"/>
          <w:sz w:val="24"/>
          <w:szCs w:val="24"/>
          <w:lang w:val="pt-PT" w:eastAsia="pt-PT"/>
        </w:rPr>
        <w:t>IV</w:t>
      </w:r>
      <w:r w:rsidR="00855424" w:rsidRPr="006C58B3">
        <w:rPr>
          <w:rFonts w:ascii="Times New Roman" w:eastAsia="Times New Roman" w:hAnsi="Times New Roman" w:cs="Times New Roman"/>
          <w:color w:val="000000" w:themeColor="text1"/>
          <w:sz w:val="24"/>
          <w:szCs w:val="24"/>
          <w:lang w:val="pt-PT" w:eastAsia="pt-PT"/>
        </w:rPr>
        <w:t xml:space="preserve"> (</w:t>
      </w:r>
      <w:r w:rsidRPr="006C58B3">
        <w:rPr>
          <w:rFonts w:ascii="Times New Roman" w:hAnsi="Times New Roman" w:cs="Times New Roman"/>
          <w:sz w:val="24"/>
          <w:szCs w:val="24"/>
        </w:rPr>
        <w:t>Angola, República Centro-Africana</w:t>
      </w:r>
      <w:r w:rsidR="00DD119B" w:rsidRPr="006C58B3">
        <w:rPr>
          <w:rFonts w:ascii="Times New Roman" w:hAnsi="Times New Roman" w:cs="Times New Roman"/>
          <w:sz w:val="24"/>
          <w:szCs w:val="24"/>
        </w:rPr>
        <w:t>-RCA</w:t>
      </w:r>
      <w:r w:rsidRPr="006C58B3">
        <w:rPr>
          <w:rFonts w:ascii="Times New Roman" w:hAnsi="Times New Roman" w:cs="Times New Roman"/>
          <w:sz w:val="24"/>
          <w:szCs w:val="24"/>
        </w:rPr>
        <w:t>, Chade, República do Congo</w:t>
      </w:r>
      <w:r w:rsidR="00DD119B" w:rsidRPr="006C58B3">
        <w:rPr>
          <w:rFonts w:ascii="Times New Roman" w:hAnsi="Times New Roman" w:cs="Times New Roman"/>
          <w:sz w:val="24"/>
          <w:szCs w:val="24"/>
        </w:rPr>
        <w:t>-ROC</w:t>
      </w:r>
      <w:r w:rsidRPr="006C58B3">
        <w:rPr>
          <w:rFonts w:ascii="Times New Roman" w:hAnsi="Times New Roman" w:cs="Times New Roman"/>
          <w:sz w:val="24"/>
          <w:szCs w:val="24"/>
        </w:rPr>
        <w:t xml:space="preserve"> e República Democrática do Congo</w:t>
      </w:r>
      <w:r w:rsidR="00DD119B" w:rsidRPr="006C58B3">
        <w:rPr>
          <w:rFonts w:ascii="Times New Roman" w:hAnsi="Times New Roman" w:cs="Times New Roman"/>
          <w:sz w:val="24"/>
          <w:szCs w:val="24"/>
        </w:rPr>
        <w:t>-RDC</w:t>
      </w:r>
      <w:r w:rsidR="00855424" w:rsidRPr="006C58B3">
        <w:rPr>
          <w:rFonts w:ascii="Times New Roman" w:eastAsia="Times New Roman" w:hAnsi="Times New Roman" w:cs="Times New Roman"/>
          <w:color w:val="000000" w:themeColor="text1"/>
          <w:sz w:val="24"/>
          <w:szCs w:val="24"/>
          <w:lang w:val="pt-PT" w:eastAsia="pt-PT"/>
        </w:rPr>
        <w:t xml:space="preserve">). STP irá alocar o financiamento a ser disponibilizado ao abrigo do REDISSE </w:t>
      </w:r>
      <w:r w:rsidR="00DD119B" w:rsidRPr="006C58B3">
        <w:rPr>
          <w:rFonts w:ascii="Times New Roman" w:eastAsia="Times New Roman" w:hAnsi="Times New Roman" w:cs="Times New Roman"/>
          <w:color w:val="000000" w:themeColor="text1"/>
          <w:sz w:val="24"/>
          <w:szCs w:val="24"/>
          <w:lang w:val="pt-PT" w:eastAsia="pt-PT"/>
        </w:rPr>
        <w:t>IV</w:t>
      </w:r>
      <w:r w:rsidR="00855424" w:rsidRPr="006C58B3">
        <w:rPr>
          <w:rFonts w:ascii="Times New Roman" w:eastAsia="Times New Roman" w:hAnsi="Times New Roman" w:cs="Times New Roman"/>
          <w:color w:val="000000" w:themeColor="text1"/>
          <w:sz w:val="24"/>
          <w:szCs w:val="24"/>
          <w:lang w:val="pt-PT" w:eastAsia="pt-PT"/>
        </w:rPr>
        <w:t xml:space="preserve"> para cumprir as obrigações ao abrigo do Regulamento Sanitário Internacional e do Código Sanitário para Animais Terrestres. O projecto será implementado no contexto da Estratégia Africana de Vigilância e Resposta Integrada às Doenças (IDSR) e a abordagem de Uma Saúde, com base nas melhores práticas regionais e orientação da ACDC, OMS, OIE e FAO. O projeto apoiará o país no estabelecimento de uma abordagem coordenada para detectar e responder rapidamente às ameaças regionais à saúde pública. A cooperação entre os países da África Central para prevenir e controlar potenciais doenças transfronteiriças é um bem público regional. O projeto priorizará (i) o controle e a prevenção da disseminação transfronteiriça de doenças transmissíveis; (ii) políticas harmonizadas, diretrizes técnicas padronizadas, bem como coleta e compartilhamento de informações; e (iii) pesquisa, incluindo pesquisa e desenvolvimento direcionados.</w:t>
      </w:r>
    </w:p>
    <w:p w:rsidR="00855424" w:rsidRPr="006C58B3" w:rsidRDefault="00855424" w:rsidP="00313B70">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pt-PT" w:eastAsia="pt-PT"/>
        </w:rPr>
      </w:pPr>
      <w:r w:rsidRPr="006C58B3">
        <w:rPr>
          <w:rFonts w:ascii="Times New Roman" w:hAnsi="Times New Roman" w:cs="Times New Roman"/>
          <w:noProof/>
          <w:color w:val="000000" w:themeColor="text1"/>
          <w:sz w:val="24"/>
          <w:szCs w:val="24"/>
          <w:lang w:val="pt-PT" w:eastAsia="pt-PT"/>
        </w:rPr>
        <w:lastRenderedPageBreak/>
        <w:drawing>
          <wp:inline distT="0" distB="0" distL="0" distR="0">
            <wp:extent cx="4591050" cy="3233420"/>
            <wp:effectExtent l="38100" t="38100" r="38100" b="4318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539" name=""/>
                    <pic:cNvPicPr/>
                  </pic:nvPicPr>
                  <pic:blipFill>
                    <a:blip r:embed="rId16"/>
                    <a:stretch>
                      <a:fillRect/>
                    </a:stretch>
                  </pic:blipFill>
                  <pic:spPr>
                    <a:xfrm>
                      <a:off x="0" y="0"/>
                      <a:ext cx="4591050" cy="3233420"/>
                    </a:xfrm>
                    <a:prstGeom prst="rect">
                      <a:avLst/>
                    </a:prstGeom>
                    <a:ln w="28575">
                      <a:solidFill>
                        <a:schemeClr val="tx1"/>
                      </a:solidFill>
                    </a:ln>
                  </pic:spPr>
                </pic:pic>
              </a:graphicData>
            </a:graphic>
          </wp:inline>
        </w:drawing>
      </w:r>
    </w:p>
    <w:p w:rsidR="00855424" w:rsidRPr="006C58B3" w:rsidRDefault="00855424" w:rsidP="00313B70">
      <w:pPr>
        <w:spacing w:before="100" w:beforeAutospacing="1" w:after="100" w:afterAutospacing="1" w:line="240" w:lineRule="auto"/>
        <w:jc w:val="center"/>
        <w:rPr>
          <w:rFonts w:ascii="Times New Roman" w:hAnsi="Times New Roman" w:cs="Times New Roman"/>
          <w:bCs/>
          <w:color w:val="000000" w:themeColor="text1"/>
          <w:sz w:val="24"/>
          <w:szCs w:val="24"/>
          <w:lang w:val="pt-PT"/>
        </w:rPr>
      </w:pPr>
      <w:r w:rsidRPr="006C58B3">
        <w:rPr>
          <w:rFonts w:ascii="Times New Roman" w:hAnsi="Times New Roman" w:cs="Times New Roman"/>
          <w:bCs/>
          <w:color w:val="000000" w:themeColor="text1"/>
          <w:sz w:val="24"/>
          <w:szCs w:val="24"/>
          <w:lang w:val="pt-PT"/>
        </w:rPr>
        <w:t>A figura acima ilustra os pa</w:t>
      </w:r>
      <w:r w:rsidR="003B5D6C" w:rsidRPr="006C58B3">
        <w:rPr>
          <w:rFonts w:ascii="Times New Roman" w:hAnsi="Times New Roman" w:cs="Times New Roman"/>
          <w:bCs/>
          <w:color w:val="000000" w:themeColor="text1"/>
          <w:sz w:val="24"/>
          <w:szCs w:val="24"/>
          <w:lang w:val="pt-PT"/>
        </w:rPr>
        <w:t>í</w:t>
      </w:r>
      <w:r w:rsidRPr="006C58B3">
        <w:rPr>
          <w:rFonts w:ascii="Times New Roman" w:hAnsi="Times New Roman" w:cs="Times New Roman"/>
          <w:bCs/>
          <w:color w:val="000000" w:themeColor="text1"/>
          <w:sz w:val="24"/>
          <w:szCs w:val="24"/>
          <w:lang w:val="pt-PT"/>
        </w:rPr>
        <w:t>ses alvos do projecto REDISSE IV incluindo STP.</w:t>
      </w:r>
    </w:p>
    <w:p w:rsidR="00446D5D" w:rsidRPr="006C58B3" w:rsidRDefault="00D165EE" w:rsidP="00F34584">
      <w:pPr>
        <w:pStyle w:val="Ttulo1"/>
        <w:jc w:val="both"/>
        <w:rPr>
          <w:rFonts w:cs="Times New Roman"/>
          <w:sz w:val="24"/>
          <w:szCs w:val="24"/>
        </w:rPr>
      </w:pPr>
      <w:bookmarkStart w:id="4" w:name="_Toc90929920"/>
      <w:r>
        <w:rPr>
          <w:rFonts w:cs="Times New Roman"/>
          <w:sz w:val="24"/>
          <w:szCs w:val="24"/>
        </w:rPr>
        <w:t>DESCRIÇÃO</w:t>
      </w:r>
      <w:bookmarkEnd w:id="4"/>
    </w:p>
    <w:p w:rsidR="00107D7D" w:rsidRPr="006C58B3" w:rsidRDefault="00107D7D" w:rsidP="00F34584">
      <w:pPr>
        <w:jc w:val="both"/>
        <w:rPr>
          <w:rFonts w:ascii="Times New Roman" w:hAnsi="Times New Roman" w:cs="Times New Roman"/>
          <w:sz w:val="24"/>
          <w:szCs w:val="24"/>
          <w:lang w:val="pt-PT" w:eastAsia="ja-JP"/>
        </w:rPr>
      </w:pPr>
    </w:p>
    <w:p w:rsidR="00550C3A" w:rsidRPr="006C58B3" w:rsidRDefault="00550C3A"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REDISSE IV consiste no Programa Regional de Melhoria de Sistema de Vigilância de Doenças. Este programa abrange a região da África Central propensa a desastres (deslizamentos de terra, </w:t>
      </w:r>
      <w:r w:rsidR="00262B15" w:rsidRPr="006C58B3">
        <w:rPr>
          <w:rFonts w:ascii="Times New Roman" w:hAnsi="Times New Roman" w:cs="Times New Roman"/>
          <w:sz w:val="24"/>
          <w:szCs w:val="24"/>
        </w:rPr>
        <w:t xml:space="preserve">chuvas torrenciais, </w:t>
      </w:r>
      <w:r w:rsidRPr="006C58B3">
        <w:rPr>
          <w:rFonts w:ascii="Times New Roman" w:hAnsi="Times New Roman" w:cs="Times New Roman"/>
          <w:sz w:val="24"/>
          <w:szCs w:val="24"/>
        </w:rPr>
        <w:t xml:space="preserve">movimentos populacionais e epidemias de doenças), contemplando </w:t>
      </w:r>
      <w:r w:rsidRPr="006C58B3">
        <w:rPr>
          <w:rFonts w:ascii="Times New Roman" w:eastAsia="MS PGothic" w:hAnsi="Times New Roman" w:cs="Times New Roman"/>
          <w:color w:val="000000" w:themeColor="text1"/>
          <w:kern w:val="24"/>
          <w:sz w:val="24"/>
          <w:szCs w:val="24"/>
        </w:rPr>
        <w:t xml:space="preserve">os países </w:t>
      </w:r>
      <w:r w:rsidRPr="006C58B3">
        <w:rPr>
          <w:rFonts w:ascii="Times New Roman" w:hAnsi="Times New Roman" w:cs="Times New Roman"/>
          <w:sz w:val="24"/>
          <w:szCs w:val="24"/>
        </w:rPr>
        <w:t xml:space="preserve">que se destacam, Angola, República Centro-Africana, Chade, República do Congo e República Democrática do Congo e São Tomé e Príncipe (novo membro). </w:t>
      </w:r>
    </w:p>
    <w:p w:rsidR="00107D7D" w:rsidRPr="006C58B3" w:rsidRDefault="00107D7D" w:rsidP="00F34584">
      <w:pPr>
        <w:jc w:val="both"/>
        <w:rPr>
          <w:rFonts w:ascii="Times New Roman" w:hAnsi="Times New Roman" w:cs="Times New Roman"/>
          <w:sz w:val="24"/>
          <w:szCs w:val="24"/>
        </w:rPr>
      </w:pPr>
      <w:r w:rsidRPr="006C58B3">
        <w:rPr>
          <w:rFonts w:ascii="Times New Roman" w:hAnsi="Times New Roman" w:cs="Times New Roman"/>
          <w:sz w:val="24"/>
          <w:szCs w:val="24"/>
        </w:rPr>
        <w:t>Para STP foi disponibilizado montante de 6 milhões de dólares, financiamento da AID, sendo 2 milhões de dólares provenientes do envelope nacional da AID e 4 milhões de dólares da janela regional da AID. STP atribuirá o financiamento a ser disponibilizado ao abrigo da REDISSE 4 para cumprir com as obrigações decorrentes do Regulamento Sanitário Internacional e do Código Sanitário dos Animais Terrestres. O projecto será implementado no contexto da Estratégia Africana de Vigilância e Resposta Integrada de Doenças (IDSR) e da abordagem de Uma Saúde, com base nas melhores práticas regionais e orientações da ACDC, OMS, OIE e FAO. O projecto irá apoiar o país a estabelecer uma abordagem coordenada para detectar e responder rapidamente às ameaças de saúde pública regionais. A cooperação entre os países da África Central para prevenir e controlar potenciais doenças transfronteiriças é um bem público regional. O projecto dará prioridade (i) ao controlo e prevenção da propagação transfronteiriça das doenças transmissíveis; (ii) às políticas harmonizadas, às directrizes técnicas padronizadas, assim como à recolha e partilha de informações; e (iii) à investigação, incluindo a investigação e desenvolvimento orientados.</w:t>
      </w:r>
    </w:p>
    <w:p w:rsidR="00107D7D" w:rsidRPr="006C58B3" w:rsidRDefault="00107D7D"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 xml:space="preserve">Os objectivos de desenvolvimento do projecto são: </w:t>
      </w:r>
    </w:p>
    <w:p w:rsidR="00107D7D" w:rsidRPr="006C58B3" w:rsidRDefault="00107D7D" w:rsidP="005C7377">
      <w:pPr>
        <w:numPr>
          <w:ilvl w:val="0"/>
          <w:numId w:val="56"/>
        </w:numPr>
        <w:spacing w:after="200" w:line="276" w:lineRule="auto"/>
        <w:jc w:val="both"/>
        <w:rPr>
          <w:rFonts w:ascii="Times New Roman" w:hAnsi="Times New Roman" w:cs="Times New Roman"/>
          <w:sz w:val="24"/>
          <w:szCs w:val="24"/>
        </w:rPr>
      </w:pPr>
      <w:r w:rsidRPr="006C58B3">
        <w:rPr>
          <w:rFonts w:ascii="Times New Roman" w:hAnsi="Times New Roman" w:cs="Times New Roman"/>
          <w:sz w:val="24"/>
          <w:szCs w:val="24"/>
        </w:rPr>
        <w:t xml:space="preserve">fortalecer a capacidade intersectorial nacional e regional para a vigilância colaborativa de doenças e a preparação para a epidemia na Região da Comunidade Económica dos Estados da África Central (CEEAC); e </w:t>
      </w:r>
    </w:p>
    <w:p w:rsidR="00107D7D" w:rsidRPr="006C58B3" w:rsidRDefault="00107D7D" w:rsidP="005C7377">
      <w:pPr>
        <w:numPr>
          <w:ilvl w:val="0"/>
          <w:numId w:val="56"/>
        </w:numPr>
        <w:spacing w:after="200" w:line="276" w:lineRule="auto"/>
        <w:jc w:val="both"/>
        <w:rPr>
          <w:rFonts w:ascii="Times New Roman" w:hAnsi="Times New Roman" w:cs="Times New Roman"/>
          <w:sz w:val="24"/>
          <w:szCs w:val="24"/>
        </w:rPr>
      </w:pPr>
      <w:r w:rsidRPr="006C58B3">
        <w:rPr>
          <w:rFonts w:ascii="Times New Roman" w:hAnsi="Times New Roman" w:cs="Times New Roman"/>
          <w:sz w:val="24"/>
          <w:szCs w:val="24"/>
        </w:rPr>
        <w:t>fornecer, no caso duma crise ou emergência elegível, uma resposta imediata e eficaz à referida crise ou emergência elegível</w:t>
      </w:r>
    </w:p>
    <w:p w:rsidR="00855424" w:rsidRPr="006C58B3" w:rsidRDefault="091B073A" w:rsidP="00C74517">
      <w:pPr>
        <w:pStyle w:val="Ttulo2"/>
      </w:pPr>
      <w:bookmarkStart w:id="5" w:name="_Toc2068876546"/>
      <w:bookmarkStart w:id="6" w:name="_Toc90929921"/>
      <w:r w:rsidRPr="3919AEBF">
        <w:t xml:space="preserve">3.1. </w:t>
      </w:r>
      <w:r w:rsidR="7A41D43B" w:rsidRPr="3919AEBF">
        <w:t>OBJETIVOS ESPECÍFICOS</w:t>
      </w:r>
      <w:bookmarkEnd w:id="5"/>
      <w:bookmarkEnd w:id="6"/>
    </w:p>
    <w:p w:rsidR="00855424" w:rsidRPr="006C58B3" w:rsidRDefault="00855424" w:rsidP="00F34584">
      <w:pPr>
        <w:pStyle w:val="SemEspaamento"/>
        <w:ind w:left="720"/>
        <w:jc w:val="both"/>
        <w:rPr>
          <w:rFonts w:ascii="Times New Roman" w:hAnsi="Times New Roman" w:cs="Times New Roman"/>
          <w:iCs/>
          <w:sz w:val="24"/>
          <w:szCs w:val="24"/>
          <w:lang w:val="pt-PT"/>
        </w:rPr>
      </w:pPr>
    </w:p>
    <w:p w:rsidR="00855424" w:rsidRPr="006C58B3" w:rsidRDefault="00855424" w:rsidP="00F34584">
      <w:pPr>
        <w:pStyle w:val="SemEspaamento"/>
        <w:ind w:left="720"/>
        <w:jc w:val="both"/>
        <w:rPr>
          <w:rFonts w:ascii="Times New Roman" w:hAnsi="Times New Roman" w:cs="Times New Roman"/>
          <w:iCs/>
          <w:sz w:val="24"/>
          <w:szCs w:val="24"/>
          <w:lang w:val="pt-PT"/>
        </w:rPr>
      </w:pPr>
      <w:r w:rsidRPr="006C58B3">
        <w:rPr>
          <w:rFonts w:ascii="Times New Roman" w:hAnsi="Times New Roman" w:cs="Times New Roman"/>
          <w:iCs/>
          <w:sz w:val="24"/>
          <w:szCs w:val="24"/>
          <w:lang w:val="pt-PT"/>
        </w:rPr>
        <w:t>O projeto REDISSE IV pretende reforçar os sistemas de vigilância e resposta às doenças epidémicas em STP e apoiar na implementação direta de atividade relacionadas com o COVID1-19, quer através da activação do financiamento do Fundo de Financiamento rápido COVID-19 do Banco Mundial (FTCF).</w:t>
      </w:r>
    </w:p>
    <w:p w:rsidR="00832800" w:rsidRPr="006C58B3" w:rsidRDefault="00832800">
      <w:pPr>
        <w:rPr>
          <w:rFonts w:ascii="Times New Roman" w:hAnsi="Times New Roman" w:cs="Times New Roman"/>
          <w:sz w:val="24"/>
          <w:szCs w:val="24"/>
          <w:lang w:val="pt-PT"/>
        </w:rPr>
      </w:pPr>
      <w:r w:rsidRPr="006C58B3">
        <w:rPr>
          <w:rFonts w:ascii="Times New Roman" w:hAnsi="Times New Roman" w:cs="Times New Roman"/>
          <w:sz w:val="24"/>
          <w:szCs w:val="24"/>
          <w:lang w:val="pt-PT"/>
        </w:rPr>
        <w:br w:type="page"/>
      </w:r>
    </w:p>
    <w:p w:rsidR="00855424" w:rsidRPr="006C58B3" w:rsidRDefault="00855424" w:rsidP="00F34584">
      <w:pPr>
        <w:pStyle w:val="SemEspaamento"/>
        <w:ind w:left="720"/>
        <w:jc w:val="both"/>
        <w:rPr>
          <w:rFonts w:ascii="Times New Roman" w:hAnsi="Times New Roman" w:cs="Times New Roman"/>
          <w:sz w:val="24"/>
          <w:szCs w:val="24"/>
          <w:lang w:val="pt-PT"/>
        </w:rPr>
      </w:pPr>
    </w:p>
    <w:p w:rsidR="00885A95" w:rsidRPr="006C58B3" w:rsidRDefault="00D165EE" w:rsidP="00F34584">
      <w:pPr>
        <w:pStyle w:val="Ttulo1"/>
        <w:jc w:val="both"/>
        <w:rPr>
          <w:rFonts w:cs="Times New Roman"/>
          <w:sz w:val="24"/>
          <w:szCs w:val="24"/>
        </w:rPr>
      </w:pPr>
      <w:bookmarkStart w:id="7" w:name="_Toc90929922"/>
      <w:r>
        <w:rPr>
          <w:rFonts w:cs="Times New Roman"/>
          <w:sz w:val="24"/>
          <w:szCs w:val="24"/>
        </w:rPr>
        <w:t>COMPONENTES DO PROJETO</w:t>
      </w:r>
      <w:bookmarkEnd w:id="7"/>
    </w:p>
    <w:p w:rsidR="00045F43" w:rsidRPr="006C58B3" w:rsidRDefault="00045F43" w:rsidP="00F34584">
      <w:pPr>
        <w:ind w:right="360"/>
        <w:jc w:val="both"/>
        <w:rPr>
          <w:rFonts w:ascii="Times New Roman" w:hAnsi="Times New Roman" w:cs="Times New Roman"/>
          <w:color w:val="000000" w:themeColor="text1"/>
          <w:sz w:val="24"/>
          <w:szCs w:val="24"/>
          <w:lang w:val="pt-PT"/>
        </w:rPr>
      </w:pPr>
    </w:p>
    <w:p w:rsidR="00C12555" w:rsidRPr="006C58B3" w:rsidRDefault="00950715" w:rsidP="00F34584">
      <w:pPr>
        <w:ind w:right="360"/>
        <w:jc w:val="both"/>
        <w:rPr>
          <w:rFonts w:ascii="Times New Roman" w:hAnsi="Times New Roman" w:cs="Times New Roman"/>
          <w:color w:val="000000" w:themeColor="text1"/>
          <w:sz w:val="24"/>
          <w:szCs w:val="24"/>
          <w:lang w:val="pt-PT"/>
        </w:rPr>
      </w:pPr>
      <w:r w:rsidRPr="006C58B3">
        <w:rPr>
          <w:rFonts w:ascii="Times New Roman" w:hAnsi="Times New Roman" w:cs="Times New Roman"/>
          <w:color w:val="000000" w:themeColor="text1"/>
          <w:sz w:val="24"/>
          <w:szCs w:val="24"/>
          <w:lang w:val="pt-PT"/>
        </w:rPr>
        <w:t xml:space="preserve">O projecto </w:t>
      </w:r>
      <w:r w:rsidR="00C12555" w:rsidRPr="006C58B3">
        <w:rPr>
          <w:rFonts w:ascii="Times New Roman" w:hAnsi="Times New Roman" w:cs="Times New Roman"/>
          <w:color w:val="000000" w:themeColor="text1"/>
          <w:sz w:val="24"/>
          <w:szCs w:val="24"/>
          <w:lang w:val="pt-PT"/>
        </w:rPr>
        <w:t xml:space="preserve">REDISSE IV </w:t>
      </w:r>
      <w:r w:rsidRPr="006C58B3">
        <w:rPr>
          <w:rFonts w:ascii="Times New Roman" w:hAnsi="Times New Roman" w:cs="Times New Roman"/>
          <w:color w:val="000000" w:themeColor="text1"/>
          <w:sz w:val="24"/>
          <w:szCs w:val="24"/>
          <w:lang w:val="pt-PT"/>
        </w:rPr>
        <w:t>ser</w:t>
      </w:r>
      <w:r w:rsidR="00863945" w:rsidRPr="006C58B3">
        <w:rPr>
          <w:rFonts w:ascii="Times New Roman" w:hAnsi="Times New Roman" w:cs="Times New Roman"/>
          <w:color w:val="000000" w:themeColor="text1"/>
          <w:sz w:val="24"/>
          <w:szCs w:val="24"/>
          <w:lang w:val="pt-PT"/>
        </w:rPr>
        <w:t>á</w:t>
      </w:r>
      <w:r w:rsidRPr="006C58B3">
        <w:rPr>
          <w:rFonts w:ascii="Times New Roman" w:hAnsi="Times New Roman" w:cs="Times New Roman"/>
          <w:color w:val="000000" w:themeColor="text1"/>
          <w:sz w:val="24"/>
          <w:szCs w:val="24"/>
          <w:lang w:val="pt-PT"/>
        </w:rPr>
        <w:t xml:space="preserve"> compost</w:t>
      </w:r>
      <w:r w:rsidR="00863945" w:rsidRPr="006C58B3">
        <w:rPr>
          <w:rFonts w:ascii="Times New Roman" w:hAnsi="Times New Roman" w:cs="Times New Roman"/>
          <w:color w:val="000000" w:themeColor="text1"/>
          <w:sz w:val="24"/>
          <w:szCs w:val="24"/>
          <w:lang w:val="pt-PT"/>
        </w:rPr>
        <w:t>o</w:t>
      </w:r>
      <w:r w:rsidRPr="006C58B3">
        <w:rPr>
          <w:rFonts w:ascii="Times New Roman" w:hAnsi="Times New Roman" w:cs="Times New Roman"/>
          <w:color w:val="000000" w:themeColor="text1"/>
          <w:sz w:val="24"/>
          <w:szCs w:val="24"/>
          <w:lang w:val="pt-PT"/>
        </w:rPr>
        <w:t xml:space="preserve"> por quatro </w:t>
      </w:r>
      <w:r w:rsidR="00586088" w:rsidRPr="006C58B3">
        <w:rPr>
          <w:rFonts w:ascii="Times New Roman" w:hAnsi="Times New Roman" w:cs="Times New Roman"/>
          <w:color w:val="000000" w:themeColor="text1"/>
          <w:sz w:val="24"/>
          <w:szCs w:val="24"/>
          <w:lang w:val="pt-PT"/>
        </w:rPr>
        <w:t>component</w:t>
      </w:r>
      <w:r w:rsidRPr="006C58B3">
        <w:rPr>
          <w:rFonts w:ascii="Times New Roman" w:hAnsi="Times New Roman" w:cs="Times New Roman"/>
          <w:color w:val="000000" w:themeColor="text1"/>
          <w:sz w:val="24"/>
          <w:szCs w:val="24"/>
          <w:lang w:val="pt-PT"/>
        </w:rPr>
        <w:t>e</w:t>
      </w:r>
      <w:r w:rsidR="00586088" w:rsidRPr="006C58B3">
        <w:rPr>
          <w:rFonts w:ascii="Times New Roman" w:hAnsi="Times New Roman" w:cs="Times New Roman"/>
          <w:color w:val="000000" w:themeColor="text1"/>
          <w:sz w:val="24"/>
          <w:szCs w:val="24"/>
          <w:lang w:val="pt-PT"/>
        </w:rPr>
        <w:t>s</w:t>
      </w:r>
      <w:r w:rsidRPr="006C58B3">
        <w:rPr>
          <w:rFonts w:ascii="Times New Roman" w:hAnsi="Times New Roman" w:cs="Times New Roman"/>
          <w:color w:val="000000" w:themeColor="text1"/>
          <w:sz w:val="24"/>
          <w:szCs w:val="24"/>
          <w:lang w:val="pt-PT"/>
        </w:rPr>
        <w:t>descrit</w:t>
      </w:r>
      <w:r w:rsidR="00863945" w:rsidRPr="006C58B3">
        <w:rPr>
          <w:rFonts w:ascii="Times New Roman" w:hAnsi="Times New Roman" w:cs="Times New Roman"/>
          <w:color w:val="000000" w:themeColor="text1"/>
          <w:sz w:val="24"/>
          <w:szCs w:val="24"/>
          <w:lang w:val="pt-PT"/>
        </w:rPr>
        <w:t>a</w:t>
      </w:r>
      <w:r w:rsidRPr="006C58B3">
        <w:rPr>
          <w:rFonts w:ascii="Times New Roman" w:hAnsi="Times New Roman" w:cs="Times New Roman"/>
          <w:color w:val="000000" w:themeColor="text1"/>
          <w:sz w:val="24"/>
          <w:szCs w:val="24"/>
          <w:lang w:val="pt-PT"/>
        </w:rPr>
        <w:t>s abaixo</w:t>
      </w:r>
      <w:r w:rsidR="00C12555" w:rsidRPr="006C58B3">
        <w:rPr>
          <w:rFonts w:ascii="Times New Roman" w:hAnsi="Times New Roman" w:cs="Times New Roman"/>
          <w:color w:val="000000" w:themeColor="text1"/>
          <w:sz w:val="24"/>
          <w:szCs w:val="24"/>
          <w:lang w:val="pt-PT"/>
        </w:rPr>
        <w:t>:</w:t>
      </w:r>
    </w:p>
    <w:p w:rsidR="007636F1" w:rsidRPr="006C58B3" w:rsidRDefault="6D304C1F" w:rsidP="00F34584">
      <w:pPr>
        <w:pStyle w:val="Ttulo4"/>
        <w:rPr>
          <w:rFonts w:ascii="Times New Roman" w:hAnsi="Times New Roman" w:cs="Times New Roman"/>
          <w:sz w:val="24"/>
        </w:rPr>
      </w:pPr>
      <w:r w:rsidRPr="3919AEBF">
        <w:rPr>
          <w:rFonts w:ascii="Times New Roman" w:hAnsi="Times New Roman" w:cs="Times New Roman"/>
          <w:sz w:val="24"/>
        </w:rPr>
        <w:t>Tab</w:t>
      </w:r>
      <w:r w:rsidR="31C24DB1" w:rsidRPr="3919AEBF">
        <w:rPr>
          <w:rFonts w:ascii="Times New Roman" w:hAnsi="Times New Roman" w:cs="Times New Roman"/>
          <w:sz w:val="24"/>
        </w:rPr>
        <w:t>e</w:t>
      </w:r>
      <w:r w:rsidRPr="3919AEBF">
        <w:rPr>
          <w:rFonts w:ascii="Times New Roman" w:hAnsi="Times New Roman" w:cs="Times New Roman"/>
          <w:sz w:val="24"/>
        </w:rPr>
        <w:t>l</w:t>
      </w:r>
      <w:r w:rsidR="31C24DB1" w:rsidRPr="3919AEBF">
        <w:rPr>
          <w:rFonts w:ascii="Times New Roman" w:hAnsi="Times New Roman" w:cs="Times New Roman"/>
          <w:sz w:val="24"/>
        </w:rPr>
        <w:t>a</w:t>
      </w:r>
      <w:r w:rsidRPr="3919AEBF">
        <w:rPr>
          <w:rFonts w:ascii="Times New Roman" w:hAnsi="Times New Roman" w:cs="Times New Roman"/>
          <w:sz w:val="24"/>
        </w:rPr>
        <w:t xml:space="preserve"> 1 – </w:t>
      </w:r>
      <w:r w:rsidR="31C24DB1" w:rsidRPr="3919AEBF">
        <w:rPr>
          <w:rFonts w:ascii="Times New Roman" w:hAnsi="Times New Roman" w:cs="Times New Roman"/>
          <w:sz w:val="24"/>
        </w:rPr>
        <w:t>As component</w:t>
      </w:r>
      <w:r w:rsidR="17B301D9" w:rsidRPr="3919AEBF">
        <w:rPr>
          <w:rFonts w:ascii="Times New Roman" w:hAnsi="Times New Roman" w:cs="Times New Roman"/>
          <w:sz w:val="24"/>
        </w:rPr>
        <w:t>e</w:t>
      </w:r>
      <w:r w:rsidR="31C24DB1" w:rsidRPr="3919AEBF">
        <w:rPr>
          <w:rFonts w:ascii="Times New Roman" w:hAnsi="Times New Roman" w:cs="Times New Roman"/>
          <w:sz w:val="24"/>
        </w:rPr>
        <w:t>s do p</w:t>
      </w:r>
      <w:r w:rsidRPr="3919AEBF">
        <w:rPr>
          <w:rFonts w:ascii="Times New Roman" w:hAnsi="Times New Roman" w:cs="Times New Roman"/>
          <w:sz w:val="24"/>
        </w:rPr>
        <w:t>roject</w:t>
      </w:r>
      <w:r w:rsidR="31C24DB1" w:rsidRPr="3919AEBF">
        <w:rPr>
          <w:rFonts w:ascii="Times New Roman" w:hAnsi="Times New Roman" w:cs="Times New Roman"/>
          <w:sz w:val="24"/>
        </w:rPr>
        <w:t>o</w:t>
      </w:r>
    </w:p>
    <w:tbl>
      <w:tblPr>
        <w:tblStyle w:val="Tabelacomgrelha"/>
        <w:tblW w:w="9464" w:type="dxa"/>
        <w:tblLook w:val="04A0"/>
      </w:tblPr>
      <w:tblGrid>
        <w:gridCol w:w="2943"/>
        <w:gridCol w:w="1417"/>
        <w:gridCol w:w="5104"/>
      </w:tblGrid>
      <w:tr w:rsidR="00512D6A" w:rsidRPr="006C58B3" w:rsidTr="3919AEBF">
        <w:tc>
          <w:tcPr>
            <w:tcW w:w="2943" w:type="dxa"/>
            <w:shd w:val="clear" w:color="auto" w:fill="D9D9D9" w:themeFill="background1" w:themeFillShade="D9"/>
            <w:vAlign w:val="center"/>
          </w:tcPr>
          <w:p w:rsidR="00512D6A" w:rsidRPr="006C58B3" w:rsidRDefault="00512D6A" w:rsidP="00F34584">
            <w:pPr>
              <w:jc w:val="both"/>
              <w:rPr>
                <w:rFonts w:ascii="Times New Roman" w:hAnsi="Times New Roman" w:cs="Times New Roman"/>
                <w:b/>
                <w:sz w:val="24"/>
                <w:szCs w:val="24"/>
              </w:rPr>
            </w:pPr>
            <w:r w:rsidRPr="006C58B3">
              <w:rPr>
                <w:rFonts w:ascii="Times New Roman" w:hAnsi="Times New Roman" w:cs="Times New Roman"/>
                <w:b/>
                <w:sz w:val="24"/>
                <w:szCs w:val="24"/>
              </w:rPr>
              <w:t>Componente</w:t>
            </w:r>
          </w:p>
        </w:tc>
        <w:tc>
          <w:tcPr>
            <w:tcW w:w="1417" w:type="dxa"/>
            <w:shd w:val="clear" w:color="auto" w:fill="D9D9D9" w:themeFill="background1" w:themeFillShade="D9"/>
          </w:tcPr>
          <w:p w:rsidR="00512D6A" w:rsidRPr="006C58B3" w:rsidRDefault="00512D6A" w:rsidP="00F34584">
            <w:pPr>
              <w:jc w:val="both"/>
              <w:rPr>
                <w:rFonts w:ascii="Times New Roman" w:hAnsi="Times New Roman" w:cs="Times New Roman"/>
                <w:b/>
                <w:sz w:val="24"/>
                <w:szCs w:val="24"/>
              </w:rPr>
            </w:pPr>
            <w:r w:rsidRPr="006C58B3">
              <w:rPr>
                <w:rFonts w:ascii="Times New Roman" w:hAnsi="Times New Roman" w:cs="Times New Roman"/>
                <w:b/>
                <w:sz w:val="24"/>
                <w:szCs w:val="24"/>
              </w:rPr>
              <w:t xml:space="preserve">Orçamento previsto </w:t>
            </w:r>
          </w:p>
        </w:tc>
        <w:tc>
          <w:tcPr>
            <w:tcW w:w="5104" w:type="dxa"/>
            <w:shd w:val="clear" w:color="auto" w:fill="D9D9D9" w:themeFill="background1" w:themeFillShade="D9"/>
          </w:tcPr>
          <w:p w:rsidR="00512D6A" w:rsidRPr="006C58B3" w:rsidRDefault="54DC9879" w:rsidP="3919AEBF">
            <w:pPr>
              <w:jc w:val="both"/>
              <w:rPr>
                <w:rFonts w:ascii="Times New Roman" w:hAnsi="Times New Roman" w:cs="Times New Roman"/>
                <w:b/>
                <w:bCs/>
                <w:sz w:val="24"/>
                <w:szCs w:val="24"/>
              </w:rPr>
            </w:pPr>
            <w:r w:rsidRPr="3919AEBF">
              <w:rPr>
                <w:rFonts w:ascii="Times New Roman" w:hAnsi="Times New Roman" w:cs="Times New Roman"/>
                <w:b/>
                <w:bCs/>
                <w:sz w:val="24"/>
                <w:szCs w:val="24"/>
              </w:rPr>
              <w:t>Subcomponente</w:t>
            </w:r>
          </w:p>
        </w:tc>
      </w:tr>
      <w:tr w:rsidR="00512D6A" w:rsidRPr="006C58B3" w:rsidTr="3919AEBF">
        <w:tc>
          <w:tcPr>
            <w:tcW w:w="2943" w:type="dxa"/>
            <w:shd w:val="clear" w:color="auto" w:fill="auto"/>
          </w:tcPr>
          <w:p w:rsidR="00512D6A" w:rsidRPr="006C58B3" w:rsidRDefault="54DC9879" w:rsidP="3919AEBF">
            <w:pPr>
              <w:pStyle w:val="PargrafodaLista"/>
              <w:numPr>
                <w:ilvl w:val="0"/>
                <w:numId w:val="58"/>
              </w:numPr>
              <w:tabs>
                <w:tab w:val="left" w:pos="284"/>
              </w:tabs>
              <w:spacing w:after="0"/>
              <w:ind w:left="0" w:firstLine="75"/>
              <w:contextualSpacing/>
              <w:jc w:val="left"/>
              <w:rPr>
                <w:rFonts w:ascii="Times New Roman" w:eastAsia="Calibri" w:hAnsi="Times New Roman"/>
                <w:noProof/>
                <w:sz w:val="24"/>
                <w:szCs w:val="24"/>
              </w:rPr>
            </w:pPr>
            <w:r w:rsidRPr="3919AEBF">
              <w:rPr>
                <w:rFonts w:ascii="Times New Roman" w:eastAsia="Calibri" w:hAnsi="Times New Roman"/>
                <w:noProof/>
                <w:sz w:val="24"/>
                <w:szCs w:val="24"/>
              </w:rPr>
              <w:t>Fortalecimento da vigilância e da capacidade do laboratório para detectar surtos rapidamente</w:t>
            </w:r>
          </w:p>
        </w:tc>
        <w:tc>
          <w:tcPr>
            <w:tcW w:w="1417" w:type="dxa"/>
            <w:shd w:val="clear" w:color="auto" w:fill="auto"/>
            <w:vAlign w:val="center"/>
          </w:tcPr>
          <w:p w:rsidR="00512D6A" w:rsidRPr="006C58B3" w:rsidRDefault="00512D6A" w:rsidP="00F34584">
            <w:pPr>
              <w:pStyle w:val="PargrafodaLista"/>
              <w:tabs>
                <w:tab w:val="left" w:pos="284"/>
              </w:tabs>
              <w:ind w:left="75" w:hanging="75"/>
              <w:rPr>
                <w:rFonts w:ascii="Times New Roman" w:eastAsia="Calibri" w:hAnsi="Times New Roman"/>
                <w:noProof/>
                <w:sz w:val="24"/>
                <w:szCs w:val="24"/>
              </w:rPr>
            </w:pPr>
            <w:r w:rsidRPr="006C58B3">
              <w:rPr>
                <w:rFonts w:ascii="Times New Roman" w:eastAsia="Calibri" w:hAnsi="Times New Roman"/>
                <w:noProof/>
                <w:sz w:val="24"/>
                <w:szCs w:val="24"/>
              </w:rPr>
              <w:t>3,3 milhões USD</w:t>
            </w:r>
          </w:p>
        </w:tc>
        <w:tc>
          <w:tcPr>
            <w:tcW w:w="5104" w:type="dxa"/>
            <w:shd w:val="clear" w:color="auto" w:fill="auto"/>
          </w:tcPr>
          <w:p w:rsidR="00512D6A" w:rsidRPr="006C58B3" w:rsidRDefault="00512D6A" w:rsidP="00F34584">
            <w:pPr>
              <w:pStyle w:val="PargrafodaLista"/>
              <w:tabs>
                <w:tab w:val="left" w:pos="284"/>
              </w:tabs>
              <w:ind w:left="63" w:firstLine="0"/>
              <w:rPr>
                <w:rFonts w:ascii="Times New Roman" w:eastAsia="Calibri" w:hAnsi="Times New Roman"/>
                <w:noProof/>
                <w:sz w:val="24"/>
                <w:szCs w:val="24"/>
              </w:rPr>
            </w:pPr>
            <w:r w:rsidRPr="006C58B3">
              <w:rPr>
                <w:rFonts w:ascii="Times New Roman" w:hAnsi="Times New Roman"/>
                <w:color w:val="000000" w:themeColor="text1"/>
                <w:sz w:val="24"/>
                <w:szCs w:val="24"/>
              </w:rPr>
              <w:t>Esta componente tem quatro subcomponentes que incluem os seguintes</w:t>
            </w:r>
            <w:r w:rsidRPr="006C58B3">
              <w:rPr>
                <w:rFonts w:ascii="Times New Roman" w:eastAsia="Calibri" w:hAnsi="Times New Roman"/>
                <w:noProof/>
                <w:sz w:val="24"/>
                <w:szCs w:val="24"/>
              </w:rPr>
              <w:t>: (i) Sistema de vigilância nacional e subnacional, (ii) Sistemas de informação e reportagem de saúde, (iii) Capacidade de diagnóstico laboratorial, e (iv) Sistemas de gestão da cadeia de suprimentos</w:t>
            </w:r>
          </w:p>
        </w:tc>
      </w:tr>
      <w:tr w:rsidR="00512D6A" w:rsidRPr="006C58B3" w:rsidTr="3919AEBF">
        <w:tc>
          <w:tcPr>
            <w:tcW w:w="2943" w:type="dxa"/>
            <w:shd w:val="clear" w:color="auto" w:fill="auto"/>
          </w:tcPr>
          <w:p w:rsidR="00512D6A" w:rsidRPr="006C58B3" w:rsidRDefault="54DC9879" w:rsidP="008B68B6">
            <w:pPr>
              <w:pStyle w:val="SemEspaamento"/>
              <w:numPr>
                <w:ilvl w:val="0"/>
                <w:numId w:val="58"/>
              </w:numPr>
              <w:tabs>
                <w:tab w:val="left" w:pos="284"/>
              </w:tabs>
              <w:ind w:left="142" w:hanging="67"/>
              <w:rPr>
                <w:rFonts w:ascii="Times New Roman" w:hAnsi="Times New Roman" w:cs="Times New Roman"/>
                <w:sz w:val="24"/>
                <w:szCs w:val="24"/>
                <w:lang w:val="pt-PT"/>
              </w:rPr>
            </w:pPr>
            <w:r w:rsidRPr="3919AEBF">
              <w:rPr>
                <w:rFonts w:ascii="Times New Roman" w:eastAsia="Calibri" w:hAnsi="Times New Roman" w:cs="Times New Roman"/>
                <w:noProof/>
                <w:sz w:val="24"/>
                <w:szCs w:val="24"/>
                <w:lang w:val="pt-PT"/>
              </w:rPr>
              <w:t>Fortalecer a capacidade de planeamento e gestão de emergências para responder rapidamente a surtos</w:t>
            </w:r>
          </w:p>
        </w:tc>
        <w:tc>
          <w:tcPr>
            <w:tcW w:w="1417" w:type="dxa"/>
            <w:shd w:val="clear" w:color="auto" w:fill="auto"/>
            <w:vAlign w:val="center"/>
          </w:tcPr>
          <w:p w:rsidR="00512D6A" w:rsidRPr="006C58B3" w:rsidRDefault="00512D6A" w:rsidP="00F34584">
            <w:pPr>
              <w:pStyle w:val="SemEspaamento"/>
              <w:tabs>
                <w:tab w:val="left" w:pos="0"/>
                <w:tab w:val="left" w:pos="284"/>
              </w:tabs>
              <w:ind w:left="75"/>
              <w:jc w:val="both"/>
              <w:rPr>
                <w:rFonts w:ascii="Times New Roman" w:eastAsia="Calibri" w:hAnsi="Times New Roman" w:cs="Times New Roman"/>
                <w:noProof/>
                <w:sz w:val="24"/>
                <w:szCs w:val="24"/>
                <w:lang w:val="pt-PT"/>
              </w:rPr>
            </w:pPr>
            <w:r w:rsidRPr="006C58B3">
              <w:rPr>
                <w:rFonts w:ascii="Times New Roman" w:eastAsia="Calibri" w:hAnsi="Times New Roman" w:cs="Times New Roman"/>
                <w:noProof/>
                <w:sz w:val="24"/>
                <w:szCs w:val="24"/>
                <w:lang w:val="pt-PT"/>
              </w:rPr>
              <w:t>1,2 milhões USD</w:t>
            </w:r>
          </w:p>
        </w:tc>
        <w:tc>
          <w:tcPr>
            <w:tcW w:w="5104" w:type="dxa"/>
            <w:shd w:val="clear" w:color="auto" w:fill="auto"/>
          </w:tcPr>
          <w:p w:rsidR="00512D6A" w:rsidRPr="006C58B3" w:rsidRDefault="00512D6A" w:rsidP="00F34584">
            <w:pPr>
              <w:pStyle w:val="SemEspaamento"/>
              <w:tabs>
                <w:tab w:val="left" w:pos="0"/>
                <w:tab w:val="left" w:pos="284"/>
              </w:tabs>
              <w:ind w:left="75"/>
              <w:jc w:val="both"/>
              <w:rPr>
                <w:rFonts w:ascii="Times New Roman" w:eastAsia="Calibri" w:hAnsi="Times New Roman" w:cs="Times New Roman"/>
                <w:noProof/>
                <w:sz w:val="24"/>
                <w:szCs w:val="24"/>
                <w:lang w:val="pt-PT"/>
              </w:rPr>
            </w:pPr>
            <w:r w:rsidRPr="006C58B3">
              <w:rPr>
                <w:rFonts w:ascii="Times New Roman" w:eastAsia="Calibri" w:hAnsi="Times New Roman" w:cs="Times New Roman"/>
                <w:noProof/>
                <w:sz w:val="24"/>
                <w:szCs w:val="24"/>
                <w:lang w:val="pt-PT"/>
              </w:rPr>
              <w:t>Esta componente tem cinco subcomponentes que incluem os seguintes: (i)Sistema de gestão de emergência, (ii) Contramedidas médicas, (iii) Intervenções não farmacêuticas, (iv) Pesquisa e avaliação, e (v) Resposta de emergência contingente</w:t>
            </w:r>
          </w:p>
        </w:tc>
      </w:tr>
      <w:tr w:rsidR="00512D6A" w:rsidRPr="006C58B3" w:rsidTr="3919AEBF">
        <w:trPr>
          <w:trHeight w:val="407"/>
        </w:trPr>
        <w:tc>
          <w:tcPr>
            <w:tcW w:w="2943" w:type="dxa"/>
            <w:shd w:val="clear" w:color="auto" w:fill="auto"/>
          </w:tcPr>
          <w:p w:rsidR="00512D6A" w:rsidRPr="006C58B3" w:rsidRDefault="54DC9879" w:rsidP="008B68B6">
            <w:pPr>
              <w:pStyle w:val="SemEspaamento"/>
              <w:numPr>
                <w:ilvl w:val="0"/>
                <w:numId w:val="58"/>
              </w:numPr>
              <w:tabs>
                <w:tab w:val="left" w:pos="142"/>
                <w:tab w:val="left" w:pos="284"/>
              </w:tabs>
              <w:ind w:left="142" w:hanging="142"/>
              <w:rPr>
                <w:rFonts w:ascii="Times New Roman" w:eastAsia="Calibri" w:hAnsi="Times New Roman" w:cs="Times New Roman"/>
                <w:noProof/>
                <w:sz w:val="24"/>
                <w:szCs w:val="24"/>
                <w:lang w:val="pt-PT"/>
              </w:rPr>
            </w:pPr>
            <w:r w:rsidRPr="3919AEBF">
              <w:rPr>
                <w:rFonts w:ascii="Times New Roman" w:eastAsia="Calibri" w:hAnsi="Times New Roman" w:cs="Times New Roman"/>
                <w:noProof/>
                <w:sz w:val="24"/>
                <w:szCs w:val="24"/>
                <w:lang w:val="pt-PT"/>
              </w:rPr>
              <w:t xml:space="preserve"> Desenvolvimento da força de trabalho em saúde pública</w:t>
            </w:r>
          </w:p>
        </w:tc>
        <w:tc>
          <w:tcPr>
            <w:tcW w:w="1417" w:type="dxa"/>
            <w:shd w:val="clear" w:color="auto" w:fill="auto"/>
            <w:vAlign w:val="center"/>
          </w:tcPr>
          <w:p w:rsidR="00512D6A" w:rsidRPr="006C58B3" w:rsidRDefault="00512D6A" w:rsidP="00F34584">
            <w:pPr>
              <w:pStyle w:val="SemEspaamento"/>
              <w:tabs>
                <w:tab w:val="left" w:pos="142"/>
                <w:tab w:val="left" w:pos="284"/>
              </w:tabs>
              <w:ind w:left="142"/>
              <w:jc w:val="both"/>
              <w:rPr>
                <w:rFonts w:ascii="Times New Roman" w:eastAsia="Calibri" w:hAnsi="Times New Roman" w:cs="Times New Roman"/>
                <w:noProof/>
                <w:sz w:val="24"/>
                <w:szCs w:val="24"/>
                <w:lang w:val="pt-PT"/>
              </w:rPr>
            </w:pPr>
            <w:r w:rsidRPr="006C58B3">
              <w:rPr>
                <w:rFonts w:ascii="Times New Roman" w:eastAsia="Calibri" w:hAnsi="Times New Roman" w:cs="Times New Roman"/>
                <w:noProof/>
                <w:sz w:val="24"/>
                <w:szCs w:val="24"/>
                <w:lang w:val="pt-PT"/>
              </w:rPr>
              <w:t>0,6 milhão USD</w:t>
            </w:r>
          </w:p>
        </w:tc>
        <w:tc>
          <w:tcPr>
            <w:tcW w:w="5104" w:type="dxa"/>
            <w:shd w:val="clear" w:color="auto" w:fill="auto"/>
          </w:tcPr>
          <w:p w:rsidR="00512D6A" w:rsidRPr="006C58B3" w:rsidRDefault="00512D6A" w:rsidP="00F34584">
            <w:pPr>
              <w:pStyle w:val="SemEspaamento"/>
              <w:tabs>
                <w:tab w:val="left" w:pos="142"/>
                <w:tab w:val="left" w:pos="284"/>
              </w:tabs>
              <w:jc w:val="both"/>
              <w:rPr>
                <w:rFonts w:ascii="Times New Roman" w:eastAsia="Calibri" w:hAnsi="Times New Roman" w:cs="Times New Roman"/>
                <w:noProof/>
                <w:sz w:val="24"/>
                <w:szCs w:val="24"/>
                <w:lang w:val="pt-PT"/>
              </w:rPr>
            </w:pPr>
            <w:r w:rsidRPr="006C58B3">
              <w:rPr>
                <w:rFonts w:ascii="Times New Roman" w:eastAsia="Calibri" w:hAnsi="Times New Roman" w:cs="Times New Roman"/>
                <w:noProof/>
                <w:sz w:val="24"/>
                <w:szCs w:val="24"/>
                <w:lang w:val="pt-PT"/>
              </w:rPr>
              <w:t>Esta componente possui três Subcomponentes, nomeadamente: (i) Pessoal de saúde pública, (ii) Melhorar a formação da força de trabalho em saúde pública, e (iii) Regulamentos</w:t>
            </w:r>
          </w:p>
        </w:tc>
      </w:tr>
      <w:tr w:rsidR="00512D6A" w:rsidRPr="006C58B3" w:rsidTr="3919AEBF">
        <w:trPr>
          <w:trHeight w:val="437"/>
        </w:trPr>
        <w:tc>
          <w:tcPr>
            <w:tcW w:w="2943" w:type="dxa"/>
            <w:shd w:val="clear" w:color="auto" w:fill="auto"/>
          </w:tcPr>
          <w:p w:rsidR="00512D6A" w:rsidRPr="006C58B3" w:rsidRDefault="54DC9879" w:rsidP="008B68B6">
            <w:pPr>
              <w:pStyle w:val="SemEspaamento"/>
              <w:rPr>
                <w:rFonts w:ascii="Times New Roman" w:hAnsi="Times New Roman" w:cs="Times New Roman"/>
                <w:sz w:val="24"/>
                <w:szCs w:val="24"/>
                <w:lang w:val="pt-PT"/>
              </w:rPr>
            </w:pPr>
            <w:r w:rsidRPr="3919AEBF">
              <w:rPr>
                <w:rFonts w:ascii="Times New Roman" w:hAnsi="Times New Roman" w:cs="Times New Roman"/>
                <w:sz w:val="24"/>
                <w:szCs w:val="24"/>
                <w:lang w:val="pt-PT"/>
              </w:rPr>
              <w:t xml:space="preserve">4. </w:t>
            </w:r>
            <w:r w:rsidRPr="3919AEBF">
              <w:rPr>
                <w:rFonts w:ascii="Times New Roman" w:eastAsia="Calibri" w:hAnsi="Times New Roman" w:cs="Times New Roman"/>
                <w:noProof/>
                <w:sz w:val="24"/>
                <w:szCs w:val="24"/>
                <w:lang w:val="pt-PT"/>
              </w:rPr>
              <w:t>Capacitação Institucional, Gestao de Projectos, Coordenação e Advocacia</w:t>
            </w:r>
          </w:p>
        </w:tc>
        <w:tc>
          <w:tcPr>
            <w:tcW w:w="1417" w:type="dxa"/>
            <w:shd w:val="clear" w:color="auto" w:fill="auto"/>
            <w:vAlign w:val="center"/>
          </w:tcPr>
          <w:p w:rsidR="00512D6A" w:rsidRPr="006C58B3" w:rsidRDefault="00512D6A"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 0,9 milhão USD</w:t>
            </w:r>
          </w:p>
        </w:tc>
        <w:tc>
          <w:tcPr>
            <w:tcW w:w="5104" w:type="dxa"/>
            <w:shd w:val="clear" w:color="auto" w:fill="auto"/>
          </w:tcPr>
          <w:p w:rsidR="00512D6A" w:rsidRPr="006C58B3" w:rsidRDefault="00512D6A"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Esta componente tem duas subcomponentes: (i) Coordenação de projectos, gestão fiduciária, monitoria e avaliação (M&amp;A), geração de dados e gestão de conhecimento e (ii) Apoio institucional, capacitação, advocacia e comunicação à nível regional</w:t>
            </w:r>
          </w:p>
        </w:tc>
      </w:tr>
    </w:tbl>
    <w:p w:rsidR="00CD1648" w:rsidRPr="006C58B3" w:rsidRDefault="00CD1648" w:rsidP="00F34584">
      <w:pPr>
        <w:jc w:val="both"/>
        <w:rPr>
          <w:rFonts w:ascii="Times New Roman" w:eastAsia="Times New Roman" w:hAnsi="Times New Roman" w:cs="Times New Roman"/>
          <w:color w:val="000000" w:themeColor="text1"/>
          <w:sz w:val="24"/>
          <w:szCs w:val="24"/>
          <w:lang w:eastAsia="pt-PT"/>
        </w:rPr>
      </w:pPr>
    </w:p>
    <w:p w:rsidR="00B455B7" w:rsidRPr="006C58B3" w:rsidRDefault="39680612" w:rsidP="3919AEBF">
      <w:pPr>
        <w:jc w:val="both"/>
        <w:rPr>
          <w:rFonts w:ascii="Times New Roman" w:hAnsi="Times New Roman" w:cs="Times New Roman"/>
          <w:color w:val="000000" w:themeColor="text1"/>
          <w:sz w:val="24"/>
          <w:szCs w:val="24"/>
          <w:lang w:val="pt-PT"/>
        </w:rPr>
      </w:pPr>
      <w:r w:rsidRPr="3919AEBF">
        <w:rPr>
          <w:rFonts w:ascii="Times New Roman" w:hAnsi="Times New Roman" w:cs="Times New Roman"/>
          <w:color w:val="000000" w:themeColor="text1"/>
          <w:sz w:val="24"/>
          <w:szCs w:val="24"/>
          <w:lang w:val="pt-PT"/>
        </w:rPr>
        <w:t xml:space="preserve">O </w:t>
      </w:r>
      <w:r w:rsidR="747D2378" w:rsidRPr="3919AEBF">
        <w:rPr>
          <w:rFonts w:ascii="Times New Roman" w:hAnsi="Times New Roman" w:cs="Times New Roman"/>
          <w:color w:val="000000" w:themeColor="text1"/>
          <w:sz w:val="24"/>
          <w:szCs w:val="24"/>
          <w:lang w:val="pt-PT"/>
        </w:rPr>
        <w:t>P</w:t>
      </w:r>
      <w:r w:rsidRPr="3919AEBF">
        <w:rPr>
          <w:rFonts w:ascii="Times New Roman" w:hAnsi="Times New Roman" w:cs="Times New Roman"/>
          <w:color w:val="000000" w:themeColor="text1"/>
          <w:sz w:val="24"/>
          <w:szCs w:val="24"/>
          <w:lang w:val="pt-PT"/>
        </w:rPr>
        <w:t>roje</w:t>
      </w:r>
      <w:r w:rsidR="6300423B" w:rsidRPr="3919AEBF">
        <w:rPr>
          <w:rFonts w:ascii="Times New Roman" w:hAnsi="Times New Roman" w:cs="Times New Roman"/>
          <w:color w:val="000000" w:themeColor="text1"/>
          <w:sz w:val="24"/>
          <w:szCs w:val="24"/>
          <w:lang w:val="pt-PT"/>
        </w:rPr>
        <w:t>c</w:t>
      </w:r>
      <w:r w:rsidRPr="3919AEBF">
        <w:rPr>
          <w:rFonts w:ascii="Times New Roman" w:hAnsi="Times New Roman" w:cs="Times New Roman"/>
          <w:color w:val="000000" w:themeColor="text1"/>
          <w:sz w:val="24"/>
          <w:szCs w:val="24"/>
          <w:lang w:val="pt-PT"/>
        </w:rPr>
        <w:t xml:space="preserve">to REDISSE </w:t>
      </w:r>
      <w:r w:rsidR="4FDD210B" w:rsidRPr="3919AEBF">
        <w:rPr>
          <w:rFonts w:ascii="Times New Roman" w:hAnsi="Times New Roman" w:cs="Times New Roman"/>
          <w:color w:val="000000" w:themeColor="text1"/>
          <w:sz w:val="24"/>
          <w:szCs w:val="24"/>
          <w:lang w:val="pt-PT"/>
        </w:rPr>
        <w:t>IV</w:t>
      </w:r>
      <w:r w:rsidRPr="3919AEBF">
        <w:rPr>
          <w:rFonts w:ascii="Times New Roman" w:hAnsi="Times New Roman" w:cs="Times New Roman"/>
          <w:color w:val="000000" w:themeColor="text1"/>
          <w:sz w:val="24"/>
          <w:szCs w:val="24"/>
          <w:lang w:val="pt-PT"/>
        </w:rPr>
        <w:t xml:space="preserve">para </w:t>
      </w:r>
      <w:r w:rsidR="0467F2F0" w:rsidRPr="3919AEBF">
        <w:rPr>
          <w:rFonts w:ascii="Times New Roman" w:hAnsi="Times New Roman" w:cs="Times New Roman"/>
          <w:color w:val="000000" w:themeColor="text1"/>
          <w:sz w:val="24"/>
          <w:szCs w:val="24"/>
          <w:lang w:val="pt-PT"/>
        </w:rPr>
        <w:t xml:space="preserve">STP </w:t>
      </w:r>
      <w:r w:rsidRPr="3919AEBF">
        <w:rPr>
          <w:rFonts w:ascii="Times New Roman" w:hAnsi="Times New Roman" w:cs="Times New Roman"/>
          <w:color w:val="000000" w:themeColor="text1"/>
          <w:sz w:val="24"/>
          <w:szCs w:val="24"/>
          <w:lang w:val="pt-PT"/>
        </w:rPr>
        <w:t xml:space="preserve">está </w:t>
      </w:r>
      <w:r w:rsidR="56BF1952" w:rsidRPr="3919AEBF">
        <w:rPr>
          <w:rFonts w:ascii="Times New Roman" w:hAnsi="Times New Roman" w:cs="Times New Roman"/>
          <w:color w:val="000000" w:themeColor="text1"/>
          <w:sz w:val="24"/>
          <w:szCs w:val="24"/>
          <w:lang w:val="pt-PT"/>
        </w:rPr>
        <w:t xml:space="preserve">atualmente </w:t>
      </w:r>
      <w:r w:rsidRPr="3919AEBF">
        <w:rPr>
          <w:rFonts w:ascii="Times New Roman" w:hAnsi="Times New Roman" w:cs="Times New Roman"/>
          <w:color w:val="000000" w:themeColor="text1"/>
          <w:sz w:val="24"/>
          <w:szCs w:val="24"/>
          <w:lang w:val="pt-PT"/>
        </w:rPr>
        <w:t xml:space="preserve">em preparação e deverá ser aprovado pelo Banco Mundial </w:t>
      </w:r>
      <w:r w:rsidR="56BF1952" w:rsidRPr="3919AEBF">
        <w:rPr>
          <w:rFonts w:ascii="Times New Roman" w:hAnsi="Times New Roman" w:cs="Times New Roman"/>
          <w:color w:val="000000" w:themeColor="text1"/>
          <w:sz w:val="24"/>
          <w:szCs w:val="24"/>
          <w:lang w:val="pt-PT"/>
        </w:rPr>
        <w:t>em dezembro</w:t>
      </w:r>
      <w:r w:rsidRPr="3919AEBF">
        <w:rPr>
          <w:rFonts w:ascii="Times New Roman" w:hAnsi="Times New Roman" w:cs="Times New Roman"/>
          <w:color w:val="000000" w:themeColor="text1"/>
          <w:sz w:val="24"/>
          <w:szCs w:val="24"/>
          <w:lang w:val="pt-PT"/>
        </w:rPr>
        <w:t>de 20</w:t>
      </w:r>
      <w:r w:rsidR="7D73EA48" w:rsidRPr="3919AEBF">
        <w:rPr>
          <w:rFonts w:ascii="Times New Roman" w:hAnsi="Times New Roman" w:cs="Times New Roman"/>
          <w:color w:val="000000" w:themeColor="text1"/>
          <w:sz w:val="24"/>
          <w:szCs w:val="24"/>
          <w:lang w:val="pt-PT"/>
        </w:rPr>
        <w:t>21</w:t>
      </w:r>
      <w:r w:rsidRPr="3919AEBF">
        <w:rPr>
          <w:rFonts w:ascii="Times New Roman" w:hAnsi="Times New Roman" w:cs="Times New Roman"/>
          <w:color w:val="000000" w:themeColor="text1"/>
          <w:sz w:val="24"/>
          <w:szCs w:val="24"/>
          <w:lang w:val="pt-PT"/>
        </w:rPr>
        <w:t xml:space="preserve"> e </w:t>
      </w:r>
      <w:r w:rsidR="56BF1952" w:rsidRPr="3919AEBF">
        <w:rPr>
          <w:rFonts w:ascii="Times New Roman" w:hAnsi="Times New Roman" w:cs="Times New Roman"/>
          <w:color w:val="000000" w:themeColor="text1"/>
          <w:sz w:val="24"/>
          <w:szCs w:val="24"/>
          <w:lang w:val="pt-PT"/>
        </w:rPr>
        <w:t xml:space="preserve">seu </w:t>
      </w:r>
      <w:r w:rsidRPr="3919AEBF">
        <w:rPr>
          <w:rFonts w:ascii="Times New Roman" w:hAnsi="Times New Roman" w:cs="Times New Roman"/>
          <w:color w:val="000000" w:themeColor="text1"/>
          <w:sz w:val="24"/>
          <w:szCs w:val="24"/>
          <w:lang w:val="pt-PT"/>
        </w:rPr>
        <w:t xml:space="preserve">encerramento </w:t>
      </w:r>
      <w:r w:rsidR="56BF1952" w:rsidRPr="3919AEBF">
        <w:rPr>
          <w:rFonts w:ascii="Times New Roman" w:hAnsi="Times New Roman" w:cs="Times New Roman"/>
          <w:color w:val="000000" w:themeColor="text1"/>
          <w:sz w:val="24"/>
          <w:szCs w:val="24"/>
          <w:lang w:val="pt-PT"/>
        </w:rPr>
        <w:t>está previsto para finais do primeiro semestre</w:t>
      </w:r>
      <w:r w:rsidRPr="3919AEBF">
        <w:rPr>
          <w:rFonts w:ascii="Times New Roman" w:hAnsi="Times New Roman" w:cs="Times New Roman"/>
          <w:color w:val="000000" w:themeColor="text1"/>
          <w:sz w:val="24"/>
          <w:szCs w:val="24"/>
          <w:lang w:val="pt-PT"/>
        </w:rPr>
        <w:t xml:space="preserve">de </w:t>
      </w:r>
      <w:r w:rsidR="23A1BC45" w:rsidRPr="3919AEBF">
        <w:rPr>
          <w:rFonts w:ascii="Times New Roman" w:hAnsi="Times New Roman" w:cs="Times New Roman"/>
          <w:color w:val="000000" w:themeColor="text1"/>
          <w:sz w:val="24"/>
          <w:szCs w:val="24"/>
          <w:lang w:val="pt-PT"/>
        </w:rPr>
        <w:t>2024</w:t>
      </w:r>
      <w:r w:rsidRPr="3919AEBF">
        <w:rPr>
          <w:rFonts w:ascii="Times New Roman" w:hAnsi="Times New Roman" w:cs="Times New Roman"/>
          <w:color w:val="000000" w:themeColor="text1"/>
          <w:sz w:val="24"/>
          <w:szCs w:val="24"/>
          <w:lang w:val="pt-PT"/>
        </w:rPr>
        <w:t xml:space="preserve">. </w:t>
      </w:r>
    </w:p>
    <w:p w:rsidR="00B455B7" w:rsidRPr="006C58B3" w:rsidRDefault="00B455B7" w:rsidP="3919AEBF">
      <w:pPr>
        <w:jc w:val="both"/>
        <w:rPr>
          <w:rFonts w:ascii="Times New Roman" w:hAnsi="Times New Roman" w:cs="Times New Roman"/>
          <w:color w:val="000000" w:themeColor="text1"/>
          <w:sz w:val="24"/>
          <w:szCs w:val="24"/>
          <w:lang w:val="pt-PT"/>
        </w:rPr>
      </w:pPr>
    </w:p>
    <w:p w:rsidR="00B455B7" w:rsidRPr="006C58B3" w:rsidRDefault="66E47412">
      <w:pPr>
        <w:pStyle w:val="Ttulo1"/>
        <w:jc w:val="both"/>
        <w:rPr>
          <w:rFonts w:asciiTheme="minorHAnsi" w:eastAsiaTheme="minorEastAsia" w:hAnsiTheme="minorHAnsi" w:cstheme="minorBidi"/>
          <w:sz w:val="24"/>
          <w:szCs w:val="24"/>
        </w:rPr>
      </w:pPr>
      <w:bookmarkStart w:id="8" w:name="_Toc353570733"/>
      <w:bookmarkStart w:id="9" w:name="_Toc90929923"/>
      <w:r w:rsidRPr="3919AEBF">
        <w:rPr>
          <w:rFonts w:cs="Times New Roman"/>
          <w:sz w:val="24"/>
          <w:szCs w:val="24"/>
        </w:rPr>
        <w:t>NORMAS AMBIENTAIS E SOCIAIS DO BANCO MUNDIAL E O PROJETO</w:t>
      </w:r>
      <w:bookmarkEnd w:id="8"/>
      <w:bookmarkEnd w:id="9"/>
    </w:p>
    <w:p w:rsidR="00B455B7" w:rsidRPr="006C58B3" w:rsidRDefault="00B455B7" w:rsidP="3919AEBF">
      <w:pPr>
        <w:jc w:val="both"/>
        <w:rPr>
          <w:rFonts w:cs="Times New Roman"/>
          <w:sz w:val="24"/>
          <w:szCs w:val="24"/>
        </w:rPr>
      </w:pPr>
    </w:p>
    <w:p w:rsidR="00B455B7" w:rsidRPr="006C58B3" w:rsidRDefault="66E47412" w:rsidP="3919AEBF">
      <w:pPr>
        <w:jc w:val="both"/>
        <w:rPr>
          <w:rFonts w:ascii="Times New Roman" w:hAnsi="Times New Roman" w:cs="Times New Roman"/>
          <w:sz w:val="24"/>
          <w:szCs w:val="24"/>
        </w:rPr>
      </w:pPr>
      <w:r w:rsidRPr="3919AEBF">
        <w:rPr>
          <w:rFonts w:ascii="Times New Roman" w:hAnsi="Times New Roman" w:cs="Times New Roman"/>
          <w:sz w:val="24"/>
          <w:szCs w:val="24"/>
        </w:rPr>
        <w:lastRenderedPageBreak/>
        <w:t xml:space="preserve">Para o REDISSE IV foram identificadas </w:t>
      </w:r>
      <w:r w:rsidR="00E70757">
        <w:rPr>
          <w:rFonts w:ascii="Times New Roman" w:hAnsi="Times New Roman" w:cs="Times New Roman"/>
          <w:sz w:val="24"/>
          <w:szCs w:val="24"/>
        </w:rPr>
        <w:t>cinco</w:t>
      </w:r>
      <w:r w:rsidRPr="3919AEBF">
        <w:rPr>
          <w:rFonts w:ascii="Times New Roman" w:hAnsi="Times New Roman" w:cs="Times New Roman"/>
          <w:sz w:val="24"/>
          <w:szCs w:val="24"/>
        </w:rPr>
        <w:t xml:space="preserve"> normas ambientais e sociais (NASs) do Banco Mundial como relevantes, que são as seguintes: NAS1-Avaliação e Gestão de Riscos e Impactos Ambientais e Sociais; NAS2-Condições Laborais e de Trabalho; NAS3-Eficiência de Recursos e Prevenção e Gestão da Poluição; NAS4-Saúde e Segurança Comunitária e NAS10-Envolvimento das Partes Interessadas e Divulgação de Informação.</w:t>
      </w:r>
    </w:p>
    <w:p w:rsidR="00B455B7" w:rsidRPr="006C58B3" w:rsidRDefault="00B455B7" w:rsidP="3919AEBF">
      <w:pPr>
        <w:jc w:val="both"/>
        <w:rPr>
          <w:rFonts w:cs="Times New Roman"/>
          <w:sz w:val="24"/>
          <w:szCs w:val="24"/>
        </w:rPr>
      </w:pPr>
    </w:p>
    <w:p w:rsidR="00B455B7" w:rsidRPr="006C58B3" w:rsidRDefault="00530D65" w:rsidP="3919AEBF">
      <w:pPr>
        <w:spacing w:after="0"/>
        <w:jc w:val="both"/>
        <w:rPr>
          <w:rFonts w:ascii="Times New Roman" w:hAnsi="Times New Roman" w:cs="Times New Roman"/>
          <w:color w:val="000000" w:themeColor="text1"/>
          <w:sz w:val="24"/>
          <w:szCs w:val="24"/>
          <w:lang w:val="pt-PT"/>
        </w:rPr>
      </w:pPr>
      <w:r>
        <w:rPr>
          <w:rFonts w:ascii="Times New Roman" w:hAnsi="Times New Roman" w:cs="Times New Roman"/>
          <w:color w:val="000000" w:themeColor="text1"/>
          <w:sz w:val="24"/>
          <w:szCs w:val="24"/>
          <w:lang w:val="pt-PT"/>
        </w:rPr>
        <w:t xml:space="preserve">Osseguintes </w:t>
      </w:r>
      <w:r w:rsidR="34331D69" w:rsidRPr="3919AEBF">
        <w:rPr>
          <w:rFonts w:ascii="Times New Roman" w:hAnsi="Times New Roman" w:cs="Times New Roman"/>
          <w:color w:val="000000" w:themeColor="text1"/>
          <w:sz w:val="24"/>
          <w:szCs w:val="24"/>
          <w:lang w:val="pt-PT"/>
        </w:rPr>
        <w:t>documentos ambientais e sociais s</w:t>
      </w:r>
      <w:r>
        <w:rPr>
          <w:rFonts w:ascii="Times New Roman" w:hAnsi="Times New Roman" w:cs="Times New Roman"/>
          <w:color w:val="000000" w:themeColor="text1"/>
          <w:sz w:val="24"/>
          <w:szCs w:val="24"/>
          <w:lang w:val="pt-PT"/>
        </w:rPr>
        <w:t>erão elaborados</w:t>
      </w:r>
      <w:r w:rsidR="00BB44A3">
        <w:rPr>
          <w:rFonts w:ascii="Times New Roman" w:hAnsi="Times New Roman" w:cs="Times New Roman"/>
          <w:color w:val="000000" w:themeColor="text1"/>
          <w:sz w:val="24"/>
          <w:szCs w:val="24"/>
          <w:lang w:val="pt-PT"/>
        </w:rPr>
        <w:t>:</w:t>
      </w:r>
      <w:r w:rsidR="34331D69" w:rsidRPr="3919AEBF">
        <w:rPr>
          <w:rFonts w:ascii="Times New Roman" w:hAnsi="Times New Roman" w:cs="Times New Roman"/>
          <w:color w:val="000000" w:themeColor="text1"/>
          <w:sz w:val="24"/>
          <w:szCs w:val="24"/>
          <w:lang w:val="pt-PT"/>
        </w:rPr>
        <w:t>:</w:t>
      </w:r>
    </w:p>
    <w:p w:rsidR="00B455B7" w:rsidRPr="006C58B3" w:rsidRDefault="34331D69" w:rsidP="3919AEBF">
      <w:pPr>
        <w:pStyle w:val="PargrafodaLista"/>
        <w:numPr>
          <w:ilvl w:val="0"/>
          <w:numId w:val="2"/>
        </w:numPr>
        <w:spacing w:after="0"/>
        <w:rPr>
          <w:rFonts w:cstheme="minorBidi"/>
          <w:color w:val="000000" w:themeColor="text1"/>
          <w:sz w:val="24"/>
          <w:szCs w:val="24"/>
          <w:lang w:val="pt-PT"/>
        </w:rPr>
      </w:pPr>
      <w:r w:rsidRPr="3919AEBF">
        <w:rPr>
          <w:rFonts w:ascii="Times New Roman" w:hAnsi="Times New Roman"/>
          <w:color w:val="000000" w:themeColor="text1"/>
          <w:sz w:val="24"/>
          <w:szCs w:val="24"/>
          <w:lang w:val="pt-PT"/>
        </w:rPr>
        <w:t xml:space="preserve">Plano de Compromisso Social e Ambiental (PCAS) </w:t>
      </w:r>
    </w:p>
    <w:p w:rsidR="00B455B7" w:rsidRPr="006C58B3" w:rsidRDefault="34331D69" w:rsidP="3919AEBF">
      <w:pPr>
        <w:pStyle w:val="PargrafodaLista"/>
        <w:numPr>
          <w:ilvl w:val="0"/>
          <w:numId w:val="2"/>
        </w:numPr>
        <w:spacing w:after="0"/>
        <w:rPr>
          <w:color w:val="000000" w:themeColor="text1"/>
          <w:sz w:val="24"/>
          <w:szCs w:val="24"/>
          <w:lang w:val="pt-PT"/>
        </w:rPr>
      </w:pPr>
      <w:r w:rsidRPr="3919AEBF">
        <w:rPr>
          <w:rFonts w:ascii="Times New Roman" w:hAnsi="Times New Roman"/>
          <w:color w:val="000000" w:themeColor="text1"/>
          <w:sz w:val="24"/>
          <w:szCs w:val="24"/>
          <w:lang w:val="pt-PT"/>
        </w:rPr>
        <w:t>Quadro de Gestão Ambiental e Social (QGAS);</w:t>
      </w:r>
    </w:p>
    <w:p w:rsidR="00B455B7" w:rsidRPr="006C58B3" w:rsidRDefault="34331D69" w:rsidP="3919AEBF">
      <w:pPr>
        <w:pStyle w:val="PargrafodaLista"/>
        <w:numPr>
          <w:ilvl w:val="0"/>
          <w:numId w:val="2"/>
        </w:numPr>
        <w:spacing w:after="0"/>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Plano de Controle de Infeções e Gestão de Resíduos de Saúde (PCIGRS);</w:t>
      </w:r>
    </w:p>
    <w:p w:rsidR="00B455B7" w:rsidRPr="006C58B3" w:rsidRDefault="34331D69" w:rsidP="3919AEBF">
      <w:pPr>
        <w:pStyle w:val="PargrafodaLista"/>
        <w:numPr>
          <w:ilvl w:val="0"/>
          <w:numId w:val="2"/>
        </w:numPr>
        <w:spacing w:after="0"/>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Avaliação do Risco de Violência Baseada no Género (ARVBG);</w:t>
      </w:r>
    </w:p>
    <w:p w:rsidR="00B455B7" w:rsidRPr="006C58B3" w:rsidRDefault="34331D69" w:rsidP="3919AEBF">
      <w:pPr>
        <w:pStyle w:val="PargrafodaLista"/>
        <w:numPr>
          <w:ilvl w:val="0"/>
          <w:numId w:val="2"/>
        </w:numPr>
        <w:spacing w:after="0"/>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Plano de ação e monitorização de medidas mitigação Ambiental, Social e VBG/EAS/AS</w:t>
      </w:r>
    </w:p>
    <w:p w:rsidR="00B455B7" w:rsidRPr="006C58B3" w:rsidRDefault="34331D69" w:rsidP="3919AEBF">
      <w:pPr>
        <w:pStyle w:val="PargrafodaLista"/>
        <w:numPr>
          <w:ilvl w:val="0"/>
          <w:numId w:val="2"/>
        </w:numPr>
        <w:spacing w:after="0"/>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Procedimentos de Saúde e Segurança Ocupacional (SSO)</w:t>
      </w:r>
    </w:p>
    <w:p w:rsidR="00B455B7" w:rsidRPr="006C58B3" w:rsidRDefault="34331D69" w:rsidP="3919AEBF">
      <w:pPr>
        <w:pStyle w:val="PargrafodaLista"/>
        <w:numPr>
          <w:ilvl w:val="0"/>
          <w:numId w:val="2"/>
        </w:numPr>
        <w:spacing w:beforeAutospacing="1" w:afterAutospacing="1"/>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Procedimentos de Gestão de Mão Obra (PGMO).</w:t>
      </w:r>
    </w:p>
    <w:p w:rsidR="00B455B7" w:rsidRPr="006C58B3" w:rsidRDefault="34331D69" w:rsidP="3919AEBF">
      <w:pPr>
        <w:pStyle w:val="PargrafodaLista"/>
        <w:numPr>
          <w:ilvl w:val="0"/>
          <w:numId w:val="2"/>
        </w:numPr>
        <w:spacing w:beforeAutospacing="1" w:afterAutospacing="1"/>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 xml:space="preserve">Plano de ação, implementação e atualização do </w:t>
      </w:r>
      <w:r w:rsidR="00920328">
        <w:rPr>
          <w:rFonts w:ascii="Times New Roman" w:hAnsi="Times New Roman"/>
          <w:color w:val="000000" w:themeColor="text1"/>
          <w:sz w:val="24"/>
          <w:szCs w:val="24"/>
          <w:lang w:val="pt-PT"/>
        </w:rPr>
        <w:t>Mecanismo de Resolução de Reclamações (</w:t>
      </w:r>
      <w:r w:rsidRPr="3919AEBF">
        <w:rPr>
          <w:rFonts w:ascii="Times New Roman" w:hAnsi="Times New Roman"/>
          <w:color w:val="000000" w:themeColor="text1"/>
          <w:sz w:val="24"/>
          <w:szCs w:val="24"/>
          <w:lang w:val="pt-PT"/>
        </w:rPr>
        <w:t>MRR</w:t>
      </w:r>
      <w:r w:rsidR="00920328">
        <w:rPr>
          <w:rFonts w:ascii="Times New Roman" w:hAnsi="Times New Roman"/>
          <w:color w:val="000000" w:themeColor="text1"/>
          <w:sz w:val="24"/>
          <w:szCs w:val="24"/>
          <w:lang w:val="pt-PT"/>
        </w:rPr>
        <w:t>)</w:t>
      </w:r>
      <w:r w:rsidRPr="3919AEBF">
        <w:rPr>
          <w:rFonts w:ascii="Times New Roman" w:hAnsi="Times New Roman"/>
          <w:color w:val="000000" w:themeColor="text1"/>
          <w:sz w:val="24"/>
          <w:szCs w:val="24"/>
          <w:lang w:val="pt-PT"/>
        </w:rPr>
        <w:t xml:space="preserve"> e MRR especial para VBG/EAS/AS</w:t>
      </w:r>
    </w:p>
    <w:p w:rsidR="00B455B7" w:rsidRPr="008B68B6" w:rsidRDefault="00B455B7" w:rsidP="3919AEBF">
      <w:pPr>
        <w:jc w:val="both"/>
        <w:rPr>
          <w:rFonts w:cs="Times New Roman"/>
          <w:sz w:val="24"/>
          <w:szCs w:val="24"/>
          <w:lang w:val="pt-PT"/>
        </w:rPr>
      </w:pPr>
    </w:p>
    <w:p w:rsidR="002C221C" w:rsidRPr="006C58B3" w:rsidRDefault="002C221C" w:rsidP="00F34584">
      <w:pPr>
        <w:pStyle w:val="SemEspaamento"/>
        <w:jc w:val="both"/>
        <w:rPr>
          <w:rFonts w:ascii="Times New Roman" w:hAnsi="Times New Roman" w:cs="Times New Roman"/>
          <w:sz w:val="24"/>
          <w:szCs w:val="24"/>
          <w:lang w:val="pt-PT"/>
        </w:rPr>
      </w:pPr>
    </w:p>
    <w:p w:rsidR="002C54B3" w:rsidRPr="006C58B3" w:rsidRDefault="002C54B3" w:rsidP="3919AEBF">
      <w:pPr>
        <w:jc w:val="both"/>
        <w:rPr>
          <w:rFonts w:ascii="Times New Roman" w:hAnsi="Times New Roman" w:cs="Times New Roman"/>
          <w:color w:val="000000" w:themeColor="text1"/>
          <w:sz w:val="24"/>
          <w:szCs w:val="24"/>
          <w:lang w:val="pt-PT"/>
        </w:rPr>
      </w:pPr>
    </w:p>
    <w:p w:rsidR="002C54B3" w:rsidRPr="006C58B3" w:rsidRDefault="57A3B8DC" w:rsidP="3919AEBF">
      <w:pPr>
        <w:jc w:val="both"/>
        <w:rPr>
          <w:rFonts w:ascii="Times New Roman" w:hAnsi="Times New Roman" w:cs="Times New Roman"/>
          <w:color w:val="000000" w:themeColor="text1"/>
          <w:sz w:val="24"/>
          <w:szCs w:val="24"/>
          <w:lang w:val="pt-PT"/>
        </w:rPr>
      </w:pPr>
      <w:r w:rsidRPr="3919AEBF">
        <w:rPr>
          <w:rFonts w:ascii="Times New Roman" w:hAnsi="Times New Roman" w:cs="Times New Roman"/>
          <w:color w:val="000000" w:themeColor="text1"/>
          <w:sz w:val="24"/>
          <w:szCs w:val="24"/>
          <w:lang w:val="pt-PT"/>
        </w:rPr>
        <w:t>C</w:t>
      </w:r>
      <w:r w:rsidR="0B8E8805" w:rsidRPr="3919AEBF">
        <w:rPr>
          <w:rFonts w:ascii="Times New Roman" w:hAnsi="Times New Roman" w:cs="Times New Roman"/>
          <w:color w:val="000000" w:themeColor="text1"/>
          <w:sz w:val="24"/>
          <w:szCs w:val="24"/>
          <w:lang w:val="pt-PT"/>
        </w:rPr>
        <w:t>onsulta pública com as partes interessadas</w:t>
      </w:r>
      <w:r w:rsidR="3143D5CD" w:rsidRPr="3919AEBF">
        <w:rPr>
          <w:rFonts w:ascii="Times New Roman" w:hAnsi="Times New Roman" w:cs="Times New Roman"/>
          <w:color w:val="000000" w:themeColor="text1"/>
          <w:sz w:val="24"/>
          <w:szCs w:val="24"/>
          <w:lang w:val="pt-PT"/>
        </w:rPr>
        <w:t>, que incluem, entre outros, representantes de instituições públicas, pareceiros e membros da</w:t>
      </w:r>
      <w:r w:rsidR="0B8E8805" w:rsidRPr="3919AEBF">
        <w:rPr>
          <w:rFonts w:ascii="Times New Roman" w:hAnsi="Times New Roman" w:cs="Times New Roman"/>
          <w:color w:val="000000" w:themeColor="text1"/>
          <w:sz w:val="24"/>
          <w:szCs w:val="24"/>
          <w:lang w:val="pt-PT"/>
        </w:rPr>
        <w:t xml:space="preserve"> sociedade civil em </w:t>
      </w:r>
      <w:r w:rsidR="06C3E601" w:rsidRPr="3919AEBF">
        <w:rPr>
          <w:rFonts w:ascii="Times New Roman" w:hAnsi="Times New Roman" w:cs="Times New Roman"/>
          <w:color w:val="000000" w:themeColor="text1"/>
          <w:sz w:val="24"/>
          <w:szCs w:val="24"/>
          <w:lang w:val="pt-PT"/>
        </w:rPr>
        <w:t>São Tomé e Príncipe</w:t>
      </w:r>
      <w:r w:rsidR="39680612" w:rsidRPr="3919AEBF">
        <w:rPr>
          <w:rFonts w:ascii="Times New Roman" w:hAnsi="Times New Roman" w:cs="Times New Roman"/>
          <w:color w:val="000000" w:themeColor="text1"/>
          <w:sz w:val="24"/>
          <w:szCs w:val="24"/>
          <w:lang w:val="pt-PT"/>
        </w:rPr>
        <w:t xml:space="preserve">. </w:t>
      </w:r>
      <w:r w:rsidR="06C3E601" w:rsidRPr="3919AEBF">
        <w:rPr>
          <w:rFonts w:ascii="Times New Roman" w:hAnsi="Times New Roman" w:cs="Times New Roman"/>
          <w:color w:val="000000" w:themeColor="text1"/>
          <w:sz w:val="24"/>
          <w:szCs w:val="24"/>
          <w:lang w:val="pt-PT"/>
        </w:rPr>
        <w:t xml:space="preserve">Nesta consulta pública serão recolhidos </w:t>
      </w:r>
      <w:r w:rsidR="73E49A74" w:rsidRPr="3919AEBF">
        <w:rPr>
          <w:rFonts w:ascii="Times New Roman" w:hAnsi="Times New Roman" w:cs="Times New Roman"/>
          <w:color w:val="000000" w:themeColor="text1"/>
          <w:sz w:val="24"/>
          <w:szCs w:val="24"/>
          <w:lang w:val="pt-PT"/>
        </w:rPr>
        <w:t xml:space="preserve">os subsídios </w:t>
      </w:r>
      <w:r w:rsidR="3143D5CD" w:rsidRPr="3919AEBF">
        <w:rPr>
          <w:rFonts w:ascii="Times New Roman" w:hAnsi="Times New Roman" w:cs="Times New Roman"/>
          <w:color w:val="000000" w:themeColor="text1"/>
          <w:sz w:val="24"/>
          <w:szCs w:val="24"/>
          <w:lang w:val="pt-PT"/>
        </w:rPr>
        <w:t>dos participantes</w:t>
      </w:r>
      <w:r w:rsidR="39680612" w:rsidRPr="3919AEBF">
        <w:rPr>
          <w:rFonts w:ascii="Times New Roman" w:hAnsi="Times New Roman" w:cs="Times New Roman"/>
          <w:color w:val="000000" w:themeColor="text1"/>
          <w:sz w:val="24"/>
          <w:szCs w:val="24"/>
          <w:lang w:val="pt-PT"/>
        </w:rPr>
        <w:t xml:space="preserve">, incluindo </w:t>
      </w:r>
      <w:r w:rsidR="73E49A74" w:rsidRPr="3919AEBF">
        <w:rPr>
          <w:rFonts w:ascii="Times New Roman" w:hAnsi="Times New Roman" w:cs="Times New Roman"/>
          <w:color w:val="000000" w:themeColor="text1"/>
          <w:sz w:val="24"/>
          <w:szCs w:val="24"/>
          <w:lang w:val="pt-PT"/>
        </w:rPr>
        <w:t xml:space="preserve">as </w:t>
      </w:r>
      <w:r w:rsidR="39680612" w:rsidRPr="3919AEBF">
        <w:rPr>
          <w:rFonts w:ascii="Times New Roman" w:hAnsi="Times New Roman" w:cs="Times New Roman"/>
          <w:color w:val="000000" w:themeColor="text1"/>
          <w:sz w:val="24"/>
          <w:szCs w:val="24"/>
          <w:lang w:val="pt-PT"/>
        </w:rPr>
        <w:t xml:space="preserve">preocupações e </w:t>
      </w:r>
      <w:r w:rsidR="73E49A74" w:rsidRPr="3919AEBF">
        <w:rPr>
          <w:rFonts w:ascii="Times New Roman" w:hAnsi="Times New Roman" w:cs="Times New Roman"/>
          <w:color w:val="000000" w:themeColor="text1"/>
          <w:sz w:val="24"/>
          <w:szCs w:val="24"/>
          <w:lang w:val="pt-PT"/>
        </w:rPr>
        <w:t xml:space="preserve">as </w:t>
      </w:r>
      <w:r w:rsidR="39680612" w:rsidRPr="3919AEBF">
        <w:rPr>
          <w:rFonts w:ascii="Times New Roman" w:hAnsi="Times New Roman" w:cs="Times New Roman"/>
          <w:color w:val="000000" w:themeColor="text1"/>
          <w:sz w:val="24"/>
          <w:szCs w:val="24"/>
          <w:lang w:val="pt-PT"/>
        </w:rPr>
        <w:t>sugestões sobre vários aspectos do proje</w:t>
      </w:r>
      <w:r w:rsidR="73E49A74" w:rsidRPr="3919AEBF">
        <w:rPr>
          <w:rFonts w:ascii="Times New Roman" w:hAnsi="Times New Roman" w:cs="Times New Roman"/>
          <w:color w:val="000000" w:themeColor="text1"/>
          <w:sz w:val="24"/>
          <w:szCs w:val="24"/>
          <w:lang w:val="pt-PT"/>
        </w:rPr>
        <w:t>c</w:t>
      </w:r>
      <w:r w:rsidR="39680612" w:rsidRPr="3919AEBF">
        <w:rPr>
          <w:rFonts w:ascii="Times New Roman" w:hAnsi="Times New Roman" w:cs="Times New Roman"/>
          <w:color w:val="000000" w:themeColor="text1"/>
          <w:sz w:val="24"/>
          <w:szCs w:val="24"/>
          <w:lang w:val="pt-PT"/>
        </w:rPr>
        <w:t xml:space="preserve">to, a fim de concluir o </w:t>
      </w:r>
      <w:r w:rsidR="73E49A74" w:rsidRPr="3919AEBF">
        <w:rPr>
          <w:rFonts w:ascii="Times New Roman" w:hAnsi="Times New Roman" w:cs="Times New Roman"/>
          <w:color w:val="000000" w:themeColor="text1"/>
          <w:sz w:val="24"/>
          <w:szCs w:val="24"/>
          <w:lang w:val="pt-PT"/>
        </w:rPr>
        <w:t>PEPI</w:t>
      </w:r>
      <w:r w:rsidR="06C3E601" w:rsidRPr="3919AEBF">
        <w:rPr>
          <w:rFonts w:ascii="Times New Roman" w:hAnsi="Times New Roman" w:cs="Times New Roman"/>
          <w:color w:val="000000" w:themeColor="text1"/>
          <w:sz w:val="24"/>
          <w:szCs w:val="24"/>
          <w:lang w:val="pt-PT"/>
        </w:rPr>
        <w:t>.</w:t>
      </w:r>
    </w:p>
    <w:p w:rsidR="002C54B3" w:rsidRPr="006C58B3" w:rsidRDefault="39680612" w:rsidP="3919AEBF">
      <w:pPr>
        <w:jc w:val="both"/>
        <w:rPr>
          <w:rFonts w:ascii="Times New Roman" w:hAnsi="Times New Roman" w:cs="Times New Roman"/>
          <w:color w:val="000000" w:themeColor="text1"/>
          <w:sz w:val="24"/>
          <w:szCs w:val="24"/>
          <w:lang w:val="pt-PT"/>
        </w:rPr>
      </w:pPr>
      <w:r w:rsidRPr="3919AEBF">
        <w:rPr>
          <w:rFonts w:ascii="Times New Roman" w:hAnsi="Times New Roman" w:cs="Times New Roman"/>
          <w:color w:val="000000" w:themeColor="text1"/>
          <w:sz w:val="24"/>
          <w:szCs w:val="24"/>
          <w:lang w:val="pt-PT"/>
        </w:rPr>
        <w:t xml:space="preserve">As questões </w:t>
      </w:r>
      <w:r w:rsidR="06C3E601" w:rsidRPr="3919AEBF">
        <w:rPr>
          <w:rFonts w:ascii="Times New Roman" w:hAnsi="Times New Roman" w:cs="Times New Roman"/>
          <w:color w:val="000000" w:themeColor="text1"/>
          <w:sz w:val="24"/>
          <w:szCs w:val="24"/>
          <w:lang w:val="pt-PT"/>
        </w:rPr>
        <w:t xml:space="preserve">a serem </w:t>
      </w:r>
      <w:r w:rsidRPr="3919AEBF">
        <w:rPr>
          <w:rFonts w:ascii="Times New Roman" w:hAnsi="Times New Roman" w:cs="Times New Roman"/>
          <w:color w:val="000000" w:themeColor="text1"/>
          <w:sz w:val="24"/>
          <w:szCs w:val="24"/>
          <w:lang w:val="pt-PT"/>
        </w:rPr>
        <w:t>identificadas durante a consulta com as partes interessadas das instituições e da sociedade civil</w:t>
      </w:r>
      <w:r w:rsidR="09571EEE" w:rsidRPr="3919AEBF">
        <w:rPr>
          <w:rFonts w:ascii="Times New Roman" w:hAnsi="Times New Roman" w:cs="Times New Roman"/>
          <w:color w:val="000000" w:themeColor="text1"/>
          <w:sz w:val="24"/>
          <w:szCs w:val="24"/>
          <w:lang w:val="pt-PT"/>
        </w:rPr>
        <w:t>,</w:t>
      </w:r>
      <w:r w:rsidRPr="3919AEBF">
        <w:rPr>
          <w:rFonts w:ascii="Times New Roman" w:hAnsi="Times New Roman" w:cs="Times New Roman"/>
          <w:color w:val="000000" w:themeColor="text1"/>
          <w:sz w:val="24"/>
          <w:szCs w:val="24"/>
          <w:lang w:val="pt-PT"/>
        </w:rPr>
        <w:t xml:space="preserve"> inclu</w:t>
      </w:r>
      <w:r w:rsidR="06C3E601" w:rsidRPr="3919AEBF">
        <w:rPr>
          <w:rFonts w:ascii="Times New Roman" w:hAnsi="Times New Roman" w:cs="Times New Roman"/>
          <w:color w:val="000000" w:themeColor="text1"/>
          <w:sz w:val="24"/>
          <w:szCs w:val="24"/>
          <w:lang w:val="pt-PT"/>
        </w:rPr>
        <w:t>irão</w:t>
      </w:r>
      <w:r w:rsidRPr="3919AEBF">
        <w:rPr>
          <w:rFonts w:ascii="Times New Roman" w:hAnsi="Times New Roman" w:cs="Times New Roman"/>
          <w:color w:val="000000" w:themeColor="text1"/>
          <w:sz w:val="24"/>
          <w:szCs w:val="24"/>
          <w:lang w:val="pt-PT"/>
        </w:rPr>
        <w:t xml:space="preserve"> riscos </w:t>
      </w:r>
      <w:r w:rsidR="6B4AE1A9" w:rsidRPr="3919AEBF">
        <w:rPr>
          <w:rFonts w:ascii="Times New Roman" w:hAnsi="Times New Roman" w:cs="Times New Roman"/>
          <w:color w:val="000000" w:themeColor="text1"/>
          <w:sz w:val="24"/>
          <w:szCs w:val="24"/>
          <w:lang w:val="pt-PT"/>
        </w:rPr>
        <w:t xml:space="preserve">e impactos ambientais e sociais potenciais do </w:t>
      </w:r>
      <w:r w:rsidR="1F0B7DC1" w:rsidRPr="3919AEBF">
        <w:rPr>
          <w:rFonts w:ascii="Times New Roman" w:hAnsi="Times New Roman" w:cs="Times New Roman"/>
          <w:color w:val="000000" w:themeColor="text1"/>
          <w:sz w:val="24"/>
          <w:szCs w:val="24"/>
          <w:lang w:val="pt-PT"/>
        </w:rPr>
        <w:t>P</w:t>
      </w:r>
      <w:r w:rsidR="6B4AE1A9" w:rsidRPr="3919AEBF">
        <w:rPr>
          <w:rFonts w:ascii="Times New Roman" w:hAnsi="Times New Roman" w:cs="Times New Roman"/>
          <w:color w:val="000000" w:themeColor="text1"/>
          <w:sz w:val="24"/>
          <w:szCs w:val="24"/>
          <w:lang w:val="pt-PT"/>
        </w:rPr>
        <w:t xml:space="preserve">rojeto tais como </w:t>
      </w:r>
      <w:r w:rsidRPr="3919AEBF">
        <w:rPr>
          <w:rFonts w:ascii="Times New Roman" w:hAnsi="Times New Roman" w:cs="Times New Roman"/>
          <w:color w:val="000000" w:themeColor="text1"/>
          <w:sz w:val="24"/>
          <w:szCs w:val="24"/>
          <w:lang w:val="pt-PT"/>
        </w:rPr>
        <w:t>de saúde para os trabalhadores do proje</w:t>
      </w:r>
      <w:r w:rsidR="09571EEE" w:rsidRPr="3919AEBF">
        <w:rPr>
          <w:rFonts w:ascii="Times New Roman" w:hAnsi="Times New Roman" w:cs="Times New Roman"/>
          <w:color w:val="000000" w:themeColor="text1"/>
          <w:sz w:val="24"/>
          <w:szCs w:val="24"/>
          <w:lang w:val="pt-PT"/>
        </w:rPr>
        <w:t>c</w:t>
      </w:r>
      <w:r w:rsidRPr="3919AEBF">
        <w:rPr>
          <w:rFonts w:ascii="Times New Roman" w:hAnsi="Times New Roman" w:cs="Times New Roman"/>
          <w:color w:val="000000" w:themeColor="text1"/>
          <w:sz w:val="24"/>
          <w:szCs w:val="24"/>
          <w:lang w:val="pt-PT"/>
        </w:rPr>
        <w:t xml:space="preserve">to; sensibilidade necessária em relação às normas culturais locais para lidar com </w:t>
      </w:r>
      <w:r w:rsidR="09571EEE" w:rsidRPr="3919AEBF">
        <w:rPr>
          <w:rFonts w:ascii="Times New Roman" w:hAnsi="Times New Roman" w:cs="Times New Roman"/>
          <w:color w:val="000000" w:themeColor="text1"/>
          <w:sz w:val="24"/>
          <w:szCs w:val="24"/>
          <w:lang w:val="pt-PT"/>
        </w:rPr>
        <w:t xml:space="preserve">as </w:t>
      </w:r>
      <w:r w:rsidRPr="3919AEBF">
        <w:rPr>
          <w:rFonts w:ascii="Times New Roman" w:hAnsi="Times New Roman" w:cs="Times New Roman"/>
          <w:color w:val="000000" w:themeColor="text1"/>
          <w:sz w:val="24"/>
          <w:szCs w:val="24"/>
          <w:lang w:val="pt-PT"/>
        </w:rPr>
        <w:t xml:space="preserve">emergências de surtos de doenças; a necessidade de uma comunicação adequada </w:t>
      </w:r>
      <w:r w:rsidR="09571EEE" w:rsidRPr="3919AEBF">
        <w:rPr>
          <w:rFonts w:ascii="Times New Roman" w:hAnsi="Times New Roman" w:cs="Times New Roman"/>
          <w:color w:val="000000" w:themeColor="text1"/>
          <w:sz w:val="24"/>
          <w:szCs w:val="24"/>
          <w:lang w:val="pt-PT"/>
        </w:rPr>
        <w:t xml:space="preserve">directa </w:t>
      </w:r>
      <w:r w:rsidRPr="3919AEBF">
        <w:rPr>
          <w:rFonts w:ascii="Times New Roman" w:hAnsi="Times New Roman" w:cs="Times New Roman"/>
          <w:color w:val="000000" w:themeColor="text1"/>
          <w:sz w:val="24"/>
          <w:szCs w:val="24"/>
          <w:lang w:val="pt-PT"/>
        </w:rPr>
        <w:t>em relação às comunidades afe</w:t>
      </w:r>
      <w:r w:rsidR="09571EEE" w:rsidRPr="3919AEBF">
        <w:rPr>
          <w:rFonts w:ascii="Times New Roman" w:hAnsi="Times New Roman" w:cs="Times New Roman"/>
          <w:color w:val="000000" w:themeColor="text1"/>
          <w:sz w:val="24"/>
          <w:szCs w:val="24"/>
          <w:lang w:val="pt-PT"/>
        </w:rPr>
        <w:t>c</w:t>
      </w:r>
      <w:r w:rsidRPr="3919AEBF">
        <w:rPr>
          <w:rFonts w:ascii="Times New Roman" w:hAnsi="Times New Roman" w:cs="Times New Roman"/>
          <w:color w:val="000000" w:themeColor="text1"/>
          <w:sz w:val="24"/>
          <w:szCs w:val="24"/>
          <w:lang w:val="pt-PT"/>
        </w:rPr>
        <w:t>tadas; impactos ambientais relacionados ao control</w:t>
      </w:r>
      <w:r w:rsidR="09571EEE" w:rsidRPr="3919AEBF">
        <w:rPr>
          <w:rFonts w:ascii="Times New Roman" w:hAnsi="Times New Roman" w:cs="Times New Roman"/>
          <w:color w:val="000000" w:themeColor="text1"/>
          <w:sz w:val="24"/>
          <w:szCs w:val="24"/>
          <w:lang w:val="pt-PT"/>
        </w:rPr>
        <w:t>o</w:t>
      </w:r>
      <w:r w:rsidRPr="3919AEBF">
        <w:rPr>
          <w:rFonts w:ascii="Times New Roman" w:hAnsi="Times New Roman" w:cs="Times New Roman"/>
          <w:color w:val="000000" w:themeColor="text1"/>
          <w:sz w:val="24"/>
          <w:szCs w:val="24"/>
          <w:lang w:val="pt-PT"/>
        </w:rPr>
        <w:t xml:space="preserve"> de epidemias (incluindo desmatamento); contacto e consumo de animais selvagens (por exemplo, macacos) que são </w:t>
      </w:r>
      <w:r w:rsidR="3AEA8631" w:rsidRPr="3919AEBF">
        <w:rPr>
          <w:rFonts w:ascii="Times New Roman" w:hAnsi="Times New Roman" w:cs="Times New Roman"/>
          <w:color w:val="000000" w:themeColor="text1"/>
          <w:sz w:val="24"/>
          <w:szCs w:val="24"/>
          <w:lang w:val="pt-PT"/>
        </w:rPr>
        <w:t xml:space="preserve">potenciais </w:t>
      </w:r>
      <w:r w:rsidRPr="3919AEBF">
        <w:rPr>
          <w:rFonts w:ascii="Times New Roman" w:hAnsi="Times New Roman" w:cs="Times New Roman"/>
          <w:color w:val="000000" w:themeColor="text1"/>
          <w:sz w:val="24"/>
          <w:szCs w:val="24"/>
          <w:lang w:val="pt-PT"/>
        </w:rPr>
        <w:t>ve</w:t>
      </w:r>
      <w:r w:rsidR="09571EEE" w:rsidRPr="3919AEBF">
        <w:rPr>
          <w:rFonts w:ascii="Times New Roman" w:hAnsi="Times New Roman" w:cs="Times New Roman"/>
          <w:color w:val="000000" w:themeColor="text1"/>
          <w:sz w:val="24"/>
          <w:szCs w:val="24"/>
          <w:lang w:val="pt-PT"/>
        </w:rPr>
        <w:t>c</w:t>
      </w:r>
      <w:r w:rsidRPr="3919AEBF">
        <w:rPr>
          <w:rFonts w:ascii="Times New Roman" w:hAnsi="Times New Roman" w:cs="Times New Roman"/>
          <w:color w:val="000000" w:themeColor="text1"/>
          <w:sz w:val="24"/>
          <w:szCs w:val="24"/>
          <w:lang w:val="pt-PT"/>
        </w:rPr>
        <w:t>tores de doenças; o papel da força policial nacional na contenção de surtos de doenças transfronteiriças; treinamento em resposta rápida e uso de equipamentos de biossegurança.</w:t>
      </w:r>
    </w:p>
    <w:p w:rsidR="00EA3559" w:rsidRPr="006C58B3" w:rsidRDefault="00EA3559" w:rsidP="00F34584">
      <w:pPr>
        <w:spacing w:after="0"/>
        <w:jc w:val="both"/>
        <w:rPr>
          <w:rFonts w:ascii="Times New Roman" w:hAnsi="Times New Roman" w:cs="Times New Roman"/>
          <w:bCs/>
          <w:color w:val="000000" w:themeColor="text1"/>
          <w:sz w:val="24"/>
          <w:szCs w:val="24"/>
          <w:lang w:val="pt-PT"/>
        </w:rPr>
      </w:pPr>
    </w:p>
    <w:p w:rsidR="002C54B3" w:rsidRPr="006C58B3" w:rsidRDefault="39680612" w:rsidP="3919AEBF">
      <w:pPr>
        <w:spacing w:after="0"/>
        <w:jc w:val="both"/>
        <w:rPr>
          <w:rFonts w:ascii="Times New Roman" w:hAnsi="Times New Roman" w:cs="Times New Roman"/>
          <w:color w:val="000000" w:themeColor="text1"/>
          <w:sz w:val="24"/>
          <w:szCs w:val="24"/>
          <w:lang w:val="pt-PT"/>
        </w:rPr>
      </w:pPr>
      <w:r w:rsidRPr="3919AEBF">
        <w:rPr>
          <w:rFonts w:ascii="Times New Roman" w:hAnsi="Times New Roman" w:cs="Times New Roman"/>
          <w:color w:val="000000" w:themeColor="text1"/>
          <w:sz w:val="24"/>
          <w:szCs w:val="24"/>
          <w:lang w:val="pt-PT"/>
        </w:rPr>
        <w:t xml:space="preserve">A segunda fase do engajamento das partes interessadas ocorrerá nos meses </w:t>
      </w:r>
      <w:r w:rsidR="151995DF" w:rsidRPr="3919AEBF">
        <w:rPr>
          <w:rFonts w:ascii="Times New Roman" w:hAnsi="Times New Roman" w:cs="Times New Roman"/>
          <w:color w:val="000000" w:themeColor="text1"/>
          <w:sz w:val="24"/>
          <w:szCs w:val="24"/>
          <w:lang w:val="pt-PT"/>
        </w:rPr>
        <w:t xml:space="preserve">seguintes a aprovação do projeto </w:t>
      </w:r>
      <w:r w:rsidRPr="3919AEBF">
        <w:rPr>
          <w:rFonts w:ascii="Times New Roman" w:hAnsi="Times New Roman" w:cs="Times New Roman"/>
          <w:color w:val="000000" w:themeColor="text1"/>
          <w:sz w:val="24"/>
          <w:szCs w:val="24"/>
          <w:lang w:val="pt-PT"/>
        </w:rPr>
        <w:t>e concentrar</w:t>
      </w:r>
      <w:r w:rsidR="7D1D305E" w:rsidRPr="3919AEBF">
        <w:rPr>
          <w:rFonts w:ascii="Times New Roman" w:hAnsi="Times New Roman" w:cs="Times New Roman"/>
          <w:color w:val="000000" w:themeColor="text1"/>
          <w:sz w:val="24"/>
          <w:szCs w:val="24"/>
          <w:lang w:val="pt-PT"/>
        </w:rPr>
        <w:t>-se-</w:t>
      </w:r>
      <w:r w:rsidRPr="3919AEBF">
        <w:rPr>
          <w:rFonts w:ascii="Times New Roman" w:hAnsi="Times New Roman" w:cs="Times New Roman"/>
          <w:color w:val="000000" w:themeColor="text1"/>
          <w:sz w:val="24"/>
          <w:szCs w:val="24"/>
          <w:lang w:val="pt-PT"/>
        </w:rPr>
        <w:t>á no</w:t>
      </w:r>
      <w:r w:rsidR="01765C2E" w:rsidRPr="3919AEBF">
        <w:rPr>
          <w:rFonts w:ascii="Times New Roman" w:hAnsi="Times New Roman" w:cs="Times New Roman"/>
          <w:color w:val="000000" w:themeColor="text1"/>
          <w:sz w:val="24"/>
          <w:szCs w:val="24"/>
          <w:lang w:val="pt-PT"/>
        </w:rPr>
        <w:t xml:space="preserve">s objetivos e conteúdo </w:t>
      </w:r>
      <w:r w:rsidR="46940D77" w:rsidRPr="3919AEBF">
        <w:rPr>
          <w:rFonts w:ascii="Times New Roman" w:hAnsi="Times New Roman" w:cs="Times New Roman"/>
          <w:color w:val="000000" w:themeColor="text1"/>
          <w:sz w:val="24"/>
          <w:szCs w:val="24"/>
          <w:lang w:val="pt-PT"/>
        </w:rPr>
        <w:t xml:space="preserve">dos </w:t>
      </w:r>
      <w:r w:rsidRPr="3919AEBF">
        <w:rPr>
          <w:rFonts w:ascii="Times New Roman" w:hAnsi="Times New Roman" w:cs="Times New Roman"/>
          <w:color w:val="000000" w:themeColor="text1"/>
          <w:sz w:val="24"/>
          <w:szCs w:val="24"/>
          <w:lang w:val="pt-PT"/>
        </w:rPr>
        <w:t>documentos ambientais e sociaiss seguintes:</w:t>
      </w:r>
    </w:p>
    <w:p w:rsidR="002C54B3" w:rsidRPr="006C58B3" w:rsidRDefault="0A8A908E" w:rsidP="3919AEBF">
      <w:pPr>
        <w:pStyle w:val="PargrafodaLista"/>
        <w:numPr>
          <w:ilvl w:val="0"/>
          <w:numId w:val="2"/>
        </w:numPr>
        <w:spacing w:after="0"/>
        <w:rPr>
          <w:rFonts w:cstheme="minorBidi"/>
          <w:color w:val="000000" w:themeColor="text1"/>
          <w:sz w:val="24"/>
          <w:szCs w:val="24"/>
          <w:lang w:val="pt-PT"/>
        </w:rPr>
      </w:pPr>
      <w:r w:rsidRPr="3919AEBF">
        <w:rPr>
          <w:rFonts w:ascii="Times New Roman" w:hAnsi="Times New Roman"/>
          <w:color w:val="000000" w:themeColor="text1"/>
          <w:sz w:val="24"/>
          <w:szCs w:val="24"/>
          <w:lang w:val="pt-PT"/>
        </w:rPr>
        <w:t>Plano de Compromisso Social e Ambiental (</w:t>
      </w:r>
      <w:r w:rsidR="4BED92E9" w:rsidRPr="3919AEBF">
        <w:rPr>
          <w:rFonts w:ascii="Times New Roman" w:hAnsi="Times New Roman"/>
          <w:color w:val="000000" w:themeColor="text1"/>
          <w:sz w:val="24"/>
          <w:szCs w:val="24"/>
          <w:lang w:val="pt-PT"/>
        </w:rPr>
        <w:t>PCAS</w:t>
      </w:r>
      <w:r w:rsidR="29F1C873" w:rsidRPr="3919AEBF">
        <w:rPr>
          <w:rFonts w:ascii="Times New Roman" w:hAnsi="Times New Roman"/>
          <w:color w:val="000000" w:themeColor="text1"/>
          <w:sz w:val="24"/>
          <w:szCs w:val="24"/>
          <w:lang w:val="pt-PT"/>
        </w:rPr>
        <w:t>)</w:t>
      </w:r>
    </w:p>
    <w:p w:rsidR="002C54B3" w:rsidRPr="006C58B3" w:rsidRDefault="5977BFF8" w:rsidP="3919AEBF">
      <w:pPr>
        <w:pStyle w:val="PargrafodaLista"/>
        <w:numPr>
          <w:ilvl w:val="0"/>
          <w:numId w:val="2"/>
        </w:numPr>
        <w:spacing w:after="0"/>
        <w:rPr>
          <w:color w:val="000000" w:themeColor="text1"/>
          <w:sz w:val="24"/>
          <w:szCs w:val="24"/>
          <w:lang w:val="pt-PT"/>
        </w:rPr>
      </w:pPr>
      <w:r w:rsidRPr="3919AEBF">
        <w:rPr>
          <w:rFonts w:ascii="Times New Roman" w:hAnsi="Times New Roman"/>
          <w:color w:val="000000" w:themeColor="text1"/>
          <w:sz w:val="24"/>
          <w:szCs w:val="24"/>
          <w:lang w:val="pt-PT"/>
        </w:rPr>
        <w:t xml:space="preserve">Quadro de </w:t>
      </w:r>
      <w:r w:rsidR="39680612" w:rsidRPr="3919AEBF">
        <w:rPr>
          <w:rFonts w:ascii="Times New Roman" w:hAnsi="Times New Roman"/>
          <w:color w:val="000000" w:themeColor="text1"/>
          <w:sz w:val="24"/>
          <w:szCs w:val="24"/>
          <w:lang w:val="pt-PT"/>
        </w:rPr>
        <w:t xml:space="preserve">Gestão Ambiental e Social </w:t>
      </w:r>
      <w:r w:rsidR="3B874155" w:rsidRPr="3919AEBF">
        <w:rPr>
          <w:rFonts w:ascii="Times New Roman" w:hAnsi="Times New Roman"/>
          <w:color w:val="000000" w:themeColor="text1"/>
          <w:sz w:val="24"/>
          <w:szCs w:val="24"/>
          <w:lang w:val="pt-PT"/>
        </w:rPr>
        <w:t>(</w:t>
      </w:r>
      <w:r w:rsidRPr="3919AEBF">
        <w:rPr>
          <w:rFonts w:ascii="Times New Roman" w:hAnsi="Times New Roman"/>
          <w:color w:val="000000" w:themeColor="text1"/>
          <w:sz w:val="24"/>
          <w:szCs w:val="24"/>
          <w:lang w:val="pt-PT"/>
        </w:rPr>
        <w:t>QGAS</w:t>
      </w:r>
      <w:r w:rsidR="3B874155" w:rsidRPr="3919AEBF">
        <w:rPr>
          <w:rFonts w:ascii="Times New Roman" w:hAnsi="Times New Roman"/>
          <w:color w:val="000000" w:themeColor="text1"/>
          <w:sz w:val="24"/>
          <w:szCs w:val="24"/>
          <w:lang w:val="pt-PT"/>
        </w:rPr>
        <w:t>);</w:t>
      </w:r>
    </w:p>
    <w:p w:rsidR="002C54B3" w:rsidRPr="006C58B3" w:rsidRDefault="39680612" w:rsidP="3919AEBF">
      <w:pPr>
        <w:pStyle w:val="PargrafodaLista"/>
        <w:numPr>
          <w:ilvl w:val="0"/>
          <w:numId w:val="2"/>
        </w:numPr>
        <w:spacing w:after="0"/>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 xml:space="preserve">Plano de </w:t>
      </w:r>
      <w:r w:rsidR="151995DF" w:rsidRPr="3919AEBF">
        <w:rPr>
          <w:rFonts w:ascii="Times New Roman" w:hAnsi="Times New Roman"/>
          <w:color w:val="000000" w:themeColor="text1"/>
          <w:sz w:val="24"/>
          <w:szCs w:val="24"/>
          <w:lang w:val="pt-PT"/>
        </w:rPr>
        <w:t xml:space="preserve">Controle de Infeções e </w:t>
      </w:r>
      <w:r w:rsidRPr="3919AEBF">
        <w:rPr>
          <w:rFonts w:ascii="Times New Roman" w:hAnsi="Times New Roman"/>
          <w:color w:val="000000" w:themeColor="text1"/>
          <w:sz w:val="24"/>
          <w:szCs w:val="24"/>
          <w:lang w:val="pt-PT"/>
        </w:rPr>
        <w:t>Ge</w:t>
      </w:r>
      <w:r w:rsidR="5977BFF8" w:rsidRPr="3919AEBF">
        <w:rPr>
          <w:rFonts w:ascii="Times New Roman" w:hAnsi="Times New Roman"/>
          <w:color w:val="000000" w:themeColor="text1"/>
          <w:sz w:val="24"/>
          <w:szCs w:val="24"/>
          <w:lang w:val="pt-PT"/>
        </w:rPr>
        <w:t xml:space="preserve">stão </w:t>
      </w:r>
      <w:r w:rsidRPr="3919AEBF">
        <w:rPr>
          <w:rFonts w:ascii="Times New Roman" w:hAnsi="Times New Roman"/>
          <w:color w:val="000000" w:themeColor="text1"/>
          <w:sz w:val="24"/>
          <w:szCs w:val="24"/>
          <w:lang w:val="pt-PT"/>
        </w:rPr>
        <w:t xml:space="preserve">de Resíduos de Saúde </w:t>
      </w:r>
      <w:r w:rsidR="3B874155" w:rsidRPr="3919AEBF">
        <w:rPr>
          <w:rFonts w:ascii="Times New Roman" w:hAnsi="Times New Roman"/>
          <w:color w:val="000000" w:themeColor="text1"/>
          <w:sz w:val="24"/>
          <w:szCs w:val="24"/>
          <w:lang w:val="pt-PT"/>
        </w:rPr>
        <w:t>(</w:t>
      </w:r>
      <w:r w:rsidR="5977BFF8" w:rsidRPr="3919AEBF">
        <w:rPr>
          <w:rFonts w:ascii="Times New Roman" w:hAnsi="Times New Roman"/>
          <w:color w:val="000000" w:themeColor="text1"/>
          <w:sz w:val="24"/>
          <w:szCs w:val="24"/>
          <w:lang w:val="pt-PT"/>
        </w:rPr>
        <w:t>P</w:t>
      </w:r>
      <w:r w:rsidR="151995DF" w:rsidRPr="3919AEBF">
        <w:rPr>
          <w:rFonts w:ascii="Times New Roman" w:hAnsi="Times New Roman"/>
          <w:color w:val="000000" w:themeColor="text1"/>
          <w:sz w:val="24"/>
          <w:szCs w:val="24"/>
          <w:lang w:val="pt-PT"/>
        </w:rPr>
        <w:t>CI</w:t>
      </w:r>
      <w:r w:rsidR="5977BFF8" w:rsidRPr="3919AEBF">
        <w:rPr>
          <w:rFonts w:ascii="Times New Roman" w:hAnsi="Times New Roman"/>
          <w:color w:val="000000" w:themeColor="text1"/>
          <w:sz w:val="24"/>
          <w:szCs w:val="24"/>
          <w:lang w:val="pt-PT"/>
        </w:rPr>
        <w:t>GRS</w:t>
      </w:r>
      <w:r w:rsidR="3B874155" w:rsidRPr="3919AEBF">
        <w:rPr>
          <w:rFonts w:ascii="Times New Roman" w:hAnsi="Times New Roman"/>
          <w:color w:val="000000" w:themeColor="text1"/>
          <w:sz w:val="24"/>
          <w:szCs w:val="24"/>
          <w:lang w:val="pt-PT"/>
        </w:rPr>
        <w:t>);</w:t>
      </w:r>
    </w:p>
    <w:p w:rsidR="002C54B3" w:rsidRPr="006C58B3" w:rsidRDefault="39680612" w:rsidP="3919AEBF">
      <w:pPr>
        <w:pStyle w:val="PargrafodaLista"/>
        <w:numPr>
          <w:ilvl w:val="0"/>
          <w:numId w:val="2"/>
        </w:numPr>
        <w:spacing w:after="0"/>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lastRenderedPageBreak/>
        <w:t xml:space="preserve">Avaliação do Risco de Violência Baseada no Género </w:t>
      </w:r>
      <w:r w:rsidR="3B874155" w:rsidRPr="3919AEBF">
        <w:rPr>
          <w:rFonts w:ascii="Times New Roman" w:hAnsi="Times New Roman"/>
          <w:color w:val="000000" w:themeColor="text1"/>
          <w:sz w:val="24"/>
          <w:szCs w:val="24"/>
          <w:lang w:val="pt-PT"/>
        </w:rPr>
        <w:t>(</w:t>
      </w:r>
      <w:r w:rsidR="0AA7E5BC" w:rsidRPr="3919AEBF">
        <w:rPr>
          <w:rFonts w:ascii="Times New Roman" w:hAnsi="Times New Roman"/>
          <w:color w:val="000000" w:themeColor="text1"/>
          <w:sz w:val="24"/>
          <w:szCs w:val="24"/>
          <w:lang w:val="pt-PT"/>
        </w:rPr>
        <w:t>ARVBG</w:t>
      </w:r>
      <w:r w:rsidR="3B874155" w:rsidRPr="3919AEBF">
        <w:rPr>
          <w:rFonts w:ascii="Times New Roman" w:hAnsi="Times New Roman"/>
          <w:color w:val="000000" w:themeColor="text1"/>
          <w:sz w:val="24"/>
          <w:szCs w:val="24"/>
          <w:lang w:val="pt-PT"/>
        </w:rPr>
        <w:t>);</w:t>
      </w:r>
    </w:p>
    <w:p w:rsidR="007D6CBD" w:rsidRPr="006C58B3" w:rsidRDefault="5F47DD8B" w:rsidP="3919AEBF">
      <w:pPr>
        <w:pStyle w:val="PargrafodaLista"/>
        <w:numPr>
          <w:ilvl w:val="0"/>
          <w:numId w:val="2"/>
        </w:numPr>
        <w:spacing w:after="0"/>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Plano de ação e monitorização de medidas mitigação Ambiental</w:t>
      </w:r>
      <w:r w:rsidR="2FB7EA98" w:rsidRPr="3919AEBF">
        <w:rPr>
          <w:rFonts w:ascii="Times New Roman" w:hAnsi="Times New Roman"/>
          <w:color w:val="000000" w:themeColor="text1"/>
          <w:sz w:val="24"/>
          <w:szCs w:val="24"/>
          <w:lang w:val="pt-PT"/>
        </w:rPr>
        <w:t xml:space="preserve">, </w:t>
      </w:r>
      <w:r w:rsidRPr="3919AEBF">
        <w:rPr>
          <w:rFonts w:ascii="Times New Roman" w:hAnsi="Times New Roman"/>
          <w:color w:val="000000" w:themeColor="text1"/>
          <w:sz w:val="24"/>
          <w:szCs w:val="24"/>
          <w:lang w:val="pt-PT"/>
        </w:rPr>
        <w:t>Social</w:t>
      </w:r>
      <w:r w:rsidR="2FB7EA98" w:rsidRPr="3919AEBF">
        <w:rPr>
          <w:rFonts w:ascii="Times New Roman" w:hAnsi="Times New Roman"/>
          <w:color w:val="000000" w:themeColor="text1"/>
          <w:sz w:val="24"/>
          <w:szCs w:val="24"/>
          <w:lang w:val="pt-PT"/>
        </w:rPr>
        <w:t xml:space="preserve"> e VBG/</w:t>
      </w:r>
      <w:r w:rsidR="007984AB" w:rsidRPr="3919AEBF">
        <w:rPr>
          <w:rFonts w:ascii="Times New Roman" w:hAnsi="Times New Roman"/>
          <w:color w:val="000000" w:themeColor="text1"/>
          <w:sz w:val="24"/>
          <w:szCs w:val="24"/>
          <w:lang w:val="pt-PT"/>
        </w:rPr>
        <w:t>E</w:t>
      </w:r>
      <w:r w:rsidR="2FB7EA98" w:rsidRPr="3919AEBF">
        <w:rPr>
          <w:rFonts w:ascii="Times New Roman" w:hAnsi="Times New Roman"/>
          <w:color w:val="000000" w:themeColor="text1"/>
          <w:sz w:val="24"/>
          <w:szCs w:val="24"/>
          <w:lang w:val="pt-PT"/>
        </w:rPr>
        <w:t>A</w:t>
      </w:r>
      <w:r w:rsidR="007984AB" w:rsidRPr="3919AEBF">
        <w:rPr>
          <w:rFonts w:ascii="Times New Roman" w:hAnsi="Times New Roman"/>
          <w:color w:val="000000" w:themeColor="text1"/>
          <w:sz w:val="24"/>
          <w:szCs w:val="24"/>
          <w:lang w:val="pt-PT"/>
        </w:rPr>
        <w:t>S/</w:t>
      </w:r>
      <w:r w:rsidR="2FB7EA98" w:rsidRPr="3919AEBF">
        <w:rPr>
          <w:rFonts w:ascii="Times New Roman" w:hAnsi="Times New Roman"/>
          <w:color w:val="000000" w:themeColor="text1"/>
          <w:sz w:val="24"/>
          <w:szCs w:val="24"/>
          <w:lang w:val="pt-PT"/>
        </w:rPr>
        <w:t>AS</w:t>
      </w:r>
    </w:p>
    <w:p w:rsidR="00917EF2" w:rsidRPr="006C58B3" w:rsidRDefault="6352A0B4" w:rsidP="3919AEBF">
      <w:pPr>
        <w:pStyle w:val="PargrafodaLista"/>
        <w:numPr>
          <w:ilvl w:val="0"/>
          <w:numId w:val="2"/>
        </w:numPr>
        <w:spacing w:after="0"/>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Procedimentos de Saúde e Segurança Ocupacional (SSO)</w:t>
      </w:r>
    </w:p>
    <w:p w:rsidR="00A75ED5" w:rsidRPr="006C58B3" w:rsidRDefault="39680612" w:rsidP="3919AEBF">
      <w:pPr>
        <w:pStyle w:val="PargrafodaLista"/>
        <w:numPr>
          <w:ilvl w:val="0"/>
          <w:numId w:val="2"/>
        </w:numPr>
        <w:spacing w:before="100" w:beforeAutospacing="1" w:after="100" w:afterAutospacing="1"/>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 xml:space="preserve">Procedimentos de Gestão </w:t>
      </w:r>
      <w:r w:rsidR="4B08A771" w:rsidRPr="3919AEBF">
        <w:rPr>
          <w:rFonts w:ascii="Times New Roman" w:hAnsi="Times New Roman"/>
          <w:color w:val="000000" w:themeColor="text1"/>
          <w:sz w:val="24"/>
          <w:szCs w:val="24"/>
          <w:lang w:val="pt-PT"/>
        </w:rPr>
        <w:t>de Mão Obra (PGMO)</w:t>
      </w:r>
    </w:p>
    <w:p w:rsidR="00C6259C" w:rsidRPr="006C58B3" w:rsidRDefault="54736E60" w:rsidP="3919AEBF">
      <w:pPr>
        <w:pStyle w:val="PargrafodaLista"/>
        <w:numPr>
          <w:ilvl w:val="0"/>
          <w:numId w:val="2"/>
        </w:numPr>
        <w:spacing w:before="100" w:beforeAutospacing="1" w:after="100" w:afterAutospacing="1"/>
        <w:rPr>
          <w:rFonts w:ascii="Times New Roman" w:hAnsi="Times New Roman"/>
          <w:color w:val="000000" w:themeColor="text1"/>
          <w:sz w:val="24"/>
          <w:szCs w:val="24"/>
          <w:lang w:val="pt-PT"/>
        </w:rPr>
      </w:pPr>
      <w:r w:rsidRPr="3919AEBF">
        <w:rPr>
          <w:rFonts w:ascii="Times New Roman" w:hAnsi="Times New Roman"/>
          <w:color w:val="000000" w:themeColor="text1"/>
          <w:sz w:val="24"/>
          <w:szCs w:val="24"/>
          <w:lang w:val="pt-PT"/>
        </w:rPr>
        <w:t>Plano de ação, implementação e atualização do MRR e MRR especial para VBG/EAS/AS</w:t>
      </w:r>
    </w:p>
    <w:p w:rsidR="002764F8" w:rsidRPr="006C58B3" w:rsidRDefault="002764F8" w:rsidP="00F34584">
      <w:pPr>
        <w:spacing w:before="100" w:beforeAutospacing="1" w:after="100" w:afterAutospacing="1" w:line="240" w:lineRule="auto"/>
        <w:jc w:val="both"/>
        <w:rPr>
          <w:rFonts w:ascii="Times New Roman" w:hAnsi="Times New Roman" w:cs="Times New Roman"/>
          <w:bCs/>
          <w:color w:val="000000" w:themeColor="text1"/>
          <w:sz w:val="24"/>
          <w:szCs w:val="24"/>
          <w:lang w:val="pt-PT"/>
        </w:rPr>
      </w:pPr>
    </w:p>
    <w:p w:rsidR="002764F8" w:rsidRPr="006C58B3" w:rsidRDefault="5019EBEE" w:rsidP="00F34584">
      <w:pPr>
        <w:pStyle w:val="Ttulo1"/>
        <w:jc w:val="both"/>
        <w:rPr>
          <w:rFonts w:cs="Times New Roman"/>
          <w:sz w:val="24"/>
          <w:szCs w:val="24"/>
        </w:rPr>
      </w:pPr>
      <w:bookmarkStart w:id="10" w:name="_Toc478367047"/>
      <w:bookmarkStart w:id="11" w:name="_Toc779236691"/>
      <w:bookmarkStart w:id="12" w:name="_Toc90929924"/>
      <w:r w:rsidRPr="3919AEBF">
        <w:rPr>
          <w:rFonts w:cs="Times New Roman"/>
          <w:sz w:val="24"/>
          <w:szCs w:val="24"/>
        </w:rPr>
        <w:t>PROPÓSITO E OBJECTIVO DO PLANO PLANO DE ENGAJAMENTO DAS PARTES INTERESSADAS</w:t>
      </w:r>
      <w:bookmarkEnd w:id="10"/>
      <w:bookmarkEnd w:id="11"/>
      <w:bookmarkEnd w:id="12"/>
    </w:p>
    <w:p w:rsidR="00917EF2" w:rsidRPr="006C58B3" w:rsidRDefault="00917EF2" w:rsidP="00F34584">
      <w:pPr>
        <w:jc w:val="both"/>
        <w:rPr>
          <w:rFonts w:ascii="Times New Roman" w:hAnsi="Times New Roman" w:cs="Times New Roman"/>
          <w:sz w:val="24"/>
          <w:szCs w:val="24"/>
          <w:lang w:val="pt-PT"/>
        </w:rPr>
      </w:pPr>
    </w:p>
    <w:p w:rsidR="002764F8" w:rsidRPr="006C58B3" w:rsidRDefault="719B91FF" w:rsidP="008B68B6">
      <w:pPr>
        <w:jc w:val="both"/>
        <w:rPr>
          <w:rFonts w:ascii="Times New Roman" w:eastAsia="Times New Roman" w:hAnsi="Times New Roman" w:cs="Times New Roman"/>
          <w:color w:val="000000" w:themeColor="text1"/>
          <w:sz w:val="24"/>
          <w:szCs w:val="24"/>
          <w:lang w:val="pt-PT" w:eastAsia="pt-PT"/>
        </w:rPr>
      </w:pPr>
      <w:r w:rsidRPr="3919AEBF">
        <w:rPr>
          <w:rFonts w:ascii="Times New Roman" w:hAnsi="Times New Roman" w:cs="Times New Roman"/>
          <w:sz w:val="24"/>
          <w:szCs w:val="24"/>
          <w:lang w:val="pt-PT"/>
        </w:rPr>
        <w:t>O presente PEPI foi preparado de acordo com a</w:t>
      </w:r>
      <w:r w:rsidR="5019EBEE" w:rsidRPr="3919AEBF">
        <w:rPr>
          <w:rFonts w:ascii="Times New Roman" w:hAnsi="Times New Roman" w:cs="Times New Roman"/>
          <w:sz w:val="24"/>
          <w:szCs w:val="24"/>
          <w:lang w:val="pt-PT"/>
        </w:rPr>
        <w:t xml:space="preserve"> Norma Ambiental e Social – NAS 10 do </w:t>
      </w:r>
      <w:r w:rsidR="296E6971" w:rsidRPr="3919AEBF">
        <w:rPr>
          <w:rFonts w:ascii="Times New Roman" w:hAnsi="Times New Roman" w:cs="Times New Roman"/>
          <w:sz w:val="24"/>
          <w:szCs w:val="24"/>
          <w:lang w:val="pt-PT"/>
        </w:rPr>
        <w:t xml:space="preserve">QAS do </w:t>
      </w:r>
      <w:r w:rsidR="5019EBEE" w:rsidRPr="3919AEBF">
        <w:rPr>
          <w:rFonts w:ascii="Times New Roman" w:hAnsi="Times New Roman" w:cs="Times New Roman"/>
          <w:sz w:val="24"/>
          <w:szCs w:val="24"/>
          <w:lang w:val="pt-PT"/>
        </w:rPr>
        <w:t>BM “Envolvimento das partes interessadas e divulgação de informações”</w:t>
      </w:r>
      <w:r w:rsidR="50CD1206" w:rsidRPr="3919AEBF">
        <w:rPr>
          <w:rFonts w:ascii="Times New Roman" w:hAnsi="Times New Roman" w:cs="Times New Roman"/>
          <w:sz w:val="24"/>
          <w:szCs w:val="24"/>
          <w:lang w:val="pt-PT"/>
        </w:rPr>
        <w:t xml:space="preserve">, incluindo o decreto 37/99 de 30 de Novembro, Regulamento de Avaliação de Impactos Ambientais de STP. Esta NAS 10 </w:t>
      </w:r>
      <w:r w:rsidR="0062690C" w:rsidRPr="3919AEBF">
        <w:rPr>
          <w:rFonts w:ascii="Times New Roman" w:hAnsi="Times New Roman" w:cs="Times New Roman"/>
          <w:color w:val="000000" w:themeColor="text1"/>
          <w:sz w:val="24"/>
          <w:szCs w:val="24"/>
          <w:lang w:val="pt-PT"/>
        </w:rPr>
        <w:t>visa garantir que as opiniões, preocupações e interesses de todas as partes interessadas, incluindo os das comunidades locais, sejam levadas em consideração</w:t>
      </w:r>
      <w:r w:rsidR="00236321">
        <w:rPr>
          <w:rFonts w:ascii="Times New Roman" w:hAnsi="Times New Roman" w:cs="Times New Roman"/>
          <w:color w:val="000000" w:themeColor="text1"/>
          <w:sz w:val="24"/>
          <w:szCs w:val="24"/>
          <w:lang w:val="pt-PT"/>
        </w:rPr>
        <w:t xml:space="preserve">, </w:t>
      </w:r>
      <w:r w:rsidR="5019EBEE" w:rsidRPr="3919AEBF">
        <w:rPr>
          <w:rFonts w:ascii="Times New Roman" w:hAnsi="Times New Roman" w:cs="Times New Roman"/>
          <w:sz w:val="24"/>
          <w:szCs w:val="24"/>
          <w:lang w:val="pt-PT"/>
        </w:rPr>
        <w:t>exig</w:t>
      </w:r>
      <w:r w:rsidR="00236321">
        <w:rPr>
          <w:rFonts w:ascii="Times New Roman" w:hAnsi="Times New Roman" w:cs="Times New Roman"/>
          <w:sz w:val="24"/>
          <w:szCs w:val="24"/>
          <w:lang w:val="pt-PT"/>
        </w:rPr>
        <w:t>indo</w:t>
      </w:r>
      <w:r w:rsidR="5019EBEE" w:rsidRPr="3919AEBF">
        <w:rPr>
          <w:rFonts w:ascii="Times New Roman" w:hAnsi="Times New Roman" w:cs="Times New Roman"/>
          <w:sz w:val="24"/>
          <w:szCs w:val="24"/>
          <w:lang w:val="pt-PT"/>
        </w:rPr>
        <w:t xml:space="preserve"> que os mutuários se envolvam com as partes interessadas ao longo do ciclo de vida do projeto, começando esse envolvimento o mais cedo possível no processo de desenvolvimento do projeto e num prazo que permita consultas significativas às partes interessadas sobre a concepção do projeto. A natureza, o escopo e a frequência do engajamento das partes interessadas serão proporcionais à natureza e escala do projeto e seus potenciais riscos e impactos.</w:t>
      </w:r>
      <w:r w:rsidR="13A2FB25" w:rsidRPr="3919AEBF">
        <w:rPr>
          <w:rFonts w:ascii="Times New Roman" w:eastAsia="Times New Roman" w:hAnsi="Times New Roman" w:cs="Times New Roman"/>
          <w:color w:val="000000" w:themeColor="text1"/>
          <w:sz w:val="24"/>
          <w:szCs w:val="24"/>
          <w:lang w:val="pt-PT" w:eastAsia="pt-PT"/>
        </w:rPr>
        <w:t>Todo o engajamento deve prosseguir com base em métodos culturalmente aceitáveis e apropriados para cada um dos diferentes grupos de partes interessadas visados.</w:t>
      </w:r>
    </w:p>
    <w:p w:rsidR="002764F8" w:rsidRPr="006C58B3" w:rsidRDefault="002764F8" w:rsidP="3919AEBF">
      <w:pPr>
        <w:jc w:val="both"/>
        <w:rPr>
          <w:rFonts w:ascii="Times New Roman" w:hAnsi="Times New Roman" w:cs="Times New Roman"/>
          <w:sz w:val="24"/>
          <w:szCs w:val="24"/>
          <w:lang w:val="pt-PT"/>
        </w:rPr>
      </w:pPr>
    </w:p>
    <w:p w:rsidR="002764F8" w:rsidRPr="006C58B3" w:rsidRDefault="002764F8" w:rsidP="00F34584">
      <w:pPr>
        <w:pStyle w:val="PargrafodaLista"/>
        <w:widowControl w:val="0"/>
        <w:autoSpaceDE w:val="0"/>
        <w:autoSpaceDN w:val="0"/>
        <w:adjustRightInd w:val="0"/>
        <w:spacing w:after="0"/>
        <w:ind w:left="0" w:firstLine="0"/>
        <w:rPr>
          <w:rFonts w:ascii="Times New Roman" w:hAnsi="Times New Roman"/>
          <w:sz w:val="24"/>
          <w:szCs w:val="24"/>
          <w:lang w:val="pt-PT"/>
        </w:rPr>
      </w:pPr>
      <w:r w:rsidRPr="006C58B3">
        <w:rPr>
          <w:rFonts w:ascii="Times New Roman" w:hAnsi="Times New Roman"/>
          <w:sz w:val="24"/>
          <w:szCs w:val="24"/>
          <w:lang w:val="pt-PT"/>
        </w:rPr>
        <w:t xml:space="preserve"> Os objetivos deste PEPI são:</w:t>
      </w:r>
    </w:p>
    <w:p w:rsidR="002764F8" w:rsidRPr="006C58B3" w:rsidRDefault="002764F8" w:rsidP="005C7377">
      <w:pPr>
        <w:pStyle w:val="PargrafodaLista"/>
        <w:widowControl w:val="0"/>
        <w:numPr>
          <w:ilvl w:val="0"/>
          <w:numId w:val="57"/>
        </w:numPr>
        <w:autoSpaceDE w:val="0"/>
        <w:autoSpaceDN w:val="0"/>
        <w:adjustRightInd w:val="0"/>
        <w:spacing w:after="0"/>
        <w:contextualSpacing/>
        <w:rPr>
          <w:rFonts w:ascii="Times New Roman" w:hAnsi="Times New Roman"/>
          <w:sz w:val="24"/>
          <w:szCs w:val="24"/>
          <w:lang w:val="pt-PT"/>
        </w:rPr>
      </w:pPr>
      <w:r w:rsidRPr="006C58B3">
        <w:rPr>
          <w:rFonts w:ascii="Times New Roman" w:hAnsi="Times New Roman"/>
          <w:sz w:val="24"/>
          <w:szCs w:val="24"/>
          <w:lang w:val="pt-PT"/>
        </w:rPr>
        <w:t>Estabelecer uma abordagem sistemática para o envolvimento das partes interessadas que ajudará o Governo de STP a identificar as partes interessadas e construir e manter uma relação construtiva com eles, em particular as partes afetadas pelo projeto.</w:t>
      </w:r>
    </w:p>
    <w:p w:rsidR="002764F8" w:rsidRPr="006C58B3" w:rsidRDefault="002764F8" w:rsidP="005C7377">
      <w:pPr>
        <w:pStyle w:val="PargrafodaLista"/>
        <w:widowControl w:val="0"/>
        <w:numPr>
          <w:ilvl w:val="0"/>
          <w:numId w:val="57"/>
        </w:numPr>
        <w:autoSpaceDE w:val="0"/>
        <w:autoSpaceDN w:val="0"/>
        <w:adjustRightInd w:val="0"/>
        <w:spacing w:after="0"/>
        <w:contextualSpacing/>
        <w:rPr>
          <w:rFonts w:ascii="Times New Roman" w:hAnsi="Times New Roman"/>
          <w:sz w:val="24"/>
          <w:szCs w:val="24"/>
          <w:lang w:val="pt-PT"/>
        </w:rPr>
      </w:pPr>
      <w:r w:rsidRPr="006C58B3">
        <w:rPr>
          <w:rFonts w:ascii="Times New Roman" w:hAnsi="Times New Roman"/>
          <w:sz w:val="24"/>
          <w:szCs w:val="24"/>
          <w:lang w:val="pt-PT"/>
        </w:rPr>
        <w:t>Avaliar o nível de interesse e apoio das partes interessadas ao projeto e permitir que as opiniões das partes interessadas sejam levadas em consideração na concepção do projeto e no desempenho ambiental e social.</w:t>
      </w:r>
    </w:p>
    <w:p w:rsidR="002764F8" w:rsidRPr="006C58B3" w:rsidRDefault="002764F8" w:rsidP="005C7377">
      <w:pPr>
        <w:pStyle w:val="PargrafodaLista"/>
        <w:widowControl w:val="0"/>
        <w:numPr>
          <w:ilvl w:val="0"/>
          <w:numId w:val="57"/>
        </w:numPr>
        <w:autoSpaceDE w:val="0"/>
        <w:autoSpaceDN w:val="0"/>
        <w:adjustRightInd w:val="0"/>
        <w:spacing w:after="0"/>
        <w:contextualSpacing/>
        <w:rPr>
          <w:rFonts w:ascii="Times New Roman" w:hAnsi="Times New Roman"/>
          <w:sz w:val="24"/>
          <w:szCs w:val="24"/>
          <w:lang w:val="pt-PT"/>
        </w:rPr>
      </w:pPr>
      <w:r w:rsidRPr="006C58B3">
        <w:rPr>
          <w:rFonts w:ascii="Times New Roman" w:hAnsi="Times New Roman"/>
          <w:sz w:val="24"/>
          <w:szCs w:val="24"/>
          <w:lang w:val="pt-PT"/>
        </w:rPr>
        <w:t>Promover e fornecer meios para um envolvimento efetivo e inclusivo com as partes afetadas pelo projeto ao longo do ciclo de vida do projeto em questões que podem potencialmente afetá-las.</w:t>
      </w:r>
    </w:p>
    <w:p w:rsidR="002764F8" w:rsidRPr="006C58B3" w:rsidRDefault="002764F8" w:rsidP="005C7377">
      <w:pPr>
        <w:pStyle w:val="PargrafodaLista"/>
        <w:widowControl w:val="0"/>
        <w:numPr>
          <w:ilvl w:val="0"/>
          <w:numId w:val="57"/>
        </w:numPr>
        <w:autoSpaceDE w:val="0"/>
        <w:autoSpaceDN w:val="0"/>
        <w:adjustRightInd w:val="0"/>
        <w:spacing w:after="0"/>
        <w:contextualSpacing/>
        <w:rPr>
          <w:rFonts w:ascii="Times New Roman" w:hAnsi="Times New Roman"/>
          <w:sz w:val="24"/>
          <w:szCs w:val="24"/>
          <w:lang w:val="pt-PT"/>
        </w:rPr>
      </w:pPr>
      <w:r w:rsidRPr="006C58B3">
        <w:rPr>
          <w:rFonts w:ascii="Times New Roman" w:hAnsi="Times New Roman"/>
          <w:sz w:val="24"/>
          <w:szCs w:val="24"/>
          <w:lang w:val="pt-PT"/>
        </w:rPr>
        <w:t>Garantir que as informações apropriadas do projeto sobre riscos e impactos ambientais e sociais sejam divulgadas às partes interessadas de maneira oportuna, compreensível, acessível e no formato adequado.</w:t>
      </w:r>
    </w:p>
    <w:p w:rsidR="002764F8" w:rsidRPr="006C58B3" w:rsidRDefault="002764F8" w:rsidP="005C7377">
      <w:pPr>
        <w:pStyle w:val="PargrafodaLista"/>
        <w:widowControl w:val="0"/>
        <w:numPr>
          <w:ilvl w:val="0"/>
          <w:numId w:val="57"/>
        </w:numPr>
        <w:autoSpaceDE w:val="0"/>
        <w:autoSpaceDN w:val="0"/>
        <w:adjustRightInd w:val="0"/>
        <w:spacing w:after="0"/>
        <w:contextualSpacing/>
        <w:rPr>
          <w:rFonts w:ascii="Times New Roman" w:hAnsi="Times New Roman"/>
          <w:sz w:val="24"/>
          <w:szCs w:val="24"/>
          <w:lang w:val="pt-PT"/>
        </w:rPr>
      </w:pPr>
      <w:r w:rsidRPr="006C58B3">
        <w:rPr>
          <w:rFonts w:ascii="Times New Roman" w:hAnsi="Times New Roman"/>
          <w:sz w:val="24"/>
          <w:szCs w:val="24"/>
          <w:lang w:val="pt-PT"/>
        </w:rPr>
        <w:t>Fornecer às partes afetadas pelo projeto meios acessíveis e inclusivos para levantar questões</w:t>
      </w:r>
      <w:r w:rsidR="00CF1ACF" w:rsidRPr="006C58B3">
        <w:rPr>
          <w:rFonts w:ascii="Times New Roman" w:hAnsi="Times New Roman"/>
          <w:sz w:val="24"/>
          <w:szCs w:val="24"/>
          <w:lang w:val="pt-PT"/>
        </w:rPr>
        <w:t>, sugestões</w:t>
      </w:r>
      <w:r w:rsidRPr="006C58B3">
        <w:rPr>
          <w:rFonts w:ascii="Times New Roman" w:hAnsi="Times New Roman"/>
          <w:sz w:val="24"/>
          <w:szCs w:val="24"/>
          <w:lang w:val="pt-PT"/>
        </w:rPr>
        <w:t xml:space="preserve"> e </w:t>
      </w:r>
      <w:r w:rsidR="00CF1ACF" w:rsidRPr="006C58B3">
        <w:rPr>
          <w:rFonts w:ascii="Times New Roman" w:hAnsi="Times New Roman"/>
          <w:sz w:val="24"/>
          <w:szCs w:val="24"/>
          <w:lang w:val="pt-PT"/>
        </w:rPr>
        <w:t>reclamaçõs</w:t>
      </w:r>
      <w:r w:rsidRPr="006C58B3">
        <w:rPr>
          <w:rFonts w:ascii="Times New Roman" w:hAnsi="Times New Roman"/>
          <w:sz w:val="24"/>
          <w:szCs w:val="24"/>
          <w:lang w:val="pt-PT"/>
        </w:rPr>
        <w:t xml:space="preserve"> e permitir que os mutuários respondam e gerenciem tais </w:t>
      </w:r>
      <w:r w:rsidR="00CF1ACF" w:rsidRPr="006C58B3">
        <w:rPr>
          <w:rFonts w:ascii="Times New Roman" w:hAnsi="Times New Roman"/>
          <w:sz w:val="24"/>
          <w:szCs w:val="24"/>
          <w:lang w:val="pt-PT"/>
        </w:rPr>
        <w:t>reclamações</w:t>
      </w:r>
      <w:r w:rsidRPr="006C58B3">
        <w:rPr>
          <w:rFonts w:ascii="Times New Roman" w:hAnsi="Times New Roman"/>
          <w:sz w:val="24"/>
          <w:szCs w:val="24"/>
          <w:lang w:val="pt-PT"/>
        </w:rPr>
        <w:t>.</w:t>
      </w:r>
    </w:p>
    <w:p w:rsidR="002764F8" w:rsidRPr="006C58B3" w:rsidRDefault="002764F8" w:rsidP="00F34584">
      <w:pPr>
        <w:widowControl w:val="0"/>
        <w:autoSpaceDE w:val="0"/>
        <w:autoSpaceDN w:val="0"/>
        <w:adjustRightInd w:val="0"/>
        <w:spacing w:after="0" w:line="240" w:lineRule="auto"/>
        <w:jc w:val="both"/>
        <w:rPr>
          <w:rFonts w:ascii="Times New Roman" w:hAnsi="Times New Roman" w:cs="Times New Roman"/>
          <w:sz w:val="24"/>
          <w:szCs w:val="24"/>
          <w:lang w:val="pt-PT"/>
        </w:rPr>
      </w:pPr>
    </w:p>
    <w:p w:rsidR="00A975CD" w:rsidRPr="008B68B6" w:rsidRDefault="00A975CD" w:rsidP="3919AEBF">
      <w:pPr>
        <w:widowControl w:val="0"/>
        <w:autoSpaceDE w:val="0"/>
        <w:autoSpaceDN w:val="0"/>
        <w:adjustRightInd w:val="0"/>
        <w:spacing w:after="0" w:line="240" w:lineRule="auto"/>
        <w:jc w:val="both"/>
        <w:rPr>
          <w:rFonts w:ascii="Times New Roman" w:eastAsia="Calibri" w:hAnsi="Times New Roman" w:cs="Times New Roman"/>
          <w:sz w:val="24"/>
          <w:szCs w:val="24"/>
          <w:lang w:val="pt-PT" w:bidi="th-TH"/>
        </w:rPr>
      </w:pPr>
    </w:p>
    <w:p w:rsidR="002764F8" w:rsidRPr="006C58B3" w:rsidRDefault="75EF4A6F" w:rsidP="3919AEBF">
      <w:pPr>
        <w:widowControl w:val="0"/>
        <w:autoSpaceDE w:val="0"/>
        <w:autoSpaceDN w:val="0"/>
        <w:adjustRightInd w:val="0"/>
        <w:spacing w:after="0" w:line="240" w:lineRule="auto"/>
        <w:jc w:val="both"/>
        <w:rPr>
          <w:rFonts w:ascii="Times New Roman" w:eastAsia="Calibri" w:hAnsi="Times New Roman" w:cs="Times New Roman"/>
          <w:sz w:val="24"/>
          <w:szCs w:val="24"/>
          <w:lang w:bidi="th-TH"/>
        </w:rPr>
      </w:pPr>
      <w:r w:rsidRPr="3919AEBF">
        <w:rPr>
          <w:rFonts w:ascii="Times New Roman" w:eastAsia="Calibri" w:hAnsi="Times New Roman" w:cs="Times New Roman"/>
          <w:sz w:val="24"/>
          <w:szCs w:val="24"/>
          <w:lang w:bidi="th-TH"/>
        </w:rPr>
        <w:t>A fim de atender às abordagens de melhores práticas, o projeto aplicará os seguintes princípios para o engajamento das partes interessadas:</w:t>
      </w:r>
    </w:p>
    <w:p w:rsidR="002764F8" w:rsidRPr="006C58B3" w:rsidRDefault="75EF4A6F" w:rsidP="3919AEBF">
      <w:pPr>
        <w:widowControl w:val="0"/>
        <w:numPr>
          <w:ilvl w:val="0"/>
          <w:numId w:val="76"/>
        </w:numPr>
        <w:autoSpaceDE w:val="0"/>
        <w:autoSpaceDN w:val="0"/>
        <w:adjustRightInd w:val="0"/>
        <w:spacing w:after="0" w:line="240" w:lineRule="auto"/>
        <w:jc w:val="both"/>
        <w:rPr>
          <w:rFonts w:ascii="Times New Roman" w:eastAsia="Calibri" w:hAnsi="Times New Roman" w:cs="Times New Roman"/>
          <w:sz w:val="24"/>
          <w:szCs w:val="24"/>
          <w:lang w:bidi="th-TH"/>
        </w:rPr>
      </w:pPr>
      <w:r w:rsidRPr="3919AEBF">
        <w:rPr>
          <w:rFonts w:ascii="Times New Roman" w:eastAsia="Calibri" w:hAnsi="Times New Roman" w:cs="Times New Roman"/>
          <w:i/>
          <w:iCs/>
          <w:sz w:val="24"/>
          <w:szCs w:val="24"/>
          <w:lang w:bidi="th-TH"/>
        </w:rPr>
        <w:t>Abertura e abordagem do ciclo de vida</w:t>
      </w:r>
      <w:r w:rsidRPr="3919AEBF">
        <w:rPr>
          <w:rFonts w:ascii="Times New Roman" w:eastAsia="Calibri" w:hAnsi="Times New Roman" w:cs="Times New Roman"/>
          <w:sz w:val="24"/>
          <w:szCs w:val="24"/>
          <w:lang w:bidi="th-TH"/>
        </w:rPr>
        <w:t>: as consultas públicas para o(s) projeto(s) serão organizadas durante todo o ciclo de vida, realizadas de forma aberta, livre de manipulação externa, interferência, coerção ou intimidação. Pela natureza do projeto pelo qual todos no país se interessam pelo tema, devem ser considerados os meios de comunicação de massa (Televisão -TV, Rádios, Jornais, banners, sms, linhas telefónicas, e-mails e audiências públicas);</w:t>
      </w:r>
    </w:p>
    <w:p w:rsidR="002764F8" w:rsidRPr="006C58B3" w:rsidRDefault="75EF4A6F" w:rsidP="3919AEBF">
      <w:pPr>
        <w:widowControl w:val="0"/>
        <w:numPr>
          <w:ilvl w:val="0"/>
          <w:numId w:val="76"/>
        </w:numPr>
        <w:autoSpaceDE w:val="0"/>
        <w:autoSpaceDN w:val="0"/>
        <w:adjustRightInd w:val="0"/>
        <w:spacing w:after="0" w:line="240" w:lineRule="auto"/>
        <w:jc w:val="both"/>
        <w:rPr>
          <w:rFonts w:ascii="Times New Roman" w:eastAsia="Calibri" w:hAnsi="Times New Roman" w:cs="Times New Roman"/>
          <w:sz w:val="24"/>
          <w:szCs w:val="24"/>
          <w:lang w:bidi="th-TH"/>
        </w:rPr>
      </w:pPr>
      <w:r w:rsidRPr="3919AEBF">
        <w:rPr>
          <w:rFonts w:ascii="Times New Roman" w:eastAsia="Calibri" w:hAnsi="Times New Roman" w:cs="Times New Roman"/>
          <w:i/>
          <w:iCs/>
          <w:sz w:val="24"/>
          <w:szCs w:val="24"/>
          <w:lang w:bidi="th-TH"/>
        </w:rPr>
        <w:t>Participação informada e feedback</w:t>
      </w:r>
      <w:r w:rsidRPr="3919AEBF">
        <w:rPr>
          <w:rFonts w:ascii="Times New Roman" w:eastAsia="Calibri" w:hAnsi="Times New Roman" w:cs="Times New Roman"/>
          <w:sz w:val="24"/>
          <w:szCs w:val="24"/>
          <w:lang w:bidi="th-TH"/>
        </w:rPr>
        <w:t>: as informações serão fornecidas e amplamente distribuídas entre todas as partes interessadas em um formato apropriado; oportunidades são fornecidas para comunicar o feedback das partes interessadas, para analisar e abordar comentários e preocupações;</w:t>
      </w:r>
    </w:p>
    <w:p w:rsidR="002764F8" w:rsidRPr="006C58B3" w:rsidRDefault="75EF4A6F" w:rsidP="3919AEBF">
      <w:pPr>
        <w:widowControl w:val="0"/>
        <w:numPr>
          <w:ilvl w:val="0"/>
          <w:numId w:val="76"/>
        </w:numPr>
        <w:autoSpaceDE w:val="0"/>
        <w:autoSpaceDN w:val="0"/>
        <w:adjustRightInd w:val="0"/>
        <w:spacing w:after="0" w:line="240" w:lineRule="auto"/>
        <w:jc w:val="both"/>
        <w:rPr>
          <w:rFonts w:ascii="Times New Roman" w:eastAsia="Calibri" w:hAnsi="Times New Roman" w:cs="Times New Roman"/>
          <w:sz w:val="24"/>
          <w:szCs w:val="24"/>
        </w:rPr>
      </w:pPr>
      <w:r w:rsidRPr="3919AEBF">
        <w:rPr>
          <w:rFonts w:ascii="Times New Roman" w:eastAsia="Calibri" w:hAnsi="Times New Roman" w:cs="Times New Roman"/>
          <w:i/>
          <w:iCs/>
          <w:sz w:val="24"/>
          <w:szCs w:val="24"/>
          <w:lang w:bidi="th-TH"/>
        </w:rPr>
        <w:t>Inclusão e sensibilidade</w:t>
      </w:r>
      <w:r w:rsidRPr="3919AEBF">
        <w:rPr>
          <w:rFonts w:ascii="Times New Roman" w:eastAsia="Calibri" w:hAnsi="Times New Roman" w:cs="Times New Roman"/>
          <w:sz w:val="24"/>
          <w:szCs w:val="24"/>
          <w:lang w:bidi="th-TH"/>
        </w:rPr>
        <w:t>: a identificação das partes interessadas é realizada para apoiar melhores comunicações e construir relacionamentos eficazes. O processo de participação nos projetos é inclusivo. Todas as partes interessadas são incentivadas a se envolver no processo de consulta. Acesso igual à informação é fornecido a todas as partes interessadas. A sensibilidade às necessidades das partes interessadas é o princípio fundamental subjacente à seleção de métodos de engajamento. Atenção especial deve ser dada aos grupos vulneráveis - em particular, mulheres, pessoas com deficiência, jovens, idosos e pessoas com doenças crônicas.</w:t>
      </w:r>
    </w:p>
    <w:p w:rsidR="002764F8" w:rsidRPr="006C58B3" w:rsidRDefault="002764F8" w:rsidP="3919AEBF">
      <w:pPr>
        <w:widowControl w:val="0"/>
        <w:autoSpaceDE w:val="0"/>
        <w:autoSpaceDN w:val="0"/>
        <w:adjustRightInd w:val="0"/>
        <w:spacing w:after="0" w:line="240" w:lineRule="auto"/>
        <w:jc w:val="both"/>
        <w:rPr>
          <w:rFonts w:ascii="Times New Roman" w:hAnsi="Times New Roman" w:cs="Times New Roman"/>
          <w:sz w:val="24"/>
          <w:szCs w:val="24"/>
          <w:lang w:val="pt-PT"/>
        </w:rPr>
      </w:pPr>
    </w:p>
    <w:p w:rsidR="00CF1ACF" w:rsidRPr="006C58B3" w:rsidRDefault="00CF1ACF" w:rsidP="00F34584">
      <w:pPr>
        <w:widowControl w:val="0"/>
        <w:autoSpaceDE w:val="0"/>
        <w:autoSpaceDN w:val="0"/>
        <w:adjustRightInd w:val="0"/>
        <w:spacing w:after="0" w:line="240" w:lineRule="auto"/>
        <w:jc w:val="both"/>
        <w:rPr>
          <w:rFonts w:ascii="Times New Roman" w:hAnsi="Times New Roman" w:cs="Times New Roman"/>
          <w:sz w:val="24"/>
          <w:szCs w:val="24"/>
          <w:lang w:val="pt-PT"/>
        </w:rPr>
      </w:pPr>
    </w:p>
    <w:p w:rsidR="002764F8" w:rsidRPr="006C58B3" w:rsidRDefault="002764F8" w:rsidP="00F34584">
      <w:pPr>
        <w:widowControl w:val="0"/>
        <w:autoSpaceDE w:val="0"/>
        <w:autoSpaceDN w:val="0"/>
        <w:adjustRightInd w:val="0"/>
        <w:spacing w:after="0" w:line="240" w:lineRule="au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De acordo com a Legislação de STP, o engajamento das partes interessadas é necessário durante a avaliação de impacto ambiental e social. De acordo com o decreto 37/99 de 30 de Novembro, Regulamento de Avaliação de Impactos Ambientais, o processo de consulta pública é uma atividade obrigatória para todos os projetos sujeitos ao processo de Avaliação de Impactos. O processo de consulta pública encontra-se descrito na íntegra no artigo 7º do decreto.</w:t>
      </w:r>
    </w:p>
    <w:p w:rsidR="002764F8" w:rsidRPr="006C58B3" w:rsidRDefault="002764F8" w:rsidP="00F34584">
      <w:pPr>
        <w:widowControl w:val="0"/>
        <w:autoSpaceDE w:val="0"/>
        <w:autoSpaceDN w:val="0"/>
        <w:adjustRightInd w:val="0"/>
        <w:spacing w:after="0" w:line="240" w:lineRule="auto"/>
        <w:jc w:val="both"/>
        <w:rPr>
          <w:rFonts w:ascii="Times New Roman" w:hAnsi="Times New Roman" w:cs="Times New Roman"/>
          <w:sz w:val="24"/>
          <w:szCs w:val="24"/>
          <w:lang w:val="pt-PT"/>
        </w:rPr>
      </w:pPr>
    </w:p>
    <w:p w:rsidR="002764F8" w:rsidRPr="006C58B3" w:rsidRDefault="002764F8" w:rsidP="00F34584">
      <w:pPr>
        <w:widowControl w:val="0"/>
        <w:autoSpaceDE w:val="0"/>
        <w:autoSpaceDN w:val="0"/>
        <w:adjustRightInd w:val="0"/>
        <w:spacing w:after="0" w:line="240" w:lineRule="au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Para a realização da consulta pública durante o processo de AIA, a entidade governamental responsável pelo meio ambiente deve adotar os métodos que, com base em cada caso, sejam adequados ao cumprimento dos objetivos pretendidos, prevendo o acesso pleno a todas as informações.</w:t>
      </w:r>
    </w:p>
    <w:p w:rsidR="002764F8" w:rsidRPr="006C58B3" w:rsidRDefault="002764F8" w:rsidP="00F34584">
      <w:pPr>
        <w:widowControl w:val="0"/>
        <w:autoSpaceDE w:val="0"/>
        <w:autoSpaceDN w:val="0"/>
        <w:adjustRightInd w:val="0"/>
        <w:spacing w:after="0" w:line="240" w:lineRule="auto"/>
        <w:jc w:val="both"/>
        <w:rPr>
          <w:rFonts w:ascii="Times New Roman" w:hAnsi="Times New Roman" w:cs="Times New Roman"/>
          <w:sz w:val="24"/>
          <w:szCs w:val="24"/>
          <w:lang w:val="pt-PT"/>
        </w:rPr>
      </w:pPr>
    </w:p>
    <w:p w:rsidR="002764F8" w:rsidRPr="006C58B3" w:rsidRDefault="002764F8" w:rsidP="00F34584">
      <w:pPr>
        <w:widowControl w:val="0"/>
        <w:autoSpaceDE w:val="0"/>
        <w:autoSpaceDN w:val="0"/>
        <w:adjustRightInd w:val="0"/>
        <w:spacing w:after="0" w:line="240" w:lineRule="au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 A NAS10 estabelece que um mutuário deve se envolver com as partes interessadas como parte integrante da avaliação ambiental e social de um Projeto e da concepção e implementação do projeto. A natureza, o escopo e a frequência do engajamento devem ser proporcionais à natureza e escala do Projeto. As consultas com as partes interessadas devem ser significativas e ser baseadas na identificação e análise das partes interessadas, planos sobre como envolver as partes interessadas, divulgação de informações, consultas reais, bem como respostas às queixas das partes interessadas e relatórios para as partes interessadas</w:t>
      </w:r>
      <w:r w:rsidRPr="006C58B3">
        <w:rPr>
          <w:rStyle w:val="Refdenotaderodap"/>
          <w:rFonts w:ascii="Times New Roman" w:hAnsi="Times New Roman" w:cs="Times New Roman"/>
          <w:sz w:val="24"/>
          <w:szCs w:val="24"/>
          <w:lang w:val="en-ZA"/>
        </w:rPr>
        <w:footnoteReference w:id="2"/>
      </w:r>
      <w:r w:rsidRPr="006C58B3">
        <w:rPr>
          <w:rFonts w:ascii="Times New Roman" w:hAnsi="Times New Roman" w:cs="Times New Roman"/>
          <w:sz w:val="24"/>
          <w:szCs w:val="24"/>
          <w:lang w:val="pt-PT"/>
        </w:rPr>
        <w:t>.</w:t>
      </w:r>
    </w:p>
    <w:p w:rsidR="00CF1ACF" w:rsidRPr="006C58B3" w:rsidRDefault="00CF1ACF" w:rsidP="00F34584">
      <w:pPr>
        <w:jc w:val="both"/>
        <w:rPr>
          <w:rFonts w:ascii="Times New Roman" w:hAnsi="Times New Roman" w:cs="Times New Roman"/>
          <w:sz w:val="24"/>
          <w:szCs w:val="24"/>
        </w:rPr>
      </w:pPr>
    </w:p>
    <w:p w:rsidR="002764F8" w:rsidRPr="006C58B3" w:rsidRDefault="002764F8" w:rsidP="008B68B6">
      <w:pPr>
        <w:jc w:val="both"/>
        <w:rPr>
          <w:rFonts w:ascii="Times New Roman" w:eastAsia="Times New Roman" w:hAnsi="Times New Roman" w:cs="Times New Roman"/>
          <w:color w:val="000000" w:themeColor="text1"/>
          <w:sz w:val="24"/>
          <w:szCs w:val="24"/>
          <w:lang w:eastAsia="pt-PT"/>
        </w:rPr>
      </w:pPr>
    </w:p>
    <w:p w:rsidR="00446D5D" w:rsidRPr="002E1D34" w:rsidRDefault="00D165EE" w:rsidP="00F34584">
      <w:pPr>
        <w:pStyle w:val="Ttulo1"/>
        <w:jc w:val="both"/>
        <w:rPr>
          <w:rFonts w:cs="Times New Roman"/>
          <w:caps/>
          <w:smallCaps w:val="0"/>
          <w:sz w:val="24"/>
          <w:szCs w:val="24"/>
        </w:rPr>
      </w:pPr>
      <w:bookmarkStart w:id="13" w:name="_Toc90929925"/>
      <w:r>
        <w:rPr>
          <w:rFonts w:cs="Times New Roman"/>
          <w:caps/>
          <w:smallCaps w:val="0"/>
          <w:sz w:val="24"/>
          <w:szCs w:val="24"/>
        </w:rPr>
        <w:t>IDENTIFICAÇÃO E ANÁLISE DAS PARTES INTERESSADAS DO PROJETO</w:t>
      </w:r>
      <w:bookmarkEnd w:id="13"/>
    </w:p>
    <w:p w:rsidR="39680612" w:rsidRDefault="39680612"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O REDISSE </w:t>
      </w:r>
      <w:r w:rsidR="7B0829B7" w:rsidRPr="3919AEBF">
        <w:rPr>
          <w:rFonts w:ascii="Times New Roman" w:eastAsia="Times New Roman" w:hAnsi="Times New Roman" w:cs="Times New Roman"/>
          <w:color w:val="000000" w:themeColor="text1"/>
          <w:sz w:val="24"/>
          <w:szCs w:val="24"/>
          <w:lang w:val="pt-PT" w:eastAsia="pt-PT"/>
        </w:rPr>
        <w:t>I</w:t>
      </w:r>
      <w:r w:rsidRPr="3919AEBF">
        <w:rPr>
          <w:rFonts w:ascii="Times New Roman" w:eastAsia="Times New Roman" w:hAnsi="Times New Roman" w:cs="Times New Roman"/>
          <w:color w:val="000000" w:themeColor="text1"/>
          <w:sz w:val="24"/>
          <w:szCs w:val="24"/>
          <w:lang w:val="pt-PT" w:eastAsia="pt-PT"/>
        </w:rPr>
        <w:t>V é um proje</w:t>
      </w:r>
      <w:r w:rsidR="1CDDD644" w:rsidRPr="3919AEBF">
        <w:rPr>
          <w:rFonts w:ascii="Times New Roman" w:eastAsia="Times New Roman" w:hAnsi="Times New Roman" w:cs="Times New Roman"/>
          <w:color w:val="000000" w:themeColor="text1"/>
          <w:sz w:val="24"/>
          <w:szCs w:val="24"/>
          <w:lang w:val="pt-PT" w:eastAsia="pt-PT"/>
        </w:rPr>
        <w:t>c</w:t>
      </w:r>
      <w:r w:rsidRPr="3919AEBF">
        <w:rPr>
          <w:rFonts w:ascii="Times New Roman" w:eastAsia="Times New Roman" w:hAnsi="Times New Roman" w:cs="Times New Roman"/>
          <w:color w:val="000000" w:themeColor="text1"/>
          <w:sz w:val="24"/>
          <w:szCs w:val="24"/>
          <w:lang w:val="pt-PT" w:eastAsia="pt-PT"/>
        </w:rPr>
        <w:t>to de saúde nacional. Portanto, o proje</w:t>
      </w:r>
      <w:r w:rsidR="1CDDD644" w:rsidRPr="3919AEBF">
        <w:rPr>
          <w:rFonts w:ascii="Times New Roman" w:eastAsia="Times New Roman" w:hAnsi="Times New Roman" w:cs="Times New Roman"/>
          <w:color w:val="000000" w:themeColor="text1"/>
          <w:sz w:val="24"/>
          <w:szCs w:val="24"/>
          <w:lang w:val="pt-PT" w:eastAsia="pt-PT"/>
        </w:rPr>
        <w:t>c</w:t>
      </w:r>
      <w:r w:rsidRPr="3919AEBF">
        <w:rPr>
          <w:rFonts w:ascii="Times New Roman" w:eastAsia="Times New Roman" w:hAnsi="Times New Roman" w:cs="Times New Roman"/>
          <w:color w:val="000000" w:themeColor="text1"/>
          <w:sz w:val="24"/>
          <w:szCs w:val="24"/>
          <w:lang w:val="pt-PT" w:eastAsia="pt-PT"/>
        </w:rPr>
        <w:t>to provavelmente afe</w:t>
      </w:r>
      <w:r w:rsidR="1CDDD644" w:rsidRPr="3919AEBF">
        <w:rPr>
          <w:rFonts w:ascii="Times New Roman" w:eastAsia="Times New Roman" w:hAnsi="Times New Roman" w:cs="Times New Roman"/>
          <w:color w:val="000000" w:themeColor="text1"/>
          <w:sz w:val="24"/>
          <w:szCs w:val="24"/>
          <w:lang w:val="pt-PT" w:eastAsia="pt-PT"/>
        </w:rPr>
        <w:t>c</w:t>
      </w:r>
      <w:r w:rsidRPr="3919AEBF">
        <w:rPr>
          <w:rFonts w:ascii="Times New Roman" w:eastAsia="Times New Roman" w:hAnsi="Times New Roman" w:cs="Times New Roman"/>
          <w:color w:val="000000" w:themeColor="text1"/>
          <w:sz w:val="24"/>
          <w:szCs w:val="24"/>
          <w:lang w:val="pt-PT" w:eastAsia="pt-PT"/>
        </w:rPr>
        <w:t xml:space="preserve">tará um grande número de pessoas. </w:t>
      </w:r>
    </w:p>
    <w:p w:rsidR="3919AEBF" w:rsidRDefault="3919AEBF"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p>
    <w:p w:rsidR="5D8D5524" w:rsidRDefault="5D8D5524" w:rsidP="3919AEBF">
      <w:pPr>
        <w:spacing w:after="0" w:line="240" w:lineRule="auto"/>
        <w:ind w:left="180"/>
        <w:jc w:val="both"/>
        <w:rPr>
          <w:rFonts w:ascii="Times New Roman" w:eastAsia="Calibri" w:hAnsi="Times New Roman" w:cs="Times New Roman"/>
          <w:sz w:val="24"/>
          <w:szCs w:val="24"/>
          <w:lang w:bidi="th-TH"/>
        </w:rPr>
      </w:pPr>
      <w:r w:rsidRPr="3919AEBF">
        <w:rPr>
          <w:rFonts w:ascii="Times New Roman" w:eastAsia="Calibri" w:hAnsi="Times New Roman" w:cs="Times New Roman"/>
          <w:sz w:val="24"/>
          <w:szCs w:val="24"/>
          <w:lang w:bidi="th-TH"/>
        </w:rPr>
        <w:t xml:space="preserve">Para fins de engajamento eficaz e personalizado, as partes interessadas do projeto proposto </w:t>
      </w:r>
      <w:r w:rsidR="48E83BBF" w:rsidRPr="3919AEBF">
        <w:rPr>
          <w:rFonts w:ascii="Times New Roman" w:eastAsia="Calibri" w:hAnsi="Times New Roman" w:cs="Times New Roman"/>
          <w:sz w:val="24"/>
          <w:szCs w:val="24"/>
          <w:lang w:bidi="th-TH"/>
        </w:rPr>
        <w:t xml:space="preserve">são </w:t>
      </w:r>
      <w:r w:rsidRPr="3919AEBF">
        <w:rPr>
          <w:rFonts w:ascii="Times New Roman" w:eastAsia="Calibri" w:hAnsi="Times New Roman" w:cs="Times New Roman"/>
          <w:sz w:val="24"/>
          <w:szCs w:val="24"/>
          <w:lang w:bidi="th-TH"/>
        </w:rPr>
        <w:t>divididas nas seguintes categorias principais:</w:t>
      </w:r>
    </w:p>
    <w:p w:rsidR="3919AEBF" w:rsidRDefault="3919AEBF" w:rsidP="3919AEBF">
      <w:pPr>
        <w:spacing w:after="0" w:line="240" w:lineRule="auto"/>
        <w:ind w:left="180"/>
        <w:jc w:val="both"/>
        <w:rPr>
          <w:rFonts w:ascii="Times New Roman" w:eastAsia="Calibri" w:hAnsi="Times New Roman" w:cs="Times New Roman"/>
          <w:sz w:val="24"/>
          <w:szCs w:val="24"/>
          <w:lang w:bidi="th-TH"/>
        </w:rPr>
      </w:pPr>
    </w:p>
    <w:p w:rsidR="5D8D5524" w:rsidRDefault="5D8D5524" w:rsidP="3919AEBF">
      <w:pPr>
        <w:numPr>
          <w:ilvl w:val="0"/>
          <w:numId w:val="77"/>
        </w:numPr>
        <w:spacing w:after="0" w:line="240" w:lineRule="auto"/>
        <w:jc w:val="both"/>
        <w:rPr>
          <w:rFonts w:ascii="Times New Roman" w:eastAsia="Calibri" w:hAnsi="Times New Roman" w:cs="Times New Roman"/>
          <w:sz w:val="24"/>
          <w:szCs w:val="24"/>
          <w:lang w:val="pt-PT" w:bidi="th-TH"/>
        </w:rPr>
      </w:pPr>
      <w:r w:rsidRPr="3919AEBF">
        <w:rPr>
          <w:rFonts w:ascii="Times New Roman" w:eastAsia="Calibri" w:hAnsi="Times New Roman" w:cs="Times New Roman"/>
          <w:b/>
          <w:bCs/>
          <w:sz w:val="24"/>
          <w:szCs w:val="24"/>
          <w:lang w:bidi="th-TH"/>
        </w:rPr>
        <w:t>Partes Afetadas -</w:t>
      </w:r>
      <w:r w:rsidRPr="3919AEBF">
        <w:rPr>
          <w:rFonts w:ascii="Times New Roman" w:eastAsia="Calibri" w:hAnsi="Times New Roman" w:cs="Times New Roman"/>
          <w:sz w:val="24"/>
          <w:szCs w:val="24"/>
          <w:lang w:bidi="th-TH"/>
        </w:rPr>
        <w:t xml:space="preserve"> pessoas, grupos e outras entidades dentro da Área de Influência do Projeto (AIP) que são diretamente influenciadas (real ou potencialmente) pelo projeto e / ou foram identificadas</w:t>
      </w:r>
      <w:r w:rsidRPr="3919AEBF">
        <w:rPr>
          <w:rFonts w:ascii="Times New Roman" w:eastAsia="Calibri" w:hAnsi="Times New Roman" w:cs="Times New Roman"/>
          <w:sz w:val="24"/>
          <w:szCs w:val="24"/>
          <w:lang w:val="pt-PT" w:bidi="th-TH"/>
        </w:rPr>
        <w:t xml:space="preserve"> como mais suscetíveis à mudança associada ao projeto, e que precisam estar intimamente envolvida na identificação de impactos e sua importância, bem como na tomada de decisões sobre medidas de mitigação e de gestão;</w:t>
      </w:r>
    </w:p>
    <w:p w:rsidR="3919AEBF" w:rsidRDefault="3919AEBF" w:rsidP="3919AEBF">
      <w:pPr>
        <w:spacing w:after="0" w:line="240" w:lineRule="auto"/>
        <w:ind w:left="540"/>
        <w:jc w:val="both"/>
        <w:rPr>
          <w:rFonts w:ascii="Times New Roman" w:eastAsia="Calibri" w:hAnsi="Times New Roman" w:cs="Times New Roman"/>
          <w:sz w:val="24"/>
          <w:szCs w:val="24"/>
          <w:lang w:val="pt-PT" w:bidi="th-TH"/>
        </w:rPr>
      </w:pPr>
    </w:p>
    <w:p w:rsidR="3919AEBF" w:rsidRDefault="3919AEBF" w:rsidP="00C74517">
      <w:pPr>
        <w:pStyle w:val="Ttulo2"/>
      </w:pPr>
    </w:p>
    <w:p w:rsidR="2BFD29B0" w:rsidRDefault="2BFD29B0" w:rsidP="3919AEBF">
      <w:pPr>
        <w:shd w:val="clear" w:color="auto" w:fill="FFFFFF" w:themeFill="background1"/>
        <w:spacing w:after="0"/>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O REDISSE IV representa uma oportunidade para a equipa de resposta emergência Covid19 (AFAP), reforçar as atividades de no âmbito geral de Regulamento Sanitário Internacional (RSI), em que figuram a vigilância sanitária, Laboratórios e uma só saúde. Deste modo, o reforço das ações de RSI, inclui:treinamento de equipas de resposta rápida, equipas de seguimento e rastreio de casos; investimentos adicionais necessários  no centro de operações de emergência em saúde pública (CEO); reforço da estratégia de capacitação de profissionais de saúde em Epidemiologia de campo; intervenções para melhoria da actividade de saúde pública ao nível dos portos e aeroportos com a finalidade de melhorar o controlo sanitários dos passageiros que entram e saem e também algumas melhorias nas estruturas físicas dos serviços de saúde afins. Para tal, considera-se as partes interessadas, nomeadamente:</w:t>
      </w:r>
    </w:p>
    <w:p w:rsidR="3919AEBF" w:rsidRDefault="3919AEBF" w:rsidP="3919AEBF">
      <w:pPr>
        <w:shd w:val="clear" w:color="auto" w:fill="FFFFFF" w:themeFill="background1"/>
        <w:spacing w:after="0" w:line="240" w:lineRule="auto"/>
        <w:jc w:val="both"/>
        <w:rPr>
          <w:rFonts w:ascii="Times New Roman" w:eastAsia="Times New Roman" w:hAnsi="Times New Roman" w:cs="Times New Roman"/>
          <w:sz w:val="24"/>
          <w:szCs w:val="24"/>
          <w:lang w:eastAsia="pt-PT"/>
        </w:rPr>
      </w:pP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Ministério de Saúde</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Ministério de Planeamento, Finanças e Economia Azul</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Ministério de Agricultura, Desenvolvimento Rural e Pesca</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Ministério de Emprego, Trabalho, Solidariedade e Família</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Ministério de Infraestrutura, Recursos Naturais e Energia</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Governo Regional de Príncipe</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xml:space="preserve">- Sector de vigilância sanitária </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xml:space="preserve">- Laboratório de Referência </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Unidades de Cuidados de Saúde</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Instituto Nacional de Aviação Civil – INAC</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Empresa Nacional de Administração Aeroportuária – ENASA</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Empresa Nacional de Administração de Portos - ENAPOR</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Direção Geral do Ambiente – DGA</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lastRenderedPageBreak/>
        <w:t>- Conselho Nacional de Preparação e Resposta a Catástrofes (CONPREC)</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xml:space="preserve">- Câmaras Distritais </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Agências, Associações de Proteção Ambiental e Social</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xml:space="preserve">- Associações de diferentes tipos de doentes (p. e. </w:t>
      </w:r>
      <w:r w:rsidRPr="3919AEBF">
        <w:rPr>
          <w:rFonts w:ascii="Times New Roman" w:hAnsi="Times New Roman" w:cs="Times New Roman"/>
          <w:sz w:val="24"/>
          <w:szCs w:val="24"/>
          <w:lang w:val="pt-PT" w:bidi="th-TH"/>
        </w:rPr>
        <w:t>Membros da Associação dos Cegos e Amblíopes de São Tomé e Principe (ACASTEP), Associação dos Portadores de Próstata São Tomense, Associação dos Deficientes Físicos, etc</w:t>
      </w:r>
      <w:r w:rsidRPr="3919AEBF">
        <w:rPr>
          <w:rFonts w:ascii="Times New Roman" w:eastAsia="Times New Roman" w:hAnsi="Times New Roman" w:cs="Times New Roman"/>
          <w:sz w:val="24"/>
          <w:szCs w:val="24"/>
          <w:lang w:eastAsia="pt-PT"/>
        </w:rPr>
        <w:t>)</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Residentes Ordinários de / Visitantes de STP</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Cidadãos Santomenses e Visitantes</w:t>
      </w:r>
    </w:p>
    <w:p w:rsidR="2BFD29B0" w:rsidRDefault="2BFD29B0" w:rsidP="3919AEBF">
      <w:pPr>
        <w:spacing w:after="0"/>
        <w:ind w:left="567"/>
        <w:jc w:val="both"/>
        <w:rPr>
          <w:rFonts w:ascii="Times New Roman" w:eastAsia="Times New Roman" w:hAnsi="Times New Roman" w:cs="Times New Roman"/>
          <w:sz w:val="24"/>
          <w:szCs w:val="24"/>
          <w:lang w:eastAsia="pt-PT"/>
        </w:rPr>
      </w:pPr>
      <w:r w:rsidRPr="3919AEBF">
        <w:rPr>
          <w:rFonts w:ascii="Times New Roman" w:eastAsia="Times New Roman" w:hAnsi="Times New Roman" w:cs="Times New Roman"/>
          <w:sz w:val="24"/>
          <w:szCs w:val="24"/>
          <w:lang w:eastAsia="pt-PT"/>
        </w:rPr>
        <w:t>- ONGs</w:t>
      </w:r>
    </w:p>
    <w:p w:rsidR="3919AEBF" w:rsidRDefault="3919AEBF" w:rsidP="3919AEBF">
      <w:pPr>
        <w:spacing w:after="0" w:line="240" w:lineRule="auto"/>
        <w:ind w:left="540"/>
        <w:jc w:val="both"/>
        <w:rPr>
          <w:rFonts w:ascii="Times New Roman" w:eastAsia="Calibri" w:hAnsi="Times New Roman" w:cs="Times New Roman"/>
          <w:sz w:val="24"/>
          <w:szCs w:val="24"/>
          <w:lang w:val="pt-PT" w:bidi="th-TH"/>
        </w:rPr>
      </w:pPr>
    </w:p>
    <w:p w:rsidR="2BFD29B0" w:rsidRDefault="00D165EE" w:rsidP="00C74517">
      <w:pPr>
        <w:pStyle w:val="Ttulo2"/>
      </w:pPr>
      <w:bookmarkStart w:id="14" w:name="_Toc90929926"/>
      <w:bookmarkStart w:id="15" w:name="_Toc500917167"/>
      <w:r>
        <w:t>PESSOAS AFECTADAS PELO PROJETO</w:t>
      </w:r>
      <w:bookmarkEnd w:id="14"/>
      <w:bookmarkEnd w:id="15"/>
    </w:p>
    <w:p w:rsidR="3919AEBF" w:rsidRDefault="3919AEBF" w:rsidP="3919AEBF">
      <w:pPr>
        <w:pStyle w:val="PargrafodaLista"/>
        <w:ind w:left="435"/>
        <w:rPr>
          <w:rFonts w:ascii="Times New Roman" w:hAnsi="Times New Roman"/>
          <w:b/>
          <w:bCs/>
          <w:sz w:val="24"/>
          <w:szCs w:val="24"/>
        </w:rPr>
      </w:pP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xml:space="preserve">Em relação aos Stakeholders afectados pelo projeto, quer seja pelos impactos positivos e negativos do projeto, serão considerados indivíduos ou grupos cujos interesses podem ser afectados e que têm o potencial de influenciar nos resultados preconizados no âmbito do projeto. Assim, o grau de envolvimento com os stakeholders deve ser proporcional ao nível de impactos provocados. </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xml:space="preserve">Neste contexto, para o projeto REDISSE IV serão considerados os seguintes stakeholders: </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Pessoas em quarentena como resultado da pandemia e seus familiares imediatos;</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Comunidades próximas a laboratórios, centros de quarentena, hospitais e postos de triagem;</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Trabalhadores nas obras de laboratórios, centros de quarentena e postos de triagem; fronteira;</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Profissionais de saúde e outras equipas relevantes que lidam com pacientes com doenças epidémicas;</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Pessoas em risco de contrair</w:t>
      </w:r>
      <w:r w:rsidRPr="3919AEBF">
        <w:rPr>
          <w:rFonts w:ascii="Times New Roman" w:eastAsia="Times New Roman" w:hAnsi="Times New Roman" w:cs="Times New Roman"/>
          <w:sz w:val="24"/>
          <w:szCs w:val="24"/>
          <w:lang w:eastAsia="pt-PT"/>
        </w:rPr>
        <w:t xml:space="preserve"> doenças epidémicas  (por exemplo, febre amarela, cólera, meningite, chikungunha, Zika ou febre hemorrágica, poliomielites, Marburgo, ébola, etc): grupo vulneráveis, em particular</w:t>
      </w:r>
      <w:r w:rsidRPr="3919AEBF">
        <w:rPr>
          <w:rFonts w:ascii="Times New Roman" w:hAnsi="Times New Roman" w:cs="Times New Roman"/>
          <w:sz w:val="24"/>
          <w:szCs w:val="24"/>
        </w:rPr>
        <w:t xml:space="preserve"> os pobres, incluindo trabalhadores do sector informal, pessoas com deficiência, idosos e famílias chefiadas por mulheres; viajantes estrangeiros; habitantes de áreas onde os casos foram identificados;</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Trabalhadores municipais na coleta e disposição de resíduos;</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Funcionários do Ministério da Saúde (MS) e dos laboratórios de referência;</w:t>
      </w:r>
    </w:p>
    <w:p w:rsidR="2BFD29B0" w:rsidRDefault="2BFD29B0" w:rsidP="3919AEBF">
      <w:pPr>
        <w:jc w:val="both"/>
        <w:rPr>
          <w:rFonts w:ascii="Times New Roman" w:hAnsi="Times New Roman" w:cs="Times New Roman"/>
          <w:sz w:val="24"/>
          <w:szCs w:val="24"/>
        </w:rPr>
      </w:pPr>
      <w:r w:rsidRPr="3919AEBF">
        <w:rPr>
          <w:rFonts w:ascii="Times New Roman" w:hAnsi="Times New Roman" w:cs="Times New Roman"/>
          <w:sz w:val="24"/>
          <w:szCs w:val="24"/>
        </w:rPr>
        <w:t>- Outras autoridades públicas que podem estar a trabalhar directamente no projeto, como agentes da lei trabalhando na triagem ou autoridades locais trabalhando na comunicação e divulgação.</w:t>
      </w:r>
    </w:p>
    <w:p w:rsidR="3919AEBF" w:rsidRDefault="3919AEBF" w:rsidP="3919AEBF">
      <w:pPr>
        <w:spacing w:after="0" w:line="240" w:lineRule="auto"/>
        <w:ind w:left="540"/>
        <w:jc w:val="both"/>
        <w:rPr>
          <w:rFonts w:ascii="Times New Roman" w:eastAsia="Calibri" w:hAnsi="Times New Roman" w:cs="Times New Roman"/>
          <w:sz w:val="24"/>
          <w:szCs w:val="24"/>
          <w:lang w:val="pt-PT" w:bidi="th-TH"/>
        </w:rPr>
      </w:pPr>
    </w:p>
    <w:p w:rsidR="5D8D5524" w:rsidRDefault="5D8D5524" w:rsidP="3919AEBF">
      <w:pPr>
        <w:numPr>
          <w:ilvl w:val="0"/>
          <w:numId w:val="77"/>
        </w:numPr>
        <w:spacing w:after="0" w:line="240" w:lineRule="auto"/>
        <w:jc w:val="both"/>
        <w:rPr>
          <w:rFonts w:ascii="Times New Roman" w:eastAsia="Calibri" w:hAnsi="Times New Roman" w:cs="Times New Roman"/>
          <w:sz w:val="24"/>
          <w:szCs w:val="24"/>
          <w:lang w:val="pt-PT" w:bidi="th-TH"/>
        </w:rPr>
      </w:pPr>
      <w:r w:rsidRPr="3919AEBF">
        <w:rPr>
          <w:rFonts w:ascii="Times New Roman" w:eastAsia="Calibri" w:hAnsi="Times New Roman" w:cs="Times New Roman"/>
          <w:b/>
          <w:bCs/>
          <w:sz w:val="24"/>
          <w:szCs w:val="24"/>
          <w:lang w:val="pt-PT" w:bidi="th-TH"/>
        </w:rPr>
        <w:t>Outras Partes Interessadas -</w:t>
      </w:r>
      <w:r w:rsidRPr="3919AEBF">
        <w:rPr>
          <w:rFonts w:ascii="Times New Roman" w:eastAsia="Calibri" w:hAnsi="Times New Roman" w:cs="Times New Roman"/>
          <w:sz w:val="24"/>
          <w:szCs w:val="24"/>
          <w:lang w:val="pt-PT" w:bidi="th-TH"/>
        </w:rPr>
        <w:t xml:space="preserve"> indivíduos/grupos/entidades que podem não sofrer impactos diretos do Projeto, mas que consideram ou percebem seus interesses como a ser afetados pelo projeto e/ou que podem afetar o projeto e o processo de sua implementação de alguma forma; e</w:t>
      </w:r>
    </w:p>
    <w:p w:rsidR="3919AEBF" w:rsidRDefault="3919AEBF" w:rsidP="3919AEBF">
      <w:pPr>
        <w:spacing w:after="0" w:line="240" w:lineRule="auto"/>
        <w:ind w:left="540"/>
        <w:jc w:val="both"/>
        <w:rPr>
          <w:rFonts w:ascii="Times New Roman" w:eastAsia="Calibri" w:hAnsi="Times New Roman" w:cs="Times New Roman"/>
          <w:sz w:val="24"/>
          <w:szCs w:val="24"/>
          <w:lang w:val="pt-PT" w:bidi="th-TH"/>
        </w:rPr>
      </w:pPr>
    </w:p>
    <w:p w:rsidR="5D8D5524" w:rsidRDefault="5D8D5524" w:rsidP="3919AEBF">
      <w:pPr>
        <w:numPr>
          <w:ilvl w:val="0"/>
          <w:numId w:val="77"/>
        </w:numPr>
        <w:spacing w:after="0" w:line="240"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b/>
          <w:bCs/>
          <w:sz w:val="24"/>
          <w:szCs w:val="24"/>
          <w:lang w:val="pt-PT" w:bidi="th-TH"/>
        </w:rPr>
        <w:t>Grupos Vulneráveis -</w:t>
      </w:r>
      <w:r w:rsidRPr="3919AEBF">
        <w:rPr>
          <w:rFonts w:ascii="Times New Roman" w:eastAsia="Calibri" w:hAnsi="Times New Roman" w:cs="Times New Roman"/>
          <w:sz w:val="24"/>
          <w:szCs w:val="24"/>
          <w:lang w:val="pt-PT" w:bidi="th-TH"/>
        </w:rPr>
        <w:t xml:space="preserve"> pessoas que podem ser desproporcionalmente impactadas ou ainda mais prejudicadas pelo(s) projeto(s) em comparação com quaisquer outros grupos devido ao seu estatuto de vulnerabilidade</w:t>
      </w:r>
      <w:r w:rsidRPr="3919AEBF">
        <w:rPr>
          <w:rFonts w:ascii="Times New Roman" w:eastAsia="Calibri" w:hAnsi="Times New Roman" w:cs="Times New Roman"/>
          <w:sz w:val="24"/>
          <w:szCs w:val="24"/>
          <w:vertAlign w:val="superscript"/>
          <w:lang w:val="en-US" w:bidi="th-TH"/>
        </w:rPr>
        <w:footnoteReference w:id="3"/>
      </w:r>
      <w:r w:rsidRPr="3919AEBF">
        <w:rPr>
          <w:rFonts w:ascii="Times New Roman" w:eastAsia="Calibri" w:hAnsi="Times New Roman" w:cs="Times New Roman"/>
          <w:sz w:val="24"/>
          <w:szCs w:val="24"/>
          <w:lang w:val="pt-PT" w:bidi="th-TH"/>
        </w:rPr>
        <w:t>, e que podem exigir esforços especiais de engajamento para garantir a sua representação igual na consulta e nos processos de tomada de decisões associados ao projeto.</w:t>
      </w:r>
    </w:p>
    <w:p w:rsidR="3919AEBF" w:rsidRDefault="3919AEBF"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p>
    <w:p w:rsidR="1988E82F" w:rsidRDefault="00C74517" w:rsidP="00C74517">
      <w:pPr>
        <w:pStyle w:val="Ttulo2"/>
      </w:pPr>
      <w:bookmarkStart w:id="16" w:name="_Toc90929927"/>
      <w:bookmarkStart w:id="17" w:name="_Toc1335332891"/>
      <w:r>
        <w:t xml:space="preserve">7.2. </w:t>
      </w:r>
      <w:r w:rsidR="00D165EE">
        <w:t>INDIVIDUOS OU GRUPOS DESFAVORECIDOS / VULNERÁVEIS</w:t>
      </w:r>
      <w:bookmarkEnd w:id="16"/>
      <w:bookmarkEnd w:id="17"/>
    </w:p>
    <w:p w:rsidR="3919AEBF" w:rsidRDefault="3919AEBF" w:rsidP="3919AEBF">
      <w:pPr>
        <w:spacing w:after="0" w:line="240" w:lineRule="auto"/>
        <w:jc w:val="both"/>
        <w:rPr>
          <w:rFonts w:ascii="Times New Roman" w:hAnsi="Times New Roman" w:cs="Times New Roman"/>
          <w:sz w:val="24"/>
          <w:szCs w:val="24"/>
          <w:lang w:val="pt-PT"/>
        </w:rPr>
      </w:pPr>
    </w:p>
    <w:p w:rsidR="1988E82F" w:rsidRDefault="1988E82F" w:rsidP="3919AEBF">
      <w:pPr>
        <w:spacing w:after="0" w:line="240" w:lineRule="auto"/>
        <w:jc w:val="both"/>
        <w:rPr>
          <w:rFonts w:ascii="Times New Roman" w:hAnsi="Times New Roman" w:cs="Times New Roman"/>
          <w:sz w:val="24"/>
          <w:szCs w:val="24"/>
          <w:lang w:val="pt-PT"/>
        </w:rPr>
      </w:pPr>
      <w:r w:rsidRPr="3919AEBF">
        <w:rPr>
          <w:rFonts w:ascii="Times New Roman" w:hAnsi="Times New Roman" w:cs="Times New Roman"/>
          <w:sz w:val="24"/>
          <w:szCs w:val="24"/>
          <w:lang w:val="pt-PT"/>
        </w:rPr>
        <w:t>É particularmente importante compreender se os impactos do projeto podem recair desproporcionalmente sobre indivíduos ou grupos desfavorecidos ou vulneráveis, que muitas vezes não têm voz para expressar as suas preocupações ou compreender os impactos de um projeto e garantir que a consciencialização e envolvimento das partes interessadas com indivíduos ou grupos desfavorecidos ou vulneráveis [sobre doenças infecciosas e tratamentos médicos relacionados] devem ser adaptados para levar em consideração as necessidades de tais grupos ou indivíduos, suas preocupações e sensibilidades culturais, e para garantir um entendimento completo das atividades do projeto e benefícios. A vulnerabilidade pode resultar da origem da pessoa, sexo, idade, condição de saúde, situação econômica e situação financeira, situação de desvantagem na comunidade (por exemplo, minorias ou grupos marginais) ou dependência de outros indivíduos e/ou do estado. O envolvimento com grupos e indivíduos vulneráveis frequentemente requer a aplicação de medidas específicas e assistência, visando a facilitação de sua participação na tomada de decisão relacionada ao projeto, de modo que a sua consciência e contribuição para o processo geral sejam proporcionais às de outras partes interessadas.</w:t>
      </w:r>
    </w:p>
    <w:p w:rsidR="3919AEBF" w:rsidRDefault="3919AEBF" w:rsidP="3919AEBF">
      <w:pPr>
        <w:spacing w:after="0" w:line="240" w:lineRule="auto"/>
        <w:jc w:val="both"/>
        <w:rPr>
          <w:rFonts w:ascii="Times New Roman" w:hAnsi="Times New Roman" w:cs="Times New Roman"/>
          <w:sz w:val="24"/>
          <w:szCs w:val="24"/>
          <w:lang w:val="pt-PT"/>
        </w:rPr>
      </w:pPr>
    </w:p>
    <w:p w:rsidR="1988E82F" w:rsidRDefault="1988E82F"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Algumas pessoas, notavelmente pessoas com baixos níveis de alfabetização, não conseguem se comunicar facilmente no idioma oficial (português). Portanto, estas podem precisar de ser consultados em idiomas locais. O </w:t>
      </w:r>
      <w:r w:rsidRPr="3919AEBF">
        <w:rPr>
          <w:rFonts w:ascii="Times New Roman" w:eastAsia="Times New Roman" w:hAnsi="Times New Roman" w:cs="Times New Roman"/>
          <w:i/>
          <w:iCs/>
          <w:color w:val="000000" w:themeColor="text1"/>
          <w:sz w:val="24"/>
          <w:szCs w:val="24"/>
          <w:lang w:val="pt-PT" w:eastAsia="pt-PT"/>
        </w:rPr>
        <w:t>PEPI</w:t>
      </w:r>
      <w:r w:rsidRPr="3919AEBF">
        <w:rPr>
          <w:rFonts w:ascii="Times New Roman" w:eastAsia="Times New Roman" w:hAnsi="Times New Roman" w:cs="Times New Roman"/>
          <w:color w:val="000000" w:themeColor="text1"/>
          <w:sz w:val="24"/>
          <w:szCs w:val="24"/>
          <w:lang w:val="pt-PT" w:eastAsia="pt-PT"/>
        </w:rPr>
        <w:t xml:space="preserve"> toma em consideração e aborda tais limitações identificadas, de modo a assegurar que todas as partes interessadas, particularmente as pessoas afectadas pelo projecto, sejam incluídas e apoiadas para superar as limitações que enfrentam e participarem do processo de consulta.</w:t>
      </w:r>
    </w:p>
    <w:p w:rsidR="1988E82F" w:rsidRDefault="1988E82F"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Alguns grupos (ex. mulheres, meninas, idosos, antigos trabalhadores de roças, minorias étnicas, etc.) também podem correr o risco de exclusão devido a normas de gênero e normas sociais que limitam sua participação ativa.</w:t>
      </w:r>
    </w:p>
    <w:p w:rsidR="1988E82F" w:rsidRDefault="1988E82F"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Eles serão consultados em pequenos grupos divididos por sexo e idade e facilitados por uma pessoa do mesmo sexo com nível de conhecimento e qualificação necessária para desenvolver a ação.</w:t>
      </w:r>
    </w:p>
    <w:p w:rsidR="3919AEBF" w:rsidRDefault="3919AEBF" w:rsidP="3919AEBF">
      <w:pPr>
        <w:spacing w:after="0" w:line="240" w:lineRule="auto"/>
        <w:jc w:val="both"/>
        <w:rPr>
          <w:rFonts w:ascii="Times New Roman" w:hAnsi="Times New Roman" w:cs="Times New Roman"/>
          <w:sz w:val="24"/>
          <w:szCs w:val="24"/>
          <w:lang w:val="pt-PT" w:bidi="th-TH"/>
        </w:rPr>
      </w:pPr>
    </w:p>
    <w:p w:rsidR="1988E82F" w:rsidRDefault="1988E82F" w:rsidP="3919AEBF">
      <w:pPr>
        <w:spacing w:after="0" w:line="240" w:lineRule="auto"/>
        <w:jc w:val="both"/>
        <w:rPr>
          <w:rFonts w:ascii="Times New Roman" w:hAnsi="Times New Roman" w:cs="Times New Roman"/>
          <w:sz w:val="24"/>
          <w:szCs w:val="24"/>
          <w:lang w:val="pt-PT" w:bidi="th-TH"/>
        </w:rPr>
      </w:pPr>
      <w:r w:rsidRPr="3919AEBF">
        <w:rPr>
          <w:rFonts w:ascii="Times New Roman" w:hAnsi="Times New Roman" w:cs="Times New Roman"/>
          <w:sz w:val="24"/>
          <w:szCs w:val="24"/>
          <w:lang w:val="pt-PT" w:bidi="th-TH"/>
        </w:rPr>
        <w:t>Dentro do projecto, os grupos desfavorecidos ou vulneráveis podem incluir sem serem limitados ao seguinte:</w:t>
      </w:r>
    </w:p>
    <w:p w:rsidR="3919AEBF" w:rsidRDefault="3919AEBF" w:rsidP="3919AEBF">
      <w:pPr>
        <w:spacing w:after="0" w:line="240" w:lineRule="auto"/>
        <w:jc w:val="both"/>
        <w:rPr>
          <w:rFonts w:ascii="Times New Roman" w:hAnsi="Times New Roman" w:cs="Times New Roman"/>
          <w:sz w:val="24"/>
          <w:szCs w:val="24"/>
          <w:lang w:val="pt-PT" w:bidi="th-TH"/>
        </w:rPr>
      </w:pP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Idosos</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Pessoas analfabetas</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Minorias étnicas ou religiosas</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Membros da Associação dos Cegos e Amblíopes de São Tomé e Principe (ACASTEP), Associação dos Portadores de Próstata São Tomense, Associação dos Deficientes Físicos</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Pessoas que vivem em áreas remotas ou inacessíveis</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Antigos trabalhadores de roças de STP</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Famílias chefiadas por mulheres</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Pacientes com doenças crônicas</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Assalariados diários,</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Aqueles que vivem abaixo da linha da pobreza,</w:t>
      </w:r>
    </w:p>
    <w:p w:rsidR="1988E82F" w:rsidRDefault="1988E82F" w:rsidP="3919AEBF">
      <w:pPr>
        <w:pStyle w:val="PargrafodaLista"/>
        <w:numPr>
          <w:ilvl w:val="0"/>
          <w:numId w:val="59"/>
        </w:numPr>
        <w:spacing w:after="0"/>
        <w:rPr>
          <w:rFonts w:ascii="Times New Roman" w:hAnsi="Times New Roman"/>
          <w:sz w:val="24"/>
          <w:szCs w:val="24"/>
          <w:lang w:val="pt-PT" w:bidi="th-TH"/>
        </w:rPr>
      </w:pPr>
      <w:r w:rsidRPr="3919AEBF">
        <w:rPr>
          <w:rFonts w:ascii="Times New Roman" w:hAnsi="Times New Roman"/>
          <w:sz w:val="24"/>
          <w:szCs w:val="24"/>
          <w:lang w:val="pt-PT" w:bidi="th-TH"/>
        </w:rPr>
        <w:t>Desempregado</w:t>
      </w:r>
    </w:p>
    <w:p w:rsidR="3919AEBF" w:rsidRDefault="3919AEBF" w:rsidP="3919AEBF">
      <w:pPr>
        <w:keepNext/>
        <w:spacing w:after="0" w:line="240" w:lineRule="auto"/>
        <w:jc w:val="both"/>
        <w:rPr>
          <w:rFonts w:ascii="Times New Roman" w:hAnsi="Times New Roman" w:cs="Times New Roman"/>
          <w:sz w:val="24"/>
          <w:szCs w:val="24"/>
          <w:lang w:bidi="th-TH"/>
        </w:rPr>
      </w:pPr>
    </w:p>
    <w:p w:rsidR="1988E82F" w:rsidRDefault="1988E82F" w:rsidP="3919AEBF">
      <w:pPr>
        <w:spacing w:after="0" w:line="240" w:lineRule="auto"/>
        <w:jc w:val="both"/>
        <w:rPr>
          <w:rFonts w:ascii="Times New Roman" w:hAnsi="Times New Roman" w:cs="Times New Roman"/>
          <w:sz w:val="24"/>
          <w:szCs w:val="24"/>
          <w:lang w:val="pt-PT" w:bidi="th-TH"/>
        </w:rPr>
      </w:pPr>
      <w:r w:rsidRPr="3919AEBF">
        <w:rPr>
          <w:rFonts w:ascii="Times New Roman" w:hAnsi="Times New Roman" w:cs="Times New Roman"/>
          <w:sz w:val="24"/>
          <w:szCs w:val="24"/>
          <w:lang w:val="pt-PT" w:bidi="th-TH"/>
        </w:rPr>
        <w:t xml:space="preserve"> Os grupos vulneráveis afetados pelo projeto serão posteriormente confirmados e consultados durante a implementação do projeto. A descrição dos métodos de engajamento que serão realizados pelo projeto é fornecida nas seções a seguir.</w:t>
      </w:r>
    </w:p>
    <w:p w:rsidR="3919AEBF" w:rsidRDefault="3919AEBF"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p>
    <w:p w:rsidR="64AEB9B1" w:rsidRDefault="64AEB9B1"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No</w:t>
      </w:r>
      <w:r w:rsidR="7B0829B7" w:rsidRPr="3919AEBF">
        <w:rPr>
          <w:rFonts w:ascii="Times New Roman" w:eastAsia="Times New Roman" w:hAnsi="Times New Roman" w:cs="Times New Roman"/>
          <w:color w:val="000000" w:themeColor="text1"/>
          <w:sz w:val="24"/>
          <w:szCs w:val="24"/>
          <w:lang w:val="pt-PT" w:eastAsia="pt-PT"/>
        </w:rPr>
        <w:t xml:space="preserve"> geral, o engajamento é directamente proporcional ao impacto e influência</w:t>
      </w:r>
      <w:r w:rsidR="00484F7A">
        <w:rPr>
          <w:rFonts w:ascii="Times New Roman" w:eastAsia="Times New Roman" w:hAnsi="Times New Roman" w:cs="Times New Roman"/>
          <w:color w:val="000000" w:themeColor="text1"/>
          <w:sz w:val="24"/>
          <w:szCs w:val="24"/>
          <w:lang w:val="pt-PT" w:eastAsia="pt-PT"/>
        </w:rPr>
        <w:t xml:space="preserve">. Se as ações do </w:t>
      </w:r>
      <w:r w:rsidR="006626E8">
        <w:rPr>
          <w:rFonts w:ascii="Times New Roman" w:eastAsia="Times New Roman" w:hAnsi="Times New Roman" w:cs="Times New Roman"/>
          <w:color w:val="000000" w:themeColor="text1"/>
          <w:sz w:val="24"/>
          <w:szCs w:val="24"/>
          <w:lang w:val="pt-PT" w:eastAsia="pt-PT"/>
        </w:rPr>
        <w:t>Projeto forem extensiva sobre uma comunidade ou partes interessadas, o impacto sobre esta comunidade poderá ser extenso</w:t>
      </w:r>
      <w:r w:rsidR="00687174">
        <w:rPr>
          <w:rFonts w:ascii="Times New Roman" w:eastAsia="Times New Roman" w:hAnsi="Times New Roman" w:cs="Times New Roman"/>
          <w:color w:val="000000" w:themeColor="text1"/>
          <w:sz w:val="24"/>
          <w:szCs w:val="24"/>
          <w:lang w:val="pt-PT" w:eastAsia="pt-PT"/>
        </w:rPr>
        <w:t xml:space="preserve">, ou a influência desta comunidade ou parte interessada poderá </w:t>
      </w:r>
      <w:r w:rsidR="006E268E">
        <w:rPr>
          <w:rFonts w:ascii="Times New Roman" w:eastAsia="Times New Roman" w:hAnsi="Times New Roman" w:cs="Times New Roman"/>
          <w:color w:val="000000" w:themeColor="text1"/>
          <w:sz w:val="24"/>
          <w:szCs w:val="24"/>
          <w:lang w:val="pt-PT" w:eastAsia="pt-PT"/>
        </w:rPr>
        <w:t xml:space="preserve">ser grande para o Projeto. </w:t>
      </w:r>
      <w:r w:rsidR="00687174">
        <w:rPr>
          <w:rFonts w:ascii="Times New Roman" w:eastAsia="Times New Roman" w:hAnsi="Times New Roman" w:cs="Times New Roman"/>
          <w:color w:val="000000" w:themeColor="text1"/>
          <w:sz w:val="24"/>
          <w:szCs w:val="24"/>
          <w:lang w:val="pt-PT" w:eastAsia="pt-PT"/>
        </w:rPr>
        <w:t xml:space="preserve">. </w:t>
      </w:r>
      <w:r w:rsidR="006E268E">
        <w:rPr>
          <w:rFonts w:ascii="Times New Roman" w:eastAsia="Times New Roman" w:hAnsi="Times New Roman" w:cs="Times New Roman"/>
          <w:color w:val="000000" w:themeColor="text1"/>
          <w:sz w:val="24"/>
          <w:szCs w:val="24"/>
          <w:lang w:val="pt-PT" w:eastAsia="pt-PT"/>
        </w:rPr>
        <w:t xml:space="preserve">Nestes </w:t>
      </w:r>
      <w:r w:rsidR="00687174">
        <w:rPr>
          <w:rFonts w:ascii="Times New Roman" w:eastAsia="Times New Roman" w:hAnsi="Times New Roman" w:cs="Times New Roman"/>
          <w:color w:val="000000" w:themeColor="text1"/>
          <w:sz w:val="24"/>
          <w:szCs w:val="24"/>
          <w:lang w:val="pt-PT" w:eastAsia="pt-PT"/>
        </w:rPr>
        <w:t>casos</w:t>
      </w:r>
      <w:r w:rsidR="7B0829B7" w:rsidRPr="3919AEBF">
        <w:rPr>
          <w:rFonts w:ascii="Times New Roman" w:eastAsia="Times New Roman" w:hAnsi="Times New Roman" w:cs="Times New Roman"/>
          <w:color w:val="000000" w:themeColor="text1"/>
          <w:sz w:val="24"/>
          <w:szCs w:val="24"/>
          <w:lang w:val="pt-PT" w:eastAsia="pt-PT"/>
        </w:rPr>
        <w:t xml:space="preserve"> o envolvimento com ess</w:t>
      </w:r>
      <w:r w:rsidR="006E268E">
        <w:rPr>
          <w:rFonts w:ascii="Times New Roman" w:eastAsia="Times New Roman" w:hAnsi="Times New Roman" w:cs="Times New Roman"/>
          <w:color w:val="000000" w:themeColor="text1"/>
          <w:sz w:val="24"/>
          <w:szCs w:val="24"/>
          <w:lang w:val="pt-PT" w:eastAsia="pt-PT"/>
        </w:rPr>
        <w:t xml:space="preserve">acomunidade ou </w:t>
      </w:r>
      <w:r w:rsidR="7B0829B7" w:rsidRPr="3919AEBF">
        <w:rPr>
          <w:rFonts w:ascii="Times New Roman" w:eastAsia="Times New Roman" w:hAnsi="Times New Roman" w:cs="Times New Roman"/>
          <w:color w:val="000000" w:themeColor="text1"/>
          <w:sz w:val="24"/>
          <w:szCs w:val="24"/>
          <w:lang w:val="pt-PT" w:eastAsia="pt-PT"/>
        </w:rPr>
        <w:t>grupo de partes interessadas deve</w:t>
      </w:r>
      <w:r w:rsidR="006E268E">
        <w:rPr>
          <w:rFonts w:ascii="Times New Roman" w:eastAsia="Times New Roman" w:hAnsi="Times New Roman" w:cs="Times New Roman"/>
          <w:color w:val="000000" w:themeColor="text1"/>
          <w:sz w:val="24"/>
          <w:szCs w:val="24"/>
          <w:lang w:val="pt-PT" w:eastAsia="pt-PT"/>
        </w:rPr>
        <w:t>rá</w:t>
      </w:r>
      <w:r w:rsidR="7B0829B7" w:rsidRPr="3919AEBF">
        <w:rPr>
          <w:rFonts w:ascii="Times New Roman" w:eastAsia="Times New Roman" w:hAnsi="Times New Roman" w:cs="Times New Roman"/>
          <w:color w:val="000000" w:themeColor="text1"/>
          <w:sz w:val="24"/>
          <w:szCs w:val="24"/>
          <w:lang w:val="pt-PT" w:eastAsia="pt-PT"/>
        </w:rPr>
        <w:t xml:space="preserve"> se intensificar e aprofundar em termos de frequência e </w:t>
      </w:r>
      <w:r w:rsidR="006E268E">
        <w:rPr>
          <w:rFonts w:ascii="Times New Roman" w:eastAsia="Times New Roman" w:hAnsi="Times New Roman" w:cs="Times New Roman"/>
          <w:color w:val="000000" w:themeColor="text1"/>
          <w:sz w:val="24"/>
          <w:szCs w:val="24"/>
          <w:lang w:val="pt-PT" w:eastAsia="pt-PT"/>
        </w:rPr>
        <w:t xml:space="preserve">o método de engajamento deverá ser intenso. </w:t>
      </w:r>
    </w:p>
    <w:p w:rsidR="3919AEBF" w:rsidRDefault="3919AEBF"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p>
    <w:p w:rsidR="00E76497" w:rsidRPr="006C58B3" w:rsidRDefault="00E76497">
      <w:pPr>
        <w:rPr>
          <w:rFonts w:ascii="Times New Roman" w:eastAsia="Calibri" w:hAnsi="Times New Roman" w:cs="Times New Roman"/>
          <w:color w:val="000000"/>
          <w:sz w:val="24"/>
          <w:szCs w:val="24"/>
          <w:lang w:bidi="th-TH"/>
        </w:rPr>
      </w:pPr>
      <w:r w:rsidRPr="006C58B3">
        <w:rPr>
          <w:rFonts w:ascii="Times New Roman" w:eastAsia="Calibri" w:hAnsi="Times New Roman" w:cs="Times New Roman"/>
          <w:color w:val="000000"/>
          <w:sz w:val="24"/>
          <w:szCs w:val="24"/>
          <w:lang w:bidi="th-TH"/>
        </w:rPr>
        <w:br w:type="page"/>
      </w:r>
    </w:p>
    <w:p w:rsidR="00DD4A83" w:rsidRPr="006C58B3" w:rsidRDefault="00DD4A83" w:rsidP="00DD4A83">
      <w:pPr>
        <w:spacing w:after="0" w:line="240" w:lineRule="auto"/>
        <w:jc w:val="both"/>
        <w:rPr>
          <w:rFonts w:ascii="Times New Roman" w:eastAsia="Calibri" w:hAnsi="Times New Roman" w:cs="Times New Roman"/>
          <w:color w:val="000000"/>
          <w:sz w:val="24"/>
          <w:szCs w:val="24"/>
          <w:lang w:bidi="th-TH"/>
        </w:rPr>
      </w:pPr>
    </w:p>
    <w:p w:rsidR="00DD4A83" w:rsidRPr="006C58B3" w:rsidRDefault="00DD4A83" w:rsidP="00DD4A83">
      <w:pPr>
        <w:spacing w:after="156" w:line="249" w:lineRule="auto"/>
        <w:ind w:left="10" w:hanging="10"/>
        <w:jc w:val="both"/>
        <w:rPr>
          <w:rFonts w:ascii="Times New Roman" w:eastAsia="Calibri" w:hAnsi="Times New Roman" w:cs="Times New Roman"/>
          <w:color w:val="000000"/>
          <w:sz w:val="24"/>
          <w:szCs w:val="24"/>
          <w:lang w:val="pt-PT"/>
        </w:rPr>
      </w:pPr>
    </w:p>
    <w:p w:rsidR="00E76497" w:rsidRPr="006C58B3" w:rsidRDefault="00E76497" w:rsidP="3919AEBF">
      <w:pPr>
        <w:spacing w:beforeAutospacing="1" w:afterAutospacing="1" w:line="240" w:lineRule="auto"/>
        <w:jc w:val="both"/>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eastAsia="pt-PT"/>
        </w:rPr>
        <w:br w:type="page"/>
      </w:r>
      <w:r w:rsidR="56F8B5C4" w:rsidRPr="008B68B6">
        <w:rPr>
          <w:rFonts w:ascii="Times New Roman" w:eastAsia="Times New Roman" w:hAnsi="Times New Roman" w:cs="Times New Roman"/>
          <w:b/>
          <w:bCs/>
          <w:color w:val="000000" w:themeColor="text1"/>
          <w:sz w:val="24"/>
          <w:szCs w:val="24"/>
          <w:lang w:val="pt-PT" w:eastAsia="pt-PT"/>
        </w:rPr>
        <w:lastRenderedPageBreak/>
        <w:t>A tabela 2 abaixo identifica as principais partes interessadas e o seu nível de afetação e influência no projecto.</w:t>
      </w:r>
    </w:p>
    <w:p w:rsidR="0030496E" w:rsidRPr="008B68B6" w:rsidRDefault="1CDDD644" w:rsidP="3919AEBF">
      <w:pPr>
        <w:spacing w:before="100" w:beforeAutospacing="1" w:after="100" w:afterAutospacing="1" w:line="240" w:lineRule="auto"/>
        <w:jc w:val="both"/>
        <w:rPr>
          <w:rFonts w:ascii="Times New Roman" w:eastAsia="Times New Roman" w:hAnsi="Times New Roman" w:cs="Times New Roman"/>
          <w:b/>
          <w:bCs/>
          <w:color w:val="000000" w:themeColor="text1"/>
          <w:sz w:val="24"/>
          <w:szCs w:val="24"/>
          <w:lang w:val="pt-PT" w:eastAsia="pt-PT"/>
        </w:rPr>
      </w:pPr>
      <w:r w:rsidRPr="008B68B6">
        <w:rPr>
          <w:rFonts w:ascii="Times New Roman" w:eastAsia="Times New Roman" w:hAnsi="Times New Roman" w:cs="Times New Roman"/>
          <w:b/>
          <w:bCs/>
          <w:color w:val="000000" w:themeColor="text1"/>
          <w:sz w:val="24"/>
          <w:szCs w:val="24"/>
          <w:lang w:val="pt-PT" w:eastAsia="pt-PT"/>
        </w:rPr>
        <w:t>A</w:t>
      </w:r>
      <w:r w:rsidR="39680612" w:rsidRPr="008B68B6">
        <w:rPr>
          <w:rFonts w:ascii="Times New Roman" w:eastAsia="Times New Roman" w:hAnsi="Times New Roman" w:cs="Times New Roman"/>
          <w:b/>
          <w:bCs/>
          <w:color w:val="000000" w:themeColor="text1"/>
          <w:sz w:val="24"/>
          <w:szCs w:val="24"/>
          <w:lang w:val="pt-PT" w:eastAsia="pt-PT"/>
        </w:rPr>
        <w:t xml:space="preserve"> tabela será a</w:t>
      </w:r>
      <w:r w:rsidRPr="008B68B6">
        <w:rPr>
          <w:rFonts w:ascii="Times New Roman" w:eastAsia="Times New Roman" w:hAnsi="Times New Roman" w:cs="Times New Roman"/>
          <w:b/>
          <w:bCs/>
          <w:color w:val="000000" w:themeColor="text1"/>
          <w:sz w:val="24"/>
          <w:szCs w:val="24"/>
          <w:lang w:val="pt-PT" w:eastAsia="pt-PT"/>
        </w:rPr>
        <w:t>c</w:t>
      </w:r>
      <w:r w:rsidR="39680612" w:rsidRPr="008B68B6">
        <w:rPr>
          <w:rFonts w:ascii="Times New Roman" w:eastAsia="Times New Roman" w:hAnsi="Times New Roman" w:cs="Times New Roman"/>
          <w:b/>
          <w:bCs/>
          <w:color w:val="000000" w:themeColor="text1"/>
          <w:sz w:val="24"/>
          <w:szCs w:val="24"/>
          <w:lang w:val="pt-PT" w:eastAsia="pt-PT"/>
        </w:rPr>
        <w:t>tualizada durante a implementação do Proje</w:t>
      </w:r>
      <w:r w:rsidRPr="008B68B6">
        <w:rPr>
          <w:rFonts w:ascii="Times New Roman" w:eastAsia="Times New Roman" w:hAnsi="Times New Roman" w:cs="Times New Roman"/>
          <w:b/>
          <w:bCs/>
          <w:color w:val="000000" w:themeColor="text1"/>
          <w:sz w:val="24"/>
          <w:szCs w:val="24"/>
          <w:lang w:val="pt-PT" w:eastAsia="pt-PT"/>
        </w:rPr>
        <w:t>c</w:t>
      </w:r>
      <w:r w:rsidR="39680612" w:rsidRPr="008B68B6">
        <w:rPr>
          <w:rFonts w:ascii="Times New Roman" w:eastAsia="Times New Roman" w:hAnsi="Times New Roman" w:cs="Times New Roman"/>
          <w:b/>
          <w:bCs/>
          <w:color w:val="000000" w:themeColor="text1"/>
          <w:sz w:val="24"/>
          <w:szCs w:val="24"/>
          <w:lang w:val="pt-PT" w:eastAsia="pt-PT"/>
        </w:rPr>
        <w:t>to para garantir que nenhuma parte interessada seja excluída</w:t>
      </w:r>
      <w:r w:rsidR="48A21205" w:rsidRPr="008B68B6">
        <w:rPr>
          <w:rFonts w:ascii="Times New Roman" w:eastAsia="Times New Roman" w:hAnsi="Times New Roman" w:cs="Times New Roman"/>
          <w:b/>
          <w:bCs/>
          <w:color w:val="000000" w:themeColor="text1"/>
          <w:sz w:val="24"/>
          <w:szCs w:val="24"/>
          <w:lang w:val="pt-PT" w:eastAsia="pt-PT"/>
        </w:rPr>
        <w:t>.</w:t>
      </w:r>
    </w:p>
    <w:p w:rsidR="00663A2E" w:rsidRPr="006C58B3" w:rsidRDefault="6A4A22B5" w:rsidP="3919AEBF">
      <w:pPr>
        <w:pStyle w:val="Ttulo4"/>
        <w:rPr>
          <w:rFonts w:ascii="Times New Roman" w:hAnsi="Times New Roman" w:cs="Times New Roman"/>
          <w:sz w:val="24"/>
          <w:lang w:val="pt-PT"/>
        </w:rPr>
      </w:pPr>
      <w:r w:rsidRPr="3919AEBF">
        <w:rPr>
          <w:rFonts w:ascii="Times New Roman" w:hAnsi="Times New Roman" w:cs="Times New Roman"/>
          <w:sz w:val="24"/>
          <w:lang w:val="pt-PT"/>
        </w:rPr>
        <w:t>Tab</w:t>
      </w:r>
      <w:r w:rsidR="39680612" w:rsidRPr="3919AEBF">
        <w:rPr>
          <w:rFonts w:ascii="Times New Roman" w:hAnsi="Times New Roman" w:cs="Times New Roman"/>
          <w:sz w:val="24"/>
          <w:lang w:val="pt-PT"/>
        </w:rPr>
        <w:t xml:space="preserve">ela </w:t>
      </w:r>
      <w:r w:rsidR="3C5B5F44" w:rsidRPr="3919AEBF">
        <w:rPr>
          <w:rFonts w:ascii="Times New Roman" w:hAnsi="Times New Roman" w:cs="Times New Roman"/>
          <w:sz w:val="24"/>
          <w:lang w:val="pt-PT"/>
        </w:rPr>
        <w:t>2</w:t>
      </w:r>
      <w:r w:rsidRPr="3919AEBF">
        <w:rPr>
          <w:rFonts w:ascii="Times New Roman" w:hAnsi="Times New Roman" w:cs="Times New Roman"/>
          <w:sz w:val="24"/>
          <w:lang w:val="pt-PT"/>
        </w:rPr>
        <w:t xml:space="preserve"> – </w:t>
      </w:r>
      <w:r w:rsidR="754C0A6A" w:rsidRPr="3919AEBF">
        <w:rPr>
          <w:rFonts w:ascii="Times New Roman" w:hAnsi="Times New Roman" w:cs="Times New Roman"/>
          <w:sz w:val="24"/>
          <w:lang w:val="pt-PT"/>
        </w:rPr>
        <w:t>Partes</w:t>
      </w:r>
      <w:r w:rsidR="39680612" w:rsidRPr="3919AEBF">
        <w:rPr>
          <w:rFonts w:ascii="Times New Roman" w:hAnsi="Times New Roman" w:cs="Times New Roman"/>
          <w:sz w:val="24"/>
          <w:lang w:val="pt-PT"/>
        </w:rPr>
        <w:t xml:space="preserve"> interessad</w:t>
      </w:r>
      <w:r w:rsidR="1986F32F" w:rsidRPr="3919AEBF">
        <w:rPr>
          <w:rFonts w:ascii="Times New Roman" w:hAnsi="Times New Roman" w:cs="Times New Roman"/>
          <w:sz w:val="24"/>
          <w:lang w:val="pt-PT"/>
        </w:rPr>
        <w:t xml:space="preserve">as do Projeto </w:t>
      </w:r>
      <w:r w:rsidR="39680612" w:rsidRPr="3919AEBF">
        <w:rPr>
          <w:rFonts w:ascii="Times New Roman" w:hAnsi="Times New Roman" w:cs="Times New Roman"/>
          <w:sz w:val="24"/>
          <w:lang w:val="pt-PT"/>
        </w:rPr>
        <w:t xml:space="preserve"> a serem consultados</w:t>
      </w:r>
    </w:p>
    <w:p w:rsidR="006E173A" w:rsidRPr="006C58B3" w:rsidRDefault="006E173A" w:rsidP="00F34584">
      <w:pPr>
        <w:pStyle w:val="SemEspaamento"/>
        <w:jc w:val="both"/>
        <w:rPr>
          <w:rFonts w:ascii="Times New Roman" w:hAnsi="Times New Roman" w:cs="Times New Roman"/>
          <w:sz w:val="24"/>
          <w:szCs w:val="24"/>
          <w:lang w:val="pt-PT" w:eastAsia="pt-PT"/>
        </w:rPr>
      </w:pPr>
    </w:p>
    <w:tbl>
      <w:tblPr>
        <w:tblStyle w:val="Tabelacomgrelha"/>
        <w:tblW w:w="9661" w:type="dxa"/>
        <w:tblLook w:val="04A0"/>
      </w:tblPr>
      <w:tblGrid>
        <w:gridCol w:w="3106"/>
        <w:gridCol w:w="3268"/>
        <w:gridCol w:w="3287"/>
      </w:tblGrid>
      <w:tr w:rsidR="00C94685" w:rsidRPr="006C58B3" w:rsidTr="3919AEBF">
        <w:trPr>
          <w:trHeight w:val="113"/>
          <w:tblHeader/>
        </w:trPr>
        <w:tc>
          <w:tcPr>
            <w:tcW w:w="3106" w:type="dxa"/>
            <w:shd w:val="clear" w:color="auto" w:fill="D9E2F3" w:themeFill="accent1" w:themeFillTint="33"/>
            <w:vAlign w:val="center"/>
          </w:tcPr>
          <w:p w:rsidR="00C94685" w:rsidRPr="006C58B3" w:rsidRDefault="0024635B" w:rsidP="009A587A">
            <w:pPr>
              <w:jc w:val="both"/>
              <w:rPr>
                <w:rFonts w:ascii="Times New Roman" w:eastAsia="Yu Mincho" w:hAnsi="Times New Roman" w:cs="Times New Roman"/>
                <w:b/>
                <w:color w:val="000000"/>
                <w:sz w:val="24"/>
                <w:szCs w:val="24"/>
              </w:rPr>
            </w:pPr>
            <w:r>
              <w:rPr>
                <w:rFonts w:ascii="Times New Roman" w:eastAsia="Yu Mincho" w:hAnsi="Times New Roman" w:cs="Times New Roman"/>
                <w:b/>
                <w:color w:val="000000"/>
                <w:sz w:val="24"/>
                <w:szCs w:val="24"/>
              </w:rPr>
              <w:t>Partes Afectadas</w:t>
            </w:r>
          </w:p>
        </w:tc>
        <w:tc>
          <w:tcPr>
            <w:tcW w:w="3268" w:type="dxa"/>
            <w:shd w:val="clear" w:color="auto" w:fill="D9E2F3" w:themeFill="accent1" w:themeFillTint="33"/>
            <w:vAlign w:val="center"/>
          </w:tcPr>
          <w:p w:rsidR="00C94685" w:rsidRPr="006C58B3" w:rsidRDefault="0024635B" w:rsidP="009A587A">
            <w:pPr>
              <w:jc w:val="both"/>
              <w:rPr>
                <w:rFonts w:ascii="Times New Roman" w:eastAsia="Yu Mincho" w:hAnsi="Times New Roman" w:cs="Times New Roman"/>
                <w:b/>
                <w:color w:val="000000"/>
                <w:sz w:val="24"/>
                <w:szCs w:val="24"/>
              </w:rPr>
            </w:pPr>
            <w:r>
              <w:rPr>
                <w:rFonts w:ascii="Times New Roman" w:eastAsia="Yu Mincho" w:hAnsi="Times New Roman" w:cs="Times New Roman"/>
                <w:b/>
                <w:color w:val="000000"/>
                <w:sz w:val="24"/>
                <w:szCs w:val="24"/>
              </w:rPr>
              <w:t xml:space="preserve">Outras </w:t>
            </w:r>
            <w:r w:rsidR="00C94685" w:rsidRPr="006C58B3">
              <w:rPr>
                <w:rFonts w:ascii="Times New Roman" w:eastAsia="Yu Mincho" w:hAnsi="Times New Roman" w:cs="Times New Roman"/>
                <w:b/>
                <w:color w:val="000000"/>
                <w:sz w:val="24"/>
                <w:szCs w:val="24"/>
              </w:rPr>
              <w:t xml:space="preserve">Partes Interessadas </w:t>
            </w:r>
          </w:p>
        </w:tc>
        <w:tc>
          <w:tcPr>
            <w:tcW w:w="3287" w:type="dxa"/>
            <w:shd w:val="clear" w:color="auto" w:fill="D9E2F3" w:themeFill="accent1" w:themeFillTint="33"/>
            <w:vAlign w:val="center"/>
          </w:tcPr>
          <w:p w:rsidR="00C94685" w:rsidRPr="006C58B3" w:rsidRDefault="00903C91" w:rsidP="009A587A">
            <w:pPr>
              <w:jc w:val="both"/>
              <w:rPr>
                <w:rFonts w:ascii="Times New Roman" w:eastAsia="Yu Mincho" w:hAnsi="Times New Roman" w:cs="Times New Roman"/>
                <w:b/>
                <w:color w:val="000000"/>
                <w:sz w:val="24"/>
                <w:szCs w:val="24"/>
              </w:rPr>
            </w:pPr>
            <w:r>
              <w:rPr>
                <w:rFonts w:ascii="Times New Roman" w:eastAsia="Yu Mincho" w:hAnsi="Times New Roman" w:cs="Times New Roman"/>
                <w:b/>
                <w:color w:val="000000"/>
                <w:sz w:val="24"/>
                <w:szCs w:val="24"/>
              </w:rPr>
              <w:t xml:space="preserve">Grupos Vulneráveis / </w:t>
            </w:r>
            <w:r w:rsidR="004069E3">
              <w:rPr>
                <w:rFonts w:ascii="Times New Roman" w:eastAsia="Yu Mincho" w:hAnsi="Times New Roman" w:cs="Times New Roman"/>
                <w:b/>
                <w:color w:val="000000"/>
                <w:sz w:val="24"/>
                <w:szCs w:val="24"/>
              </w:rPr>
              <w:t xml:space="preserve">Organizações, Grupos Transversais as duas </w:t>
            </w:r>
            <w:r>
              <w:rPr>
                <w:rFonts w:ascii="Times New Roman" w:eastAsia="Yu Mincho" w:hAnsi="Times New Roman" w:cs="Times New Roman"/>
                <w:b/>
                <w:color w:val="000000"/>
                <w:sz w:val="24"/>
                <w:szCs w:val="24"/>
              </w:rPr>
              <w:t xml:space="preserve">Partes </w:t>
            </w:r>
          </w:p>
        </w:tc>
      </w:tr>
      <w:tr w:rsidR="00C94685" w:rsidRPr="006C58B3" w:rsidTr="3919AEBF">
        <w:trPr>
          <w:trHeight w:val="113"/>
        </w:trPr>
        <w:tc>
          <w:tcPr>
            <w:tcW w:w="3106" w:type="dxa"/>
            <w:vAlign w:val="center"/>
          </w:tcPr>
          <w:p w:rsidR="004C44B9" w:rsidRPr="006C58B3" w:rsidRDefault="00AB0AA6" w:rsidP="004C44B9">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Ministério de Saúde</w:t>
            </w:r>
          </w:p>
          <w:p w:rsidR="00AB0AA6" w:rsidRDefault="00AB0AA6" w:rsidP="004C44B9">
            <w:pPr>
              <w:rPr>
                <w:rFonts w:ascii="Times New Roman" w:eastAsia="Yu Mincho" w:hAnsi="Times New Roman" w:cs="Times New Roman"/>
                <w:color w:val="000000" w:themeColor="text1"/>
                <w:sz w:val="24"/>
                <w:szCs w:val="24"/>
              </w:rPr>
            </w:pPr>
          </w:p>
          <w:p w:rsidR="004C44B9" w:rsidRPr="006C58B3" w:rsidRDefault="00AB0AA6" w:rsidP="004C44B9">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 xml:space="preserve">Ministério de Infraestrutura, Recurso Naturais e Ambiente </w:t>
            </w:r>
          </w:p>
          <w:p w:rsidR="00AB0AA6" w:rsidRDefault="00AB0AA6" w:rsidP="004C44B9">
            <w:pPr>
              <w:rPr>
                <w:rFonts w:ascii="Times New Roman" w:eastAsia="Yu Mincho" w:hAnsi="Times New Roman" w:cs="Times New Roman"/>
                <w:color w:val="000000" w:themeColor="text1"/>
                <w:sz w:val="24"/>
                <w:szCs w:val="24"/>
              </w:rPr>
            </w:pPr>
          </w:p>
          <w:p w:rsidR="004C44B9" w:rsidRPr="006C58B3" w:rsidRDefault="00AB0AA6" w:rsidP="004C44B9">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Ministério da Agricultura e Desenvolvimento Rural</w:t>
            </w:r>
          </w:p>
          <w:p w:rsidR="00AB0AA6" w:rsidRDefault="00AB0AA6" w:rsidP="004C44B9">
            <w:pPr>
              <w:rPr>
                <w:rFonts w:ascii="Times New Roman" w:eastAsia="Yu Mincho" w:hAnsi="Times New Roman" w:cs="Times New Roman"/>
                <w:color w:val="000000" w:themeColor="text1"/>
                <w:sz w:val="24"/>
                <w:szCs w:val="24"/>
              </w:rPr>
            </w:pPr>
          </w:p>
          <w:p w:rsidR="004C44B9" w:rsidRPr="006C58B3" w:rsidRDefault="00AB0AA6" w:rsidP="004C44B9">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 xml:space="preserve">Ministério de Emprego, Trabalho, Solidariedade e Família </w:t>
            </w:r>
          </w:p>
          <w:p w:rsidR="00AB0AA6" w:rsidRDefault="00AB0AA6" w:rsidP="004C44B9">
            <w:pPr>
              <w:rPr>
                <w:rFonts w:ascii="Times New Roman" w:eastAsia="Yu Mincho" w:hAnsi="Times New Roman" w:cs="Times New Roman"/>
                <w:color w:val="000000" w:themeColor="text1"/>
                <w:sz w:val="24"/>
                <w:szCs w:val="24"/>
              </w:rPr>
            </w:pPr>
          </w:p>
          <w:p w:rsidR="004C44B9" w:rsidRDefault="00AB0AA6" w:rsidP="004C44B9">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Ministerio das Finanças e Economia Azul</w:t>
            </w:r>
          </w:p>
          <w:p w:rsidR="003A781C" w:rsidRDefault="003A781C" w:rsidP="003A781C">
            <w:pPr>
              <w:rPr>
                <w:rFonts w:ascii="Times New Roman" w:eastAsia="Yu Mincho" w:hAnsi="Times New Roman" w:cs="Times New Roman"/>
                <w:color w:val="000000" w:themeColor="text1"/>
                <w:sz w:val="24"/>
                <w:szCs w:val="24"/>
              </w:rPr>
            </w:pPr>
          </w:p>
          <w:p w:rsidR="003A781C" w:rsidRPr="006C58B3" w:rsidRDefault="003A781C" w:rsidP="003A781C">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w:t>
            </w:r>
            <w:r w:rsidRPr="3919AEBF">
              <w:rPr>
                <w:rFonts w:ascii="Times New Roman" w:eastAsia="Yu Mincho" w:hAnsi="Times New Roman" w:cs="Times New Roman"/>
                <w:color w:val="000000" w:themeColor="text1"/>
                <w:sz w:val="24"/>
                <w:szCs w:val="24"/>
              </w:rPr>
              <w:t xml:space="preserve"> Câmaras Distritais </w:t>
            </w:r>
          </w:p>
          <w:p w:rsidR="003A781C" w:rsidRDefault="003A781C" w:rsidP="003A781C">
            <w:pPr>
              <w:rPr>
                <w:rFonts w:ascii="Times New Roman" w:eastAsia="Yu Mincho" w:hAnsi="Times New Roman" w:cs="Times New Roman"/>
                <w:color w:val="000000" w:themeColor="text1"/>
                <w:sz w:val="24"/>
                <w:szCs w:val="24"/>
              </w:rPr>
            </w:pPr>
          </w:p>
          <w:p w:rsidR="003A781C" w:rsidRPr="006C58B3" w:rsidRDefault="003A781C" w:rsidP="003A781C">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Pr="3919AEBF">
              <w:rPr>
                <w:rFonts w:ascii="Times New Roman" w:eastAsia="Yu Mincho" w:hAnsi="Times New Roman" w:cs="Times New Roman"/>
                <w:color w:val="000000" w:themeColor="text1"/>
                <w:sz w:val="24"/>
                <w:szCs w:val="24"/>
              </w:rPr>
              <w:t>Governo Regional do Príncipe</w:t>
            </w:r>
          </w:p>
          <w:p w:rsidR="003A781C" w:rsidRPr="006C58B3" w:rsidRDefault="003A781C" w:rsidP="004C44B9">
            <w:pPr>
              <w:rPr>
                <w:rFonts w:ascii="Times New Roman" w:eastAsia="Yu Mincho" w:hAnsi="Times New Roman" w:cs="Times New Roman"/>
                <w:color w:val="000000"/>
                <w:sz w:val="24"/>
                <w:szCs w:val="24"/>
              </w:rPr>
            </w:pPr>
          </w:p>
          <w:p w:rsidR="004C44B9" w:rsidRPr="006C58B3" w:rsidRDefault="00AB0AA6" w:rsidP="004C44B9">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Agência Fiduciária de Administração de Projetos</w:t>
            </w:r>
          </w:p>
          <w:p w:rsidR="00AB0AA6" w:rsidRDefault="00AB0AA6" w:rsidP="004C44B9">
            <w:pPr>
              <w:rPr>
                <w:rFonts w:ascii="Times New Roman" w:eastAsia="Yu Mincho" w:hAnsi="Times New Roman" w:cs="Times New Roman"/>
                <w:color w:val="000000" w:themeColor="text1"/>
                <w:sz w:val="24"/>
                <w:szCs w:val="24"/>
              </w:rPr>
            </w:pPr>
          </w:p>
          <w:p w:rsidR="004C44B9" w:rsidRPr="006C58B3" w:rsidRDefault="00AB0AA6" w:rsidP="004C44B9">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Unidade de Implementação de Projecto (UIP) do COVID-19</w:t>
            </w:r>
          </w:p>
          <w:p w:rsidR="00AB0AA6" w:rsidRDefault="00AB0AA6" w:rsidP="004C44B9">
            <w:pPr>
              <w:rPr>
                <w:rFonts w:ascii="Times New Roman" w:eastAsia="Yu Mincho" w:hAnsi="Times New Roman" w:cs="Times New Roman"/>
                <w:color w:val="000000" w:themeColor="text1"/>
                <w:sz w:val="24"/>
                <w:szCs w:val="24"/>
              </w:rPr>
            </w:pPr>
          </w:p>
          <w:p w:rsidR="004C44B9" w:rsidRDefault="00AB0AA6" w:rsidP="004C44B9">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Laboratório de Referência de STP</w:t>
            </w:r>
          </w:p>
          <w:p w:rsidR="003A781C" w:rsidRPr="006C58B3" w:rsidRDefault="003A781C" w:rsidP="004C44B9">
            <w:pPr>
              <w:rPr>
                <w:rFonts w:ascii="Times New Roman" w:eastAsia="Yu Mincho" w:hAnsi="Times New Roman" w:cs="Times New Roman"/>
                <w:color w:val="000000"/>
                <w:sz w:val="24"/>
                <w:szCs w:val="24"/>
              </w:rPr>
            </w:pPr>
          </w:p>
          <w:p w:rsidR="004C44B9" w:rsidRPr="006C58B3" w:rsidRDefault="00AB0AA6" w:rsidP="004C44B9">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HAM – Hospital Ayres de Menezes</w:t>
            </w:r>
          </w:p>
          <w:p w:rsidR="00AB0AA6" w:rsidRDefault="00AB0AA6" w:rsidP="004C44B9">
            <w:pPr>
              <w:rPr>
                <w:rFonts w:ascii="Times New Roman" w:eastAsia="Yu Mincho" w:hAnsi="Times New Roman" w:cs="Times New Roman"/>
                <w:color w:val="000000" w:themeColor="text1"/>
                <w:sz w:val="24"/>
                <w:szCs w:val="24"/>
              </w:rPr>
            </w:pPr>
          </w:p>
          <w:p w:rsidR="004C44B9" w:rsidRDefault="00AB0AA6" w:rsidP="004C44B9">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themeColor="text1"/>
                <w:sz w:val="24"/>
                <w:szCs w:val="24"/>
              </w:rPr>
              <w:t xml:space="preserve">- </w:t>
            </w:r>
            <w:r w:rsidR="004C44B9" w:rsidRPr="3919AEBF">
              <w:rPr>
                <w:rFonts w:ascii="Times New Roman" w:eastAsia="Yu Mincho" w:hAnsi="Times New Roman" w:cs="Times New Roman"/>
                <w:color w:val="000000" w:themeColor="text1"/>
                <w:sz w:val="24"/>
                <w:szCs w:val="24"/>
              </w:rPr>
              <w:t xml:space="preserve">Agências internacionais </w:t>
            </w:r>
            <w:r w:rsidR="004C44B9" w:rsidRPr="3919AEBF">
              <w:rPr>
                <w:rFonts w:ascii="Times New Roman" w:eastAsia="Yu Mincho" w:hAnsi="Times New Roman" w:cs="Times New Roman"/>
                <w:color w:val="000000" w:themeColor="text1"/>
                <w:sz w:val="24"/>
                <w:szCs w:val="24"/>
              </w:rPr>
              <w:lastRenderedPageBreak/>
              <w:t>(FAO, OMS, UNICEF, Cruz Vermelha internacional e de STP)</w:t>
            </w:r>
          </w:p>
          <w:p w:rsidR="004C44B9" w:rsidRDefault="004C44B9">
            <w:pPr>
              <w:rPr>
                <w:rFonts w:ascii="Times New Roman" w:eastAsia="Yu Mincho" w:hAnsi="Times New Roman" w:cs="Times New Roman"/>
                <w:color w:val="000000" w:themeColor="text1"/>
                <w:sz w:val="24"/>
                <w:szCs w:val="24"/>
              </w:rPr>
            </w:pPr>
          </w:p>
          <w:p w:rsidR="004C44B9" w:rsidRDefault="004C44B9">
            <w:pPr>
              <w:rPr>
                <w:rFonts w:ascii="Times New Roman" w:eastAsia="Yu Mincho" w:hAnsi="Times New Roman" w:cs="Times New Roman"/>
                <w:color w:val="000000" w:themeColor="text1"/>
                <w:sz w:val="24"/>
                <w:szCs w:val="24"/>
              </w:rPr>
            </w:pPr>
          </w:p>
          <w:p w:rsidR="004C44B9" w:rsidRDefault="004C44B9">
            <w:pPr>
              <w:rPr>
                <w:rFonts w:ascii="Times New Roman" w:eastAsia="Yu Mincho" w:hAnsi="Times New Roman" w:cs="Times New Roman"/>
                <w:color w:val="000000" w:themeColor="text1"/>
                <w:sz w:val="24"/>
                <w:szCs w:val="24"/>
              </w:rPr>
            </w:pPr>
          </w:p>
          <w:p w:rsidR="00C94685" w:rsidRPr="006C58B3" w:rsidRDefault="004C44B9" w:rsidP="008B68B6">
            <w:pPr>
              <w:rPr>
                <w:rFonts w:ascii="Times New Roman"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p>
        </w:tc>
        <w:tc>
          <w:tcPr>
            <w:tcW w:w="3268" w:type="dxa"/>
            <w:vAlign w:val="center"/>
          </w:tcPr>
          <w:p w:rsidR="00AB0AA6" w:rsidRPr="006C58B3" w:rsidRDefault="00F22E73" w:rsidP="00AB0AA6">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lastRenderedPageBreak/>
              <w:t xml:space="preserve">- </w:t>
            </w:r>
            <w:r w:rsidR="00AB0AA6" w:rsidRPr="3919AEBF">
              <w:rPr>
                <w:rFonts w:ascii="Times New Roman" w:eastAsia="Yu Mincho" w:hAnsi="Times New Roman" w:cs="Times New Roman"/>
                <w:color w:val="000000" w:themeColor="text1"/>
                <w:sz w:val="24"/>
                <w:szCs w:val="24"/>
              </w:rPr>
              <w:t>Habitantes comuns / visitantes de STP (suas organizações representativas / sociedade civil em geral)</w:t>
            </w:r>
          </w:p>
          <w:p w:rsidR="00AB0AA6" w:rsidRDefault="00AB0AA6" w:rsidP="00AB0AA6">
            <w:pPr>
              <w:rPr>
                <w:rFonts w:ascii="Times New Roman" w:eastAsia="Yu Mincho" w:hAnsi="Times New Roman" w:cs="Times New Roman"/>
                <w:color w:val="000000" w:themeColor="text1"/>
                <w:sz w:val="24"/>
                <w:szCs w:val="24"/>
              </w:rPr>
            </w:pPr>
          </w:p>
          <w:p w:rsidR="00AB0AA6" w:rsidRPr="006C58B3" w:rsidRDefault="00AB0AA6" w:rsidP="00AB0AA6">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Pr="3919AEBF">
              <w:rPr>
                <w:rFonts w:ascii="Times New Roman" w:eastAsia="Yu Mincho" w:hAnsi="Times New Roman" w:cs="Times New Roman"/>
                <w:color w:val="000000" w:themeColor="text1"/>
                <w:sz w:val="24"/>
                <w:szCs w:val="24"/>
              </w:rPr>
              <w:t>Profissionais / profissionais de saúde (tanto na rede de saúde pública quanto a privada)</w:t>
            </w:r>
          </w:p>
          <w:p w:rsidR="00AB0AA6" w:rsidRDefault="00AB0AA6" w:rsidP="00AB0AA6">
            <w:pPr>
              <w:rPr>
                <w:rFonts w:ascii="Times New Roman" w:eastAsia="Yu Mincho" w:hAnsi="Times New Roman" w:cs="Times New Roman"/>
                <w:color w:val="000000" w:themeColor="text1"/>
                <w:sz w:val="24"/>
                <w:szCs w:val="24"/>
              </w:rPr>
            </w:pPr>
          </w:p>
          <w:p w:rsidR="00AB0AA6" w:rsidRPr="006C58B3" w:rsidRDefault="00AB0AA6" w:rsidP="00AB0AA6">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Pr="3919AEBF">
              <w:rPr>
                <w:rFonts w:ascii="Times New Roman" w:eastAsia="Yu Mincho" w:hAnsi="Times New Roman" w:cs="Times New Roman"/>
                <w:color w:val="000000" w:themeColor="text1"/>
                <w:sz w:val="24"/>
                <w:szCs w:val="24"/>
              </w:rPr>
              <w:t xml:space="preserve">Habitantes de cidades próximas às instalações de saúde a serem construídas / reabilitadas. </w:t>
            </w:r>
          </w:p>
          <w:p w:rsidR="00AB0AA6" w:rsidRDefault="00AB0AA6" w:rsidP="00AB0AA6">
            <w:pPr>
              <w:rPr>
                <w:rFonts w:ascii="Times New Roman" w:eastAsia="Yu Mincho" w:hAnsi="Times New Roman" w:cs="Times New Roman"/>
                <w:color w:val="000000" w:themeColor="text1"/>
                <w:sz w:val="24"/>
                <w:szCs w:val="24"/>
              </w:rPr>
            </w:pPr>
          </w:p>
          <w:p w:rsidR="004069E3" w:rsidRDefault="00512FC5" w:rsidP="00AB0AA6">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themeColor="text1"/>
                <w:sz w:val="24"/>
                <w:szCs w:val="24"/>
              </w:rPr>
              <w:t xml:space="preserve">- </w:t>
            </w:r>
            <w:r w:rsidR="00AB0AA6" w:rsidRPr="3919AEBF">
              <w:rPr>
                <w:rFonts w:ascii="Times New Roman" w:eastAsia="Yu Mincho" w:hAnsi="Times New Roman" w:cs="Times New Roman"/>
                <w:color w:val="000000" w:themeColor="text1"/>
                <w:sz w:val="24"/>
                <w:szCs w:val="24"/>
              </w:rPr>
              <w:t xml:space="preserve">Organizações não-governamentais (ONGs) </w:t>
            </w:r>
          </w:p>
          <w:p w:rsidR="00AB0AA6" w:rsidRPr="006C58B3" w:rsidRDefault="00AB0AA6" w:rsidP="00AB0AA6">
            <w:pPr>
              <w:rPr>
                <w:rFonts w:ascii="Times New Roman" w:eastAsia="Yu Mincho" w:hAnsi="Times New Roman" w:cs="Times New Roman"/>
                <w:color w:val="000000"/>
                <w:sz w:val="24"/>
                <w:szCs w:val="24"/>
              </w:rPr>
            </w:pPr>
          </w:p>
          <w:p w:rsidR="00512FC5" w:rsidRDefault="00512FC5" w:rsidP="00AB0AA6">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themeColor="text1"/>
                <w:sz w:val="24"/>
                <w:szCs w:val="24"/>
              </w:rPr>
              <w:t xml:space="preserve">- </w:t>
            </w:r>
            <w:r w:rsidR="00AB0AA6" w:rsidRPr="3919AEBF">
              <w:rPr>
                <w:rFonts w:ascii="Times New Roman" w:eastAsia="Yu Mincho" w:hAnsi="Times New Roman" w:cs="Times New Roman"/>
                <w:color w:val="000000" w:themeColor="text1"/>
                <w:sz w:val="24"/>
                <w:szCs w:val="24"/>
              </w:rPr>
              <w:t xml:space="preserve">Igrejas </w:t>
            </w:r>
          </w:p>
          <w:p w:rsidR="00512FC5" w:rsidRDefault="00512FC5" w:rsidP="00AB0AA6">
            <w:pPr>
              <w:rPr>
                <w:rFonts w:ascii="Times New Roman" w:eastAsia="Yu Mincho" w:hAnsi="Times New Roman" w:cs="Times New Roman"/>
                <w:color w:val="000000" w:themeColor="text1"/>
                <w:sz w:val="24"/>
                <w:szCs w:val="24"/>
              </w:rPr>
            </w:pPr>
          </w:p>
          <w:p w:rsidR="00AB0AA6" w:rsidRDefault="00512FC5" w:rsidP="00AB0AA6">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themeColor="text1"/>
                <w:sz w:val="24"/>
                <w:szCs w:val="24"/>
              </w:rPr>
              <w:t xml:space="preserve">- </w:t>
            </w:r>
            <w:r w:rsidR="00AB0AA6" w:rsidRPr="3919AEBF">
              <w:rPr>
                <w:rFonts w:ascii="Times New Roman" w:eastAsia="Yu Mincho" w:hAnsi="Times New Roman" w:cs="Times New Roman"/>
                <w:color w:val="000000" w:themeColor="text1"/>
                <w:sz w:val="24"/>
                <w:szCs w:val="24"/>
              </w:rPr>
              <w:t>Associações e Ordens Profissionais com ações focadas nos objetivos do REDISSE</w:t>
            </w:r>
          </w:p>
          <w:p w:rsidR="00512FC5" w:rsidRPr="006C58B3" w:rsidRDefault="00512FC5" w:rsidP="00AB0AA6">
            <w:pPr>
              <w:rPr>
                <w:rFonts w:ascii="Times New Roman" w:eastAsia="Yu Mincho" w:hAnsi="Times New Roman" w:cs="Times New Roman"/>
                <w:color w:val="000000"/>
                <w:sz w:val="24"/>
                <w:szCs w:val="24"/>
              </w:rPr>
            </w:pPr>
          </w:p>
          <w:p w:rsidR="00AB0AA6" w:rsidRPr="006C58B3" w:rsidRDefault="001D1DB7" w:rsidP="00AB0AA6">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00AB0AA6" w:rsidRPr="3919AEBF">
              <w:rPr>
                <w:rFonts w:ascii="Times New Roman" w:eastAsia="Yu Mincho" w:hAnsi="Times New Roman" w:cs="Times New Roman"/>
                <w:color w:val="000000" w:themeColor="text1"/>
                <w:sz w:val="24"/>
                <w:szCs w:val="24"/>
              </w:rPr>
              <w:t>Organizações da Sociedade Civil incluindo organizações de mulheres e de defesa dos direitos das crianças</w:t>
            </w:r>
          </w:p>
          <w:p w:rsidR="00AB0AA6" w:rsidRDefault="00AB0AA6" w:rsidP="00AB0AA6">
            <w:pPr>
              <w:rPr>
                <w:rFonts w:ascii="Times New Roman" w:eastAsia="Yu Mincho" w:hAnsi="Times New Roman" w:cs="Times New Roman"/>
                <w:color w:val="000000" w:themeColor="text1"/>
                <w:sz w:val="24"/>
                <w:szCs w:val="24"/>
              </w:rPr>
            </w:pPr>
            <w:r w:rsidRPr="3919AEBF">
              <w:rPr>
                <w:rFonts w:ascii="Times New Roman" w:eastAsia="Calibri" w:hAnsi="Times New Roman" w:cs="Times New Roman"/>
                <w:color w:val="000000" w:themeColor="text1"/>
                <w:sz w:val="24"/>
                <w:szCs w:val="24"/>
              </w:rPr>
              <w:t>Mídia local</w:t>
            </w:r>
          </w:p>
          <w:p w:rsidR="00C94685" w:rsidRPr="006C58B3" w:rsidRDefault="00C94685" w:rsidP="008B68B6">
            <w:pPr>
              <w:rPr>
                <w:rFonts w:ascii="Times New Roman" w:eastAsia="Yu Mincho" w:hAnsi="Times New Roman" w:cs="Times New Roman"/>
                <w:color w:val="000000"/>
                <w:sz w:val="24"/>
                <w:szCs w:val="24"/>
              </w:rPr>
            </w:pPr>
          </w:p>
        </w:tc>
        <w:tc>
          <w:tcPr>
            <w:tcW w:w="3287" w:type="dxa"/>
            <w:vAlign w:val="center"/>
          </w:tcPr>
          <w:p w:rsidR="003A781C" w:rsidRDefault="003A781C" w:rsidP="003A781C">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themeColor="text1"/>
                <w:sz w:val="24"/>
                <w:szCs w:val="24"/>
              </w:rPr>
              <w:t xml:space="preserve">- </w:t>
            </w:r>
            <w:r w:rsidRPr="3919AEBF">
              <w:rPr>
                <w:rFonts w:ascii="Times New Roman" w:eastAsia="Yu Mincho" w:hAnsi="Times New Roman" w:cs="Times New Roman"/>
                <w:color w:val="000000" w:themeColor="text1"/>
                <w:sz w:val="24"/>
                <w:szCs w:val="24"/>
              </w:rPr>
              <w:t>Grupos sociais vulneráveis (por exemplo, idosos, pessoas com deficiências, crianças, pessoas analfabetas, grupos minoritários</w:t>
            </w:r>
            <w:r w:rsidRPr="3919AEBF">
              <w:rPr>
                <w:rFonts w:ascii="Times New Roman" w:eastAsia="Yu Mincho" w:hAnsi="Times New Roman" w:cs="Times New Roman"/>
                <w:i/>
                <w:iCs/>
                <w:color w:val="000000" w:themeColor="text1"/>
                <w:sz w:val="24"/>
                <w:szCs w:val="24"/>
              </w:rPr>
              <w:t>,</w:t>
            </w:r>
            <w:r w:rsidRPr="3919AEBF">
              <w:rPr>
                <w:rFonts w:ascii="Times New Roman" w:eastAsia="Yu Mincho" w:hAnsi="Times New Roman" w:cs="Times New Roman"/>
                <w:color w:val="000000" w:themeColor="text1"/>
                <w:sz w:val="24"/>
                <w:szCs w:val="24"/>
              </w:rPr>
              <w:t xml:space="preserve"> grupos de mulheres cuidadoras de pessoas dependentes, entre outros) </w:t>
            </w:r>
          </w:p>
          <w:p w:rsidR="00512FC5" w:rsidRDefault="00512FC5" w:rsidP="003A781C">
            <w:pPr>
              <w:rPr>
                <w:rFonts w:ascii="Times New Roman" w:eastAsia="Yu Mincho" w:hAnsi="Times New Roman" w:cs="Times New Roman"/>
                <w:color w:val="000000"/>
                <w:sz w:val="24"/>
                <w:szCs w:val="24"/>
              </w:rPr>
            </w:pPr>
          </w:p>
          <w:p w:rsidR="00512FC5" w:rsidRDefault="00512FC5" w:rsidP="00512FC5">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sz w:val="24"/>
                <w:szCs w:val="24"/>
              </w:rPr>
              <w:t xml:space="preserve">- </w:t>
            </w:r>
            <w:r w:rsidRPr="3919AEBF">
              <w:rPr>
                <w:rFonts w:ascii="Times New Roman" w:eastAsia="Yu Mincho" w:hAnsi="Times New Roman" w:cs="Times New Roman"/>
                <w:color w:val="000000" w:themeColor="text1"/>
                <w:sz w:val="24"/>
                <w:szCs w:val="24"/>
              </w:rPr>
              <w:t xml:space="preserve">Organizações não-governamentais (ONGs) </w:t>
            </w:r>
          </w:p>
          <w:p w:rsidR="00512FC5" w:rsidRPr="006C58B3" w:rsidRDefault="00512FC5" w:rsidP="00512FC5">
            <w:pPr>
              <w:rPr>
                <w:rFonts w:ascii="Times New Roman" w:eastAsia="Yu Mincho" w:hAnsi="Times New Roman" w:cs="Times New Roman"/>
                <w:color w:val="000000"/>
                <w:sz w:val="24"/>
                <w:szCs w:val="24"/>
              </w:rPr>
            </w:pPr>
            <w:r w:rsidRPr="3919AEBF">
              <w:rPr>
                <w:rFonts w:ascii="Times New Roman" w:eastAsia="Yu Mincho" w:hAnsi="Times New Roman" w:cs="Times New Roman"/>
                <w:color w:val="000000" w:themeColor="text1"/>
                <w:sz w:val="24"/>
                <w:szCs w:val="24"/>
              </w:rPr>
              <w:t>operando ao nível local, regional, nacional e internacional (incluindo organizações de saúde e ambientais e de</w:t>
            </w:r>
            <w:r w:rsidRPr="3919AEBF">
              <w:rPr>
                <w:rFonts w:ascii="Times New Roman" w:eastAsia="Yu Mincho" w:hAnsi="Times New Roman" w:cs="Times New Roman"/>
                <w:sz w:val="24"/>
                <w:szCs w:val="24"/>
              </w:rPr>
              <w:t xml:space="preserve"> prevenção e resposta a Violência Baseada no Género</w:t>
            </w:r>
            <w:r w:rsidRPr="3919AEBF">
              <w:rPr>
                <w:rFonts w:ascii="Times New Roman" w:eastAsia="Yu Mincho" w:hAnsi="Times New Roman" w:cs="Times New Roman"/>
                <w:color w:val="000000" w:themeColor="text1"/>
                <w:sz w:val="24"/>
                <w:szCs w:val="24"/>
              </w:rPr>
              <w:t xml:space="preserve">) </w:t>
            </w:r>
          </w:p>
          <w:p w:rsidR="00512FC5" w:rsidRPr="006C58B3" w:rsidRDefault="00512FC5" w:rsidP="003A781C">
            <w:pPr>
              <w:rPr>
                <w:rFonts w:ascii="Times New Roman" w:eastAsia="Yu Mincho" w:hAnsi="Times New Roman" w:cs="Times New Roman"/>
                <w:color w:val="000000"/>
                <w:sz w:val="24"/>
                <w:szCs w:val="24"/>
              </w:rPr>
            </w:pPr>
          </w:p>
          <w:p w:rsidR="003A781C" w:rsidRDefault="003A781C">
            <w:pPr>
              <w:rPr>
                <w:rFonts w:ascii="Times New Roman" w:eastAsia="Yu Mincho" w:hAnsi="Times New Roman" w:cs="Times New Roman"/>
                <w:color w:val="000000" w:themeColor="text1"/>
                <w:sz w:val="24"/>
                <w:szCs w:val="24"/>
              </w:rPr>
            </w:pPr>
          </w:p>
          <w:p w:rsidR="00C94685" w:rsidRPr="006C58B3" w:rsidRDefault="001D1DB7" w:rsidP="008B68B6">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3B1A7E19" w:rsidRPr="3919AEBF">
              <w:rPr>
                <w:rFonts w:ascii="Times New Roman" w:eastAsia="Yu Mincho" w:hAnsi="Times New Roman" w:cs="Times New Roman"/>
                <w:color w:val="000000" w:themeColor="text1"/>
                <w:sz w:val="24"/>
                <w:szCs w:val="24"/>
              </w:rPr>
              <w:t>Administração do governo (Ministérios da Saúde; Planeamento, Finanças e Economia Azul, Agricultura e Desenvolvimento Rural, Infraestruturas eRecursos Naturais, e Trabalho, Solidariedade e Família)</w:t>
            </w:r>
          </w:p>
          <w:p w:rsidR="00C94685" w:rsidRPr="008B68B6" w:rsidRDefault="001D1DB7" w:rsidP="008B68B6">
            <w:pPr>
              <w:rPr>
                <w:rFonts w:ascii="Times New Roman" w:eastAsia="Yu Mincho" w:hAnsi="Times New Roman" w:cs="Times New Roman"/>
                <w:color w:val="000000" w:themeColor="text1"/>
                <w:sz w:val="24"/>
                <w:szCs w:val="24"/>
              </w:rPr>
            </w:pPr>
            <w:r>
              <w:rPr>
                <w:rFonts w:ascii="Times New Roman" w:eastAsia="Yu Mincho" w:hAnsi="Times New Roman" w:cs="Times New Roman"/>
                <w:color w:val="000000" w:themeColor="text1"/>
                <w:sz w:val="24"/>
                <w:szCs w:val="24"/>
              </w:rPr>
              <w:t xml:space="preserve">- </w:t>
            </w:r>
            <w:r w:rsidR="3B1A7E19" w:rsidRPr="3919AEBF">
              <w:rPr>
                <w:rFonts w:ascii="Times New Roman" w:eastAsia="Yu Mincho" w:hAnsi="Times New Roman" w:cs="Times New Roman"/>
                <w:color w:val="000000" w:themeColor="text1"/>
                <w:sz w:val="24"/>
                <w:szCs w:val="24"/>
              </w:rPr>
              <w:t>Secretária de Estado para aComunicação Social</w:t>
            </w:r>
          </w:p>
          <w:p w:rsidR="001D1DB7" w:rsidRDefault="001D1DB7">
            <w:pPr>
              <w:rPr>
                <w:rFonts w:ascii="Times New Roman" w:eastAsia="Yu Mincho" w:hAnsi="Times New Roman" w:cs="Times New Roman"/>
                <w:color w:val="000000" w:themeColor="text1"/>
                <w:sz w:val="24"/>
                <w:szCs w:val="24"/>
              </w:rPr>
            </w:pPr>
          </w:p>
          <w:p w:rsidR="00C94685" w:rsidRPr="006C58B3" w:rsidRDefault="001D1DB7" w:rsidP="008B68B6">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3B1A7E19" w:rsidRPr="3919AEBF">
              <w:rPr>
                <w:rFonts w:ascii="Times New Roman" w:eastAsia="Yu Mincho" w:hAnsi="Times New Roman" w:cs="Times New Roman"/>
                <w:color w:val="000000" w:themeColor="text1"/>
                <w:sz w:val="24"/>
                <w:szCs w:val="24"/>
              </w:rPr>
              <w:t>Secretaria Geral da Comunidade Económica dos Estados da África Central (CEEAC)</w:t>
            </w:r>
          </w:p>
          <w:p w:rsidR="001D1DB7" w:rsidRDefault="001D1DB7">
            <w:pPr>
              <w:rPr>
                <w:rFonts w:ascii="Times New Roman" w:eastAsia="Yu Mincho" w:hAnsi="Times New Roman" w:cs="Times New Roman"/>
                <w:color w:val="000000" w:themeColor="text1"/>
                <w:sz w:val="24"/>
                <w:szCs w:val="24"/>
              </w:rPr>
            </w:pPr>
          </w:p>
          <w:p w:rsidR="00C94685" w:rsidRPr="006C58B3" w:rsidRDefault="001D1DB7" w:rsidP="008B68B6">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3B1A7E19" w:rsidRPr="3919AEBF">
              <w:rPr>
                <w:rFonts w:ascii="Times New Roman" w:eastAsia="Yu Mincho" w:hAnsi="Times New Roman" w:cs="Times New Roman"/>
                <w:color w:val="000000" w:themeColor="text1"/>
                <w:sz w:val="24"/>
                <w:szCs w:val="24"/>
              </w:rPr>
              <w:t>Unidade de Coordenação Regional do Projecto</w:t>
            </w:r>
          </w:p>
          <w:p w:rsidR="001D1DB7" w:rsidRDefault="001D1DB7">
            <w:pPr>
              <w:rPr>
                <w:rFonts w:ascii="Times New Roman" w:eastAsia="Yu Mincho" w:hAnsi="Times New Roman" w:cs="Times New Roman"/>
                <w:color w:val="000000" w:themeColor="text1"/>
                <w:sz w:val="24"/>
                <w:szCs w:val="24"/>
              </w:rPr>
            </w:pPr>
          </w:p>
          <w:p w:rsidR="00C94685" w:rsidRPr="006C58B3" w:rsidRDefault="001D1DB7" w:rsidP="008B68B6">
            <w:pPr>
              <w:rPr>
                <w:rFonts w:ascii="Times New Roman" w:eastAsia="Yu Mincho" w:hAnsi="Times New Roman" w:cs="Times New Roman"/>
                <w:color w:val="000000"/>
                <w:sz w:val="24"/>
                <w:szCs w:val="24"/>
              </w:rPr>
            </w:pPr>
            <w:r>
              <w:rPr>
                <w:rFonts w:ascii="Times New Roman" w:eastAsia="Yu Mincho" w:hAnsi="Times New Roman" w:cs="Times New Roman"/>
                <w:color w:val="000000" w:themeColor="text1"/>
                <w:sz w:val="24"/>
                <w:szCs w:val="24"/>
              </w:rPr>
              <w:t xml:space="preserve">- </w:t>
            </w:r>
            <w:r w:rsidR="3B1A7E19" w:rsidRPr="3919AEBF">
              <w:rPr>
                <w:rFonts w:ascii="Times New Roman" w:eastAsia="Yu Mincho" w:hAnsi="Times New Roman" w:cs="Times New Roman"/>
                <w:color w:val="000000" w:themeColor="text1"/>
                <w:sz w:val="24"/>
                <w:szCs w:val="24"/>
              </w:rPr>
              <w:t>Organização Mundial da Saúde</w:t>
            </w:r>
          </w:p>
        </w:tc>
      </w:tr>
    </w:tbl>
    <w:p w:rsidR="00E76497" w:rsidRPr="006C58B3" w:rsidRDefault="00E76497" w:rsidP="00F34584">
      <w:pPr>
        <w:pStyle w:val="SemEspaamento"/>
        <w:jc w:val="both"/>
        <w:rPr>
          <w:rFonts w:ascii="Times New Roman" w:hAnsi="Times New Roman" w:cs="Times New Roman"/>
          <w:sz w:val="24"/>
          <w:szCs w:val="24"/>
          <w:lang w:val="pt-PT" w:eastAsia="pt-PT"/>
        </w:rPr>
      </w:pPr>
    </w:p>
    <w:p w:rsidR="00E76497" w:rsidRPr="006C58B3" w:rsidRDefault="00E76497">
      <w:pPr>
        <w:rPr>
          <w:rFonts w:ascii="Times New Roman" w:hAnsi="Times New Roman" w:cs="Times New Roman"/>
          <w:sz w:val="24"/>
          <w:szCs w:val="24"/>
          <w:lang w:val="pt-PT" w:eastAsia="pt-PT"/>
        </w:rPr>
      </w:pPr>
      <w:r w:rsidRPr="006C58B3">
        <w:rPr>
          <w:rFonts w:ascii="Times New Roman" w:hAnsi="Times New Roman" w:cs="Times New Roman"/>
          <w:sz w:val="24"/>
          <w:szCs w:val="24"/>
          <w:lang w:val="pt-PT" w:eastAsia="pt-PT"/>
        </w:rPr>
        <w:br w:type="page"/>
      </w:r>
    </w:p>
    <w:p w:rsidR="00E76497" w:rsidRPr="006C58B3" w:rsidRDefault="00E76497">
      <w:pPr>
        <w:rPr>
          <w:rFonts w:ascii="Times New Roman" w:eastAsia="Times New Roman" w:hAnsi="Times New Roman" w:cs="Times New Roman"/>
          <w:sz w:val="24"/>
          <w:szCs w:val="24"/>
          <w:bdr w:val="none" w:sz="0" w:space="0" w:color="auto" w:frame="1"/>
          <w:lang w:eastAsia="pt-PT"/>
        </w:rPr>
      </w:pPr>
      <w:r w:rsidRPr="006C58B3">
        <w:rPr>
          <w:rFonts w:ascii="Times New Roman" w:eastAsia="Times New Roman" w:hAnsi="Times New Roman" w:cs="Times New Roman"/>
          <w:sz w:val="24"/>
          <w:szCs w:val="24"/>
          <w:bdr w:val="none" w:sz="0" w:space="0" w:color="auto" w:frame="1"/>
          <w:lang w:eastAsia="pt-PT"/>
        </w:rPr>
        <w:lastRenderedPageBreak/>
        <w:br w:type="page"/>
      </w:r>
    </w:p>
    <w:p w:rsidR="00F80743" w:rsidRPr="006C58B3" w:rsidRDefault="00F80743" w:rsidP="00F34584">
      <w:pPr>
        <w:spacing w:after="0"/>
        <w:jc w:val="both"/>
        <w:rPr>
          <w:rFonts w:ascii="Times New Roman" w:eastAsia="Times New Roman" w:hAnsi="Times New Roman" w:cs="Times New Roman"/>
          <w:sz w:val="24"/>
          <w:szCs w:val="24"/>
          <w:bdr w:val="none" w:sz="0" w:space="0" w:color="auto" w:frame="1"/>
          <w:lang w:eastAsia="pt-PT"/>
        </w:rPr>
      </w:pPr>
    </w:p>
    <w:p w:rsidR="00187A21" w:rsidRPr="006C58B3" w:rsidRDefault="00187A21" w:rsidP="00F34584">
      <w:pPr>
        <w:jc w:val="both"/>
        <w:rPr>
          <w:rFonts w:ascii="Times New Roman" w:hAnsi="Times New Roman" w:cs="Times New Roman"/>
          <w:sz w:val="24"/>
          <w:szCs w:val="24"/>
        </w:rPr>
      </w:pPr>
    </w:p>
    <w:p w:rsidR="00E56EA2" w:rsidRPr="006C58B3" w:rsidRDefault="00E56EA2" w:rsidP="00F34584">
      <w:pPr>
        <w:spacing w:before="100" w:beforeAutospacing="1" w:after="100" w:afterAutospacing="1"/>
        <w:jc w:val="both"/>
        <w:rPr>
          <w:rFonts w:ascii="Times New Roman" w:eastAsia="Times New Roman" w:hAnsi="Times New Roman" w:cs="Times New Roman"/>
          <w:color w:val="000000" w:themeColor="text1"/>
          <w:sz w:val="24"/>
          <w:szCs w:val="24"/>
          <w:lang w:val="pt-PT" w:eastAsia="pt-PT"/>
        </w:rPr>
      </w:pPr>
    </w:p>
    <w:p w:rsidR="00DB14BD" w:rsidRPr="006C58B3" w:rsidRDefault="1F2A4B6F" w:rsidP="00C74517">
      <w:pPr>
        <w:pStyle w:val="Ttulo2"/>
      </w:pPr>
      <w:bookmarkStart w:id="18" w:name="_Toc90929928"/>
      <w:bookmarkStart w:id="19" w:name="_Toc1130488100"/>
      <w:r w:rsidRPr="3919AEBF">
        <w:t>7</w:t>
      </w:r>
      <w:r w:rsidR="54138E22" w:rsidRPr="3919AEBF">
        <w:t>.</w:t>
      </w:r>
      <w:r w:rsidR="4E3E6BBA" w:rsidRPr="3919AEBF">
        <w:t>4</w:t>
      </w:r>
      <w:r w:rsidR="54138E22" w:rsidRPr="3919AEBF">
        <w:t xml:space="preserve">. </w:t>
      </w:r>
      <w:r w:rsidR="00D165EE">
        <w:t>RESUMO DAS NECESSIDADES DAS PARTES INTERESSADAS DO PROJETO</w:t>
      </w:r>
      <w:bookmarkEnd w:id="18"/>
      <w:bookmarkEnd w:id="19"/>
    </w:p>
    <w:p w:rsidR="005200B1" w:rsidRPr="006C58B3" w:rsidRDefault="005200B1"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sz w:val="24"/>
          <w:szCs w:val="24"/>
          <w:lang w:val="pt-PT"/>
        </w:rPr>
      </w:pPr>
      <w:r w:rsidRPr="006C58B3">
        <w:rPr>
          <w:rFonts w:ascii="Times New Roman" w:eastAsia="Times New Roman" w:hAnsi="Times New Roman" w:cs="Times New Roman"/>
          <w:sz w:val="24"/>
          <w:szCs w:val="24"/>
          <w:lang w:val="pt-PT"/>
        </w:rPr>
        <w:t>O "Plano Estratégico de Preparação e Resposta COVID-19 - Diretrizes de Planejamento Operacional para Apoiar a Preparação e Resposta do País" da OMS (2020) descreve a seguinte abordagem no Pilar 2 Comunicação de Risco e Envolvimento da Comunidade, que será a base para as partes interessadas do Projeto:</w:t>
      </w:r>
    </w:p>
    <w:p w:rsidR="005200B1" w:rsidRPr="006C58B3" w:rsidRDefault="005200B1"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i/>
          <w:sz w:val="24"/>
          <w:szCs w:val="24"/>
          <w:lang w:val="pt-PT"/>
        </w:rPr>
      </w:pPr>
      <w:r w:rsidRPr="006C58B3">
        <w:rPr>
          <w:rFonts w:ascii="Times New Roman" w:eastAsia="Times New Roman" w:hAnsi="Times New Roman" w:cs="Times New Roman"/>
          <w:i/>
          <w:sz w:val="24"/>
          <w:szCs w:val="24"/>
          <w:lang w:val="pt-PT"/>
        </w:rPr>
        <w:t>É fundamental comunicar ao público o que se sabe sobre o REDISSE, o que não se sabe, o que está a ser feito e as ações a serem tomadas regularmente. As atividades de preparação e resposta devem ser conduzidas de forma participativa e informadas e continuamente otimizadas de acordo com o feedback da comunidade para detectar e responder a preocupações, rumores e informações incorretas. Alterações e   as intervenções de preparação e resposta devem ser anunciadas e explicadas com antecedência e desenvolvidas com base nas perspectivas da comunidade. Mensagens responsivas, empáticas, transparentes e consistentes em idiomas locais por meio de canais confiáveis de comunicação, usando redes comunitárias e influenciadores importantes e capacitando entidades locais, é essencial para estabelecer autoridade e confiança.</w:t>
      </w:r>
    </w:p>
    <w:p w:rsidR="005200B1" w:rsidRPr="006C58B3" w:rsidRDefault="005200B1"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sz w:val="24"/>
          <w:szCs w:val="24"/>
          <w:lang w:val="pt-PT"/>
        </w:rPr>
      </w:pPr>
      <w:r w:rsidRPr="006C58B3">
        <w:rPr>
          <w:rFonts w:ascii="Times New Roman" w:eastAsia="Times New Roman" w:hAnsi="Times New Roman" w:cs="Times New Roman"/>
          <w:sz w:val="24"/>
          <w:szCs w:val="24"/>
          <w:lang w:val="pt-PT"/>
        </w:rPr>
        <w:t>A Tabela 2 descreve os métodos a serem empregues nas atividades de engajamento das partes interessadas, incluindo consultas e disseminação de informações. Os métodos variam de acordo com as características e necessidades das partes interessadas, e serão adaptados de acordo com as circunstâncias relacionadas à emergência de saúde pública provocada pelo COVID-19 e objetivos definidos pelas componentes do REDISSE IV.</w:t>
      </w:r>
    </w:p>
    <w:p w:rsidR="005200B1" w:rsidRDefault="005200B1"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sz w:val="24"/>
          <w:szCs w:val="24"/>
          <w:lang w:val="pt-PT"/>
        </w:rPr>
      </w:pPr>
    </w:p>
    <w:p w:rsidR="000B5B9B" w:rsidRDefault="000B5B9B"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sz w:val="24"/>
          <w:szCs w:val="24"/>
          <w:lang w:val="pt-PT"/>
        </w:rPr>
      </w:pPr>
    </w:p>
    <w:p w:rsidR="000B5B9B" w:rsidRDefault="000B5B9B"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sz w:val="24"/>
          <w:szCs w:val="24"/>
          <w:lang w:val="pt-PT"/>
        </w:rPr>
      </w:pPr>
    </w:p>
    <w:p w:rsidR="000B5B9B" w:rsidRDefault="000B5B9B"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sz w:val="24"/>
          <w:szCs w:val="24"/>
          <w:lang w:val="pt-PT"/>
        </w:rPr>
      </w:pPr>
    </w:p>
    <w:p w:rsidR="000B5B9B" w:rsidRDefault="000B5B9B">
      <w:pP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br w:type="page"/>
      </w:r>
    </w:p>
    <w:p w:rsidR="000B5B9B" w:rsidRDefault="000B5B9B">
      <w:pPr>
        <w:rPr>
          <w:rFonts w:ascii="Times New Roman" w:eastAsia="Times New Roman" w:hAnsi="Times New Roman" w:cs="Times New Roman"/>
          <w:sz w:val="24"/>
          <w:szCs w:val="24"/>
          <w:lang w:val="pt-PT"/>
        </w:rPr>
      </w:pPr>
      <w:r>
        <w:rPr>
          <w:rFonts w:ascii="Times New Roman" w:eastAsia="Times New Roman" w:hAnsi="Times New Roman" w:cs="Times New Roman"/>
          <w:sz w:val="24"/>
          <w:szCs w:val="24"/>
          <w:lang w:val="pt-PT"/>
        </w:rPr>
        <w:lastRenderedPageBreak/>
        <w:br w:type="page"/>
      </w:r>
    </w:p>
    <w:p w:rsidR="000B5B9B" w:rsidRPr="006C58B3" w:rsidRDefault="000B5B9B"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sz w:val="24"/>
          <w:szCs w:val="24"/>
          <w:lang w:val="pt-PT"/>
        </w:rPr>
        <w:sectPr w:rsidR="000B5B9B" w:rsidRPr="006C58B3" w:rsidSect="00B0643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62" w:footer="720" w:gutter="0"/>
          <w:cols w:space="720"/>
          <w:docGrid w:linePitch="299"/>
        </w:sectPr>
      </w:pPr>
    </w:p>
    <w:p w:rsidR="005200B1" w:rsidRPr="006C58B3" w:rsidRDefault="005200B1" w:rsidP="00F34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both"/>
        <w:rPr>
          <w:rFonts w:ascii="Times New Roman" w:eastAsia="Times New Roman" w:hAnsi="Times New Roman" w:cs="Times New Roman"/>
          <w:sz w:val="24"/>
          <w:szCs w:val="24"/>
          <w:lang w:val="pt-PT"/>
        </w:rPr>
      </w:pPr>
    </w:p>
    <w:p w:rsidR="005200B1" w:rsidRPr="006C58B3" w:rsidRDefault="609E550D" w:rsidP="3919AEBF">
      <w:pPr>
        <w:pStyle w:val="Ttulo4"/>
        <w:rPr>
          <w:rFonts w:ascii="Times New Roman" w:hAnsi="Times New Roman" w:cs="Times New Roman"/>
          <w:sz w:val="24"/>
          <w:lang w:val="pt-PT"/>
        </w:rPr>
      </w:pPr>
      <w:r w:rsidRPr="3919AEBF">
        <w:rPr>
          <w:rFonts w:ascii="Times New Roman" w:hAnsi="Times New Roman" w:cs="Times New Roman"/>
          <w:sz w:val="24"/>
          <w:lang w:val="pt-PT"/>
        </w:rPr>
        <w:t xml:space="preserve">Tabela </w:t>
      </w:r>
      <w:r w:rsidR="3C5B5F44" w:rsidRPr="3919AEBF">
        <w:rPr>
          <w:rFonts w:ascii="Times New Roman" w:hAnsi="Times New Roman" w:cs="Times New Roman"/>
          <w:sz w:val="24"/>
          <w:lang w:val="pt-PT"/>
        </w:rPr>
        <w:t>3 -</w:t>
      </w:r>
      <w:r w:rsidRPr="3919AEBF">
        <w:rPr>
          <w:rFonts w:ascii="Times New Roman" w:hAnsi="Times New Roman" w:cs="Times New Roman"/>
          <w:sz w:val="24"/>
          <w:lang w:val="pt-PT"/>
        </w:rPr>
        <w:t xml:space="preserve"> Matriz de Necessidades das Partes Interessadas</w:t>
      </w:r>
    </w:p>
    <w:p w:rsidR="3919AEBF" w:rsidRPr="008B68B6" w:rsidRDefault="3919AEBF" w:rsidP="3919AEBF">
      <w:pPr>
        <w:rPr>
          <w:lang w:val="pt-PT"/>
        </w:rPr>
      </w:pPr>
    </w:p>
    <w:tbl>
      <w:tblPr>
        <w:tblStyle w:val="TableGrid"/>
        <w:tblW w:w="13174" w:type="dxa"/>
        <w:tblInd w:w="0" w:type="dxa"/>
        <w:tblLayout w:type="fixed"/>
        <w:tblCellMar>
          <w:top w:w="46" w:type="dxa"/>
          <w:left w:w="107" w:type="dxa"/>
          <w:right w:w="38" w:type="dxa"/>
        </w:tblCellMar>
        <w:tblLook w:val="04A0"/>
      </w:tblPr>
      <w:tblGrid>
        <w:gridCol w:w="1766"/>
        <w:gridCol w:w="1513"/>
        <w:gridCol w:w="1800"/>
        <w:gridCol w:w="1440"/>
        <w:gridCol w:w="1170"/>
        <w:gridCol w:w="2146"/>
        <w:gridCol w:w="1004"/>
        <w:gridCol w:w="2335"/>
      </w:tblGrid>
      <w:tr w:rsidR="005200B1" w:rsidRPr="006C58B3" w:rsidTr="3919AEBF">
        <w:trPr>
          <w:trHeight w:val="755"/>
          <w:tblHeader/>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rsidR="609E550D" w:rsidRDefault="366AB902" w:rsidP="008B68B6">
            <w:pPr>
              <w:jc w:val="center"/>
              <w:rPr>
                <w:rFonts w:ascii="Calibri" w:eastAsia="Calibri" w:hAnsi="Calibri" w:cs="Calibri"/>
                <w:b/>
                <w:bCs/>
                <w:color w:val="000000" w:themeColor="text1"/>
                <w:sz w:val="20"/>
                <w:szCs w:val="20"/>
                <w:lang w:val="pt-BR"/>
              </w:rPr>
            </w:pPr>
            <w:r w:rsidRPr="3919AEBF">
              <w:rPr>
                <w:rFonts w:ascii="Calibri" w:eastAsia="Calibri" w:hAnsi="Calibri" w:cs="Calibri"/>
                <w:b/>
                <w:bCs/>
                <w:color w:val="000000" w:themeColor="text1"/>
                <w:sz w:val="20"/>
                <w:szCs w:val="20"/>
                <w:lang w:val="pt-BR"/>
              </w:rPr>
              <w:t xml:space="preserve"> Grupo de partes interessadas</w:t>
            </w:r>
          </w:p>
          <w:p w:rsidR="3919AEBF" w:rsidRDefault="3919AEBF" w:rsidP="3919AEBF">
            <w:pPr>
              <w:ind w:right="67"/>
              <w:rPr>
                <w:rFonts w:ascii="Times New Roman" w:hAnsi="Times New Roman" w:cs="Times New Roman"/>
                <w:b/>
                <w:bCs/>
                <w:sz w:val="24"/>
                <w:szCs w:val="24"/>
              </w:rPr>
            </w:pPr>
          </w:p>
          <w:p w:rsidR="005200B1" w:rsidRPr="006C58B3" w:rsidRDefault="005200B1" w:rsidP="008B68B6">
            <w:pPr>
              <w:rPr>
                <w:rFonts w:ascii="Times New Roman" w:hAnsi="Times New Roman" w:cs="Times New Roman"/>
                <w:sz w:val="24"/>
                <w:szCs w:val="24"/>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rsidR="005200B1" w:rsidRPr="006C58B3" w:rsidRDefault="609E550D" w:rsidP="008B68B6">
            <w:pPr>
              <w:rPr>
                <w:rFonts w:ascii="Times New Roman" w:hAnsi="Times New Roman" w:cs="Times New Roman"/>
                <w:sz w:val="24"/>
                <w:szCs w:val="24"/>
              </w:rPr>
            </w:pPr>
            <w:r w:rsidRPr="3919AEBF">
              <w:rPr>
                <w:rFonts w:ascii="Times New Roman" w:hAnsi="Times New Roman" w:cs="Times New Roman"/>
                <w:b/>
                <w:bCs/>
                <w:sz w:val="24"/>
                <w:szCs w:val="24"/>
              </w:rPr>
              <w:t>Principais Características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rsidR="005200B1" w:rsidRPr="006C58B3" w:rsidRDefault="609E550D" w:rsidP="008B68B6">
            <w:pPr>
              <w:spacing w:line="241" w:lineRule="auto"/>
              <w:ind w:left="108" w:right="35"/>
              <w:rPr>
                <w:rFonts w:ascii="Times New Roman" w:hAnsi="Times New Roman" w:cs="Times New Roman"/>
                <w:b/>
                <w:bCs/>
                <w:sz w:val="24"/>
                <w:szCs w:val="24"/>
                <w:lang w:val="pt-PT"/>
              </w:rPr>
            </w:pPr>
            <w:r w:rsidRPr="3919AEBF">
              <w:rPr>
                <w:rFonts w:ascii="Times New Roman" w:hAnsi="Times New Roman" w:cs="Times New Roman"/>
                <w:b/>
                <w:bCs/>
                <w:sz w:val="24"/>
                <w:szCs w:val="24"/>
                <w:lang w:val="pt-PT"/>
              </w:rPr>
              <w:t>Necessidades Específicas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rsidR="005200B1" w:rsidRPr="006C58B3" w:rsidRDefault="609E550D" w:rsidP="008B68B6">
            <w:pPr>
              <w:rPr>
                <w:rFonts w:ascii="Times New Roman" w:hAnsi="Times New Roman" w:cs="Times New Roman"/>
                <w:b/>
                <w:bCs/>
                <w:sz w:val="24"/>
                <w:szCs w:val="24"/>
              </w:rPr>
            </w:pPr>
            <w:r w:rsidRPr="3919AEBF">
              <w:rPr>
                <w:rFonts w:ascii="Times New Roman" w:hAnsi="Times New Roman" w:cs="Times New Roman"/>
                <w:b/>
                <w:bCs/>
                <w:sz w:val="24"/>
                <w:szCs w:val="24"/>
              </w:rPr>
              <w:t xml:space="preserve">Necessidades de Linguagem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rsidR="005200B1" w:rsidRPr="006C58B3" w:rsidRDefault="609E550D" w:rsidP="008B68B6">
            <w:pPr>
              <w:rPr>
                <w:rFonts w:ascii="Times New Roman" w:hAnsi="Times New Roman" w:cs="Times New Roman"/>
                <w:b/>
                <w:bCs/>
                <w:sz w:val="24"/>
                <w:szCs w:val="24"/>
                <w:lang w:val="pt-PT"/>
              </w:rPr>
            </w:pPr>
            <w:r w:rsidRPr="3919AEBF">
              <w:rPr>
                <w:rFonts w:ascii="Times New Roman" w:hAnsi="Times New Roman" w:cs="Times New Roman"/>
                <w:b/>
                <w:bCs/>
                <w:sz w:val="24"/>
                <w:szCs w:val="24"/>
                <w:lang w:val="pt-PT"/>
              </w:rPr>
              <w:t>Posição em relação ao projeto (apoiante, neutro, oposição)</w:t>
            </w:r>
          </w:p>
        </w:tc>
        <w:tc>
          <w:tcPr>
            <w:tcW w:w="2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rsidR="005200B1" w:rsidRPr="006C58B3" w:rsidRDefault="609E550D" w:rsidP="008B68B6">
            <w:pPr>
              <w:spacing w:line="259" w:lineRule="auto"/>
              <w:ind w:left="108"/>
              <w:rPr>
                <w:rFonts w:ascii="Times New Roman" w:hAnsi="Times New Roman" w:cs="Times New Roman"/>
                <w:b/>
                <w:bCs/>
                <w:sz w:val="24"/>
                <w:szCs w:val="24"/>
                <w:lang w:val="pt-PT"/>
              </w:rPr>
            </w:pPr>
            <w:r w:rsidRPr="3919AEBF">
              <w:rPr>
                <w:rFonts w:ascii="Times New Roman" w:hAnsi="Times New Roman" w:cs="Times New Roman"/>
                <w:b/>
                <w:bCs/>
                <w:sz w:val="24"/>
                <w:szCs w:val="24"/>
                <w:lang w:val="pt-PT"/>
              </w:rPr>
              <w:t>Meios de notificação preferidos</w:t>
            </w:r>
          </w:p>
          <w:p w:rsidR="005200B1" w:rsidRPr="006C58B3" w:rsidRDefault="609E550D" w:rsidP="008B68B6">
            <w:pPr>
              <w:spacing w:line="259" w:lineRule="auto"/>
              <w:ind w:left="108"/>
              <w:rPr>
                <w:rFonts w:ascii="Times New Roman" w:hAnsi="Times New Roman" w:cs="Times New Roman"/>
                <w:b/>
                <w:bCs/>
                <w:sz w:val="24"/>
                <w:szCs w:val="24"/>
                <w:lang w:val="pt-PT"/>
              </w:rPr>
            </w:pPr>
            <w:r w:rsidRPr="3919AEBF">
              <w:rPr>
                <w:rFonts w:ascii="Times New Roman" w:hAnsi="Times New Roman" w:cs="Times New Roman"/>
                <w:b/>
                <w:bCs/>
                <w:sz w:val="24"/>
                <w:szCs w:val="24"/>
                <w:lang w:val="pt-PT"/>
              </w:rPr>
              <w:t>(e-mail, rádio, telefone, carta)</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rsidR="005200B1" w:rsidRPr="006C58B3" w:rsidRDefault="609E550D" w:rsidP="008B68B6">
            <w:pPr>
              <w:rPr>
                <w:rFonts w:ascii="Times New Roman" w:hAnsi="Times New Roman" w:cs="Times New Roman"/>
                <w:b/>
                <w:bCs/>
                <w:sz w:val="24"/>
                <w:szCs w:val="24"/>
                <w:lang w:val="pt-PT"/>
              </w:rPr>
            </w:pPr>
            <w:r w:rsidRPr="3919AEBF">
              <w:rPr>
                <w:rFonts w:ascii="Times New Roman" w:hAnsi="Times New Roman" w:cs="Times New Roman"/>
                <w:b/>
                <w:bCs/>
                <w:sz w:val="24"/>
                <w:szCs w:val="24"/>
                <w:lang w:val="pt-PT"/>
              </w:rPr>
              <w:t xml:space="preserve">Nível de Influência (Alto, Médio, Baixo) </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tcPr>
          <w:p w:rsidR="005200B1" w:rsidRPr="006C58B3" w:rsidRDefault="609E550D" w:rsidP="008B68B6">
            <w:pPr>
              <w:rPr>
                <w:rFonts w:ascii="Times New Roman" w:hAnsi="Times New Roman" w:cs="Times New Roman"/>
                <w:sz w:val="24"/>
                <w:szCs w:val="24"/>
              </w:rPr>
            </w:pPr>
            <w:r w:rsidRPr="3919AEBF">
              <w:rPr>
                <w:rFonts w:ascii="Times New Roman" w:hAnsi="Times New Roman" w:cs="Times New Roman"/>
                <w:b/>
                <w:bCs/>
                <w:sz w:val="24"/>
                <w:szCs w:val="24"/>
              </w:rPr>
              <w:t>Abordagem de Engajamento Apropriada</w:t>
            </w:r>
          </w:p>
        </w:tc>
      </w:tr>
      <w:tr w:rsidR="005200B1" w:rsidRPr="006C58B3" w:rsidTr="3919AEBF">
        <w:trPr>
          <w:trHeight w:val="535"/>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Ministérios governamentais e autoridades de saúde</w:t>
            </w:r>
          </w:p>
          <w:p w:rsidR="005200B1" w:rsidRPr="006C58B3" w:rsidRDefault="005200B1" w:rsidP="008B68B6">
            <w:pPr>
              <w:ind w:left="2"/>
              <w:rPr>
                <w:rFonts w:ascii="Times New Roman" w:hAnsi="Times New Roman" w:cs="Times New Roman"/>
                <w:sz w:val="24"/>
                <w:szCs w:val="24"/>
                <w:lang w:val="pt-PT"/>
              </w:rPr>
            </w:pPr>
          </w:p>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Organizações internacionais</w:t>
            </w:r>
          </w:p>
          <w:p w:rsidR="005200B1" w:rsidRPr="006C58B3" w:rsidRDefault="005200B1" w:rsidP="008B68B6">
            <w:pPr>
              <w:ind w:left="2"/>
              <w:rPr>
                <w:rFonts w:ascii="Times New Roman" w:hAnsi="Times New Roman" w:cs="Times New Roman"/>
                <w:sz w:val="24"/>
                <w:szCs w:val="24"/>
                <w:lang w:val="pt-PT"/>
              </w:rPr>
            </w:pPr>
          </w:p>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ONGs locais, líderes religiosos</w:t>
            </w:r>
          </w:p>
          <w:p w:rsidR="005200B1" w:rsidRPr="006C58B3" w:rsidRDefault="005200B1" w:rsidP="008B68B6">
            <w:pPr>
              <w:ind w:left="2"/>
              <w:rPr>
                <w:rFonts w:ascii="Times New Roman" w:hAnsi="Times New Roman" w:cs="Times New Roman"/>
                <w:sz w:val="24"/>
                <w:szCs w:val="24"/>
                <w:lang w:val="pt-PT"/>
              </w:rPr>
            </w:pPr>
          </w:p>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Outras Partes Interessadas Institucionais, Comunicação social</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right="61"/>
              <w:rPr>
                <w:rFonts w:ascii="Times New Roman" w:hAnsi="Times New Roman" w:cs="Times New Roman"/>
                <w:sz w:val="24"/>
                <w:szCs w:val="24"/>
              </w:rPr>
            </w:pPr>
            <w:r w:rsidRPr="3919AEBF">
              <w:rPr>
                <w:rFonts w:ascii="Times New Roman" w:hAnsi="Times New Roman" w:cs="Times New Roman"/>
                <w:sz w:val="24"/>
                <w:szCs w:val="24"/>
              </w:rPr>
              <w:t xml:space="preserve">Alfabetizado </w:t>
            </w:r>
          </w:p>
          <w:p w:rsidR="005200B1" w:rsidRPr="006C58B3" w:rsidRDefault="005200B1" w:rsidP="008B68B6">
            <w:pPr>
              <w:ind w:right="61"/>
              <w:rPr>
                <w:rFonts w:ascii="Times New Roman" w:hAnsi="Times New Roman" w:cs="Times New Roman"/>
                <w:sz w:val="24"/>
                <w:szCs w:val="24"/>
              </w:rPr>
            </w:pPr>
          </w:p>
          <w:p w:rsidR="005200B1" w:rsidRPr="006C58B3" w:rsidRDefault="005200B1" w:rsidP="008B68B6">
            <w:pPr>
              <w:ind w:right="61"/>
              <w:rPr>
                <w:rFonts w:ascii="Times New Roman" w:hAnsi="Times New Roman" w:cs="Times New Roman"/>
                <w:sz w:val="24"/>
                <w:szCs w:val="24"/>
              </w:rPr>
            </w:pPr>
          </w:p>
          <w:p w:rsidR="005200B1" w:rsidRPr="006C58B3" w:rsidRDefault="005200B1" w:rsidP="008B68B6">
            <w:pPr>
              <w:ind w:right="61"/>
              <w:rPr>
                <w:rFonts w:ascii="Times New Roman" w:hAnsi="Times New Roman" w:cs="Times New Roman"/>
                <w:sz w:val="24"/>
                <w:szCs w:val="24"/>
              </w:rPr>
            </w:pPr>
          </w:p>
          <w:p w:rsidR="005200B1" w:rsidRPr="006C58B3" w:rsidRDefault="005200B1" w:rsidP="008B68B6">
            <w:pPr>
              <w:ind w:right="61"/>
              <w:rPr>
                <w:rFonts w:ascii="Times New Roman" w:hAnsi="Times New Roman" w:cs="Times New Roman"/>
                <w:sz w:val="24"/>
                <w:szCs w:val="24"/>
              </w:rPr>
            </w:pPr>
          </w:p>
          <w:p w:rsidR="005200B1" w:rsidRPr="006C58B3" w:rsidRDefault="609E550D" w:rsidP="008B68B6">
            <w:pPr>
              <w:ind w:right="61"/>
              <w:rPr>
                <w:rFonts w:ascii="Times New Roman" w:hAnsi="Times New Roman" w:cs="Times New Roman"/>
                <w:sz w:val="24"/>
                <w:szCs w:val="24"/>
              </w:rPr>
            </w:pPr>
            <w:r w:rsidRPr="3919AEBF">
              <w:rPr>
                <w:rFonts w:ascii="Times New Roman" w:hAnsi="Times New Roman" w:cs="Times New Roman"/>
                <w:sz w:val="24"/>
                <w:szCs w:val="24"/>
              </w:rPr>
              <w:t xml:space="preserve">Alfabetizado </w:t>
            </w:r>
          </w:p>
          <w:p w:rsidR="005200B1" w:rsidRPr="006C58B3" w:rsidRDefault="005200B1" w:rsidP="008B68B6">
            <w:pPr>
              <w:ind w:right="61"/>
              <w:rPr>
                <w:rFonts w:ascii="Times New Roman" w:hAnsi="Times New Roman" w:cs="Times New Roman"/>
                <w:sz w:val="24"/>
                <w:szCs w:val="24"/>
              </w:rPr>
            </w:pPr>
          </w:p>
          <w:p w:rsidR="005200B1" w:rsidRPr="006C58B3" w:rsidRDefault="005200B1" w:rsidP="008B68B6">
            <w:pPr>
              <w:ind w:right="61"/>
              <w:rPr>
                <w:rFonts w:ascii="Times New Roman" w:hAnsi="Times New Roman" w:cs="Times New Roman"/>
                <w:sz w:val="24"/>
                <w:szCs w:val="24"/>
              </w:rPr>
            </w:pPr>
          </w:p>
          <w:p w:rsidR="005200B1" w:rsidRPr="006C58B3" w:rsidRDefault="609E550D" w:rsidP="008B68B6">
            <w:pPr>
              <w:ind w:right="61"/>
              <w:rPr>
                <w:rFonts w:ascii="Times New Roman" w:hAnsi="Times New Roman" w:cs="Times New Roman"/>
                <w:sz w:val="24"/>
                <w:szCs w:val="24"/>
              </w:rPr>
            </w:pPr>
            <w:r w:rsidRPr="3919AEBF">
              <w:rPr>
                <w:rFonts w:ascii="Times New Roman" w:hAnsi="Times New Roman" w:cs="Times New Roman"/>
                <w:sz w:val="24"/>
                <w:szCs w:val="24"/>
              </w:rPr>
              <w:t xml:space="preserve">Alfabetizado </w:t>
            </w:r>
          </w:p>
          <w:p w:rsidR="005200B1" w:rsidRPr="006C58B3" w:rsidRDefault="005200B1" w:rsidP="008B68B6">
            <w:pPr>
              <w:ind w:right="61"/>
              <w:rPr>
                <w:rFonts w:ascii="Times New Roman" w:hAnsi="Times New Roman" w:cs="Times New Roman"/>
                <w:sz w:val="24"/>
                <w:szCs w:val="24"/>
              </w:rPr>
            </w:pPr>
          </w:p>
          <w:p w:rsidR="005200B1" w:rsidRPr="006C58B3" w:rsidRDefault="005200B1" w:rsidP="008B68B6">
            <w:pPr>
              <w:ind w:right="61"/>
              <w:rPr>
                <w:rFonts w:ascii="Times New Roman" w:hAnsi="Times New Roman" w:cs="Times New Roman"/>
                <w:sz w:val="24"/>
                <w:szCs w:val="24"/>
              </w:rPr>
            </w:pPr>
          </w:p>
          <w:p w:rsidR="00C51A5B" w:rsidRDefault="00C51A5B">
            <w:pPr>
              <w:ind w:right="61"/>
              <w:rPr>
                <w:rFonts w:ascii="Times New Roman" w:hAnsi="Times New Roman" w:cs="Times New Roman"/>
                <w:sz w:val="24"/>
                <w:szCs w:val="24"/>
              </w:rPr>
            </w:pPr>
          </w:p>
          <w:p w:rsidR="00C51A5B" w:rsidRDefault="00C51A5B">
            <w:pPr>
              <w:ind w:right="61"/>
              <w:rPr>
                <w:rFonts w:ascii="Times New Roman" w:hAnsi="Times New Roman" w:cs="Times New Roman"/>
                <w:sz w:val="24"/>
                <w:szCs w:val="24"/>
              </w:rPr>
            </w:pPr>
          </w:p>
          <w:p w:rsidR="005200B1" w:rsidRPr="006C58B3" w:rsidRDefault="609E550D" w:rsidP="008B68B6">
            <w:pPr>
              <w:ind w:right="61"/>
              <w:rPr>
                <w:rFonts w:ascii="Times New Roman" w:hAnsi="Times New Roman" w:cs="Times New Roman"/>
                <w:sz w:val="24"/>
                <w:szCs w:val="24"/>
              </w:rPr>
            </w:pPr>
            <w:r w:rsidRPr="3919AEBF">
              <w:rPr>
                <w:rFonts w:ascii="Times New Roman" w:hAnsi="Times New Roman" w:cs="Times New Roman"/>
                <w:sz w:val="24"/>
                <w:szCs w:val="24"/>
              </w:rPr>
              <w:t xml:space="preserve">Alfabetizado </w:t>
            </w:r>
          </w:p>
          <w:p w:rsidR="005200B1" w:rsidRPr="006C58B3" w:rsidRDefault="005200B1" w:rsidP="008B68B6">
            <w:pPr>
              <w:ind w:right="61"/>
              <w:rPr>
                <w:rFonts w:ascii="Times New Roman" w:hAnsi="Times New Roman"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Nenhuma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Português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Apoiante</w:t>
            </w:r>
          </w:p>
          <w:p w:rsidR="005200B1" w:rsidRPr="006C58B3" w:rsidRDefault="005200B1" w:rsidP="008B68B6">
            <w:pPr>
              <w:ind w:left="2"/>
              <w:rPr>
                <w:rFonts w:ascii="Times New Roman" w:hAnsi="Times New Roman" w:cs="Times New Roman"/>
                <w:sz w:val="24"/>
                <w:szCs w:val="24"/>
              </w:rPr>
            </w:pPr>
          </w:p>
          <w:p w:rsidR="005200B1" w:rsidRPr="006C58B3" w:rsidRDefault="005200B1" w:rsidP="008B68B6">
            <w:pPr>
              <w:ind w:left="2"/>
              <w:rPr>
                <w:rFonts w:ascii="Times New Roman" w:hAnsi="Times New Roman" w:cs="Times New Roman"/>
                <w:sz w:val="24"/>
                <w:szCs w:val="24"/>
              </w:rPr>
            </w:pPr>
          </w:p>
          <w:p w:rsidR="005200B1" w:rsidRPr="006C58B3" w:rsidRDefault="005200B1" w:rsidP="008B68B6">
            <w:pPr>
              <w:ind w:left="2"/>
              <w:rPr>
                <w:rFonts w:ascii="Times New Roman" w:hAnsi="Times New Roman" w:cs="Times New Roman"/>
                <w:sz w:val="24"/>
                <w:szCs w:val="24"/>
              </w:rPr>
            </w:pPr>
          </w:p>
          <w:p w:rsidR="005200B1" w:rsidRPr="006C58B3" w:rsidRDefault="005200B1" w:rsidP="008B68B6">
            <w:pPr>
              <w:ind w:left="2"/>
              <w:rPr>
                <w:rFonts w:ascii="Times New Roman" w:hAnsi="Times New Roman" w:cs="Times New Roman"/>
                <w:sz w:val="24"/>
                <w:szCs w:val="24"/>
              </w:rPr>
            </w:pPr>
          </w:p>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Apoiante</w:t>
            </w:r>
          </w:p>
          <w:p w:rsidR="005200B1" w:rsidRPr="006C58B3" w:rsidRDefault="005200B1" w:rsidP="008B68B6">
            <w:pPr>
              <w:rPr>
                <w:rFonts w:ascii="Times New Roman" w:hAnsi="Times New Roman" w:cs="Times New Roman"/>
                <w:sz w:val="24"/>
                <w:szCs w:val="24"/>
              </w:rPr>
            </w:pPr>
          </w:p>
          <w:p w:rsidR="005200B1" w:rsidRPr="006C58B3" w:rsidRDefault="005200B1" w:rsidP="008B68B6">
            <w:pPr>
              <w:rPr>
                <w:rFonts w:ascii="Times New Roman" w:hAnsi="Times New Roman" w:cs="Times New Roman"/>
                <w:sz w:val="24"/>
                <w:szCs w:val="24"/>
              </w:rPr>
            </w:pPr>
          </w:p>
          <w:p w:rsidR="005200B1" w:rsidRPr="006C58B3" w:rsidRDefault="609E550D" w:rsidP="008B68B6">
            <w:pPr>
              <w:rPr>
                <w:rFonts w:ascii="Times New Roman" w:hAnsi="Times New Roman" w:cs="Times New Roman"/>
                <w:sz w:val="24"/>
                <w:szCs w:val="24"/>
              </w:rPr>
            </w:pPr>
            <w:r w:rsidRPr="3919AEBF">
              <w:rPr>
                <w:rFonts w:ascii="Times New Roman" w:hAnsi="Times New Roman" w:cs="Times New Roman"/>
                <w:sz w:val="24"/>
                <w:szCs w:val="24"/>
              </w:rPr>
              <w:t>Apoiante</w:t>
            </w:r>
          </w:p>
          <w:p w:rsidR="005200B1" w:rsidRPr="006C58B3" w:rsidRDefault="005200B1" w:rsidP="008B68B6">
            <w:pPr>
              <w:rPr>
                <w:rFonts w:ascii="Times New Roman" w:hAnsi="Times New Roman" w:cs="Times New Roman"/>
                <w:sz w:val="24"/>
                <w:szCs w:val="24"/>
              </w:rPr>
            </w:pPr>
          </w:p>
          <w:p w:rsidR="005200B1" w:rsidRPr="006C58B3" w:rsidRDefault="005200B1" w:rsidP="008B68B6">
            <w:pPr>
              <w:rPr>
                <w:rFonts w:ascii="Times New Roman" w:hAnsi="Times New Roman" w:cs="Times New Roman"/>
                <w:sz w:val="24"/>
                <w:szCs w:val="24"/>
              </w:rPr>
            </w:pPr>
          </w:p>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Apoiante</w:t>
            </w:r>
          </w:p>
          <w:p w:rsidR="005200B1" w:rsidRPr="006C58B3" w:rsidRDefault="005200B1" w:rsidP="008B68B6">
            <w:pPr>
              <w:rPr>
                <w:rFonts w:ascii="Times New Roman" w:hAnsi="Times New Roman" w:cs="Times New Roman"/>
                <w:sz w:val="24"/>
                <w:szCs w:val="24"/>
              </w:rPr>
            </w:pPr>
          </w:p>
        </w:tc>
        <w:tc>
          <w:tcPr>
            <w:tcW w:w="2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E-mail, jornal, rádio, TV, site, outdoor, reuniões virtuais, workshops (quando possível)</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Alto</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Correspondência por e-mail, reuniões de videoconferência,</w:t>
            </w:r>
          </w:p>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Entrevistas com especialistas em saúde pública, reuniões de consulta virtual, pesquisas, sms, WhatsApp, chamadas telefónicas, e-mails, TV</w:t>
            </w:r>
          </w:p>
        </w:tc>
      </w:tr>
      <w:tr w:rsidR="005200B1" w:rsidRPr="006C58B3" w:rsidTr="3919AEBF">
        <w:trPr>
          <w:trHeight w:val="535"/>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 xml:space="preserve">Pessoas infectadas com </w:t>
            </w:r>
            <w:r w:rsidRPr="3919AEBF">
              <w:rPr>
                <w:rFonts w:ascii="Times New Roman" w:hAnsi="Times New Roman" w:cs="Times New Roman"/>
                <w:sz w:val="24"/>
                <w:szCs w:val="24"/>
                <w:lang w:val="pt-PT"/>
              </w:rPr>
              <w:lastRenderedPageBreak/>
              <w:t>COVID-19</w:t>
            </w:r>
          </w:p>
          <w:p w:rsidR="005200B1" w:rsidRPr="006C58B3" w:rsidRDefault="005200B1" w:rsidP="008B68B6">
            <w:pPr>
              <w:ind w:left="2"/>
              <w:rPr>
                <w:rFonts w:ascii="Times New Roman" w:hAnsi="Times New Roman" w:cs="Times New Roman"/>
                <w:sz w:val="24"/>
                <w:szCs w:val="24"/>
                <w:lang w:val="pt-PT"/>
              </w:rPr>
            </w:pPr>
          </w:p>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Recetores da vacina</w:t>
            </w:r>
          </w:p>
          <w:p w:rsidR="005200B1" w:rsidRPr="006C58B3" w:rsidRDefault="005200B1" w:rsidP="008B68B6">
            <w:pPr>
              <w:ind w:left="2"/>
              <w:rPr>
                <w:rFonts w:ascii="Times New Roman" w:hAnsi="Times New Roman" w:cs="Times New Roman"/>
                <w:sz w:val="24"/>
                <w:szCs w:val="24"/>
                <w:lang w:val="pt-PT"/>
              </w:rPr>
            </w:pPr>
          </w:p>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Pessoas em quarentena</w:t>
            </w:r>
          </w:p>
          <w:p w:rsidR="005200B1" w:rsidRPr="006C58B3" w:rsidRDefault="005200B1" w:rsidP="008B68B6">
            <w:pPr>
              <w:ind w:left="2"/>
              <w:rPr>
                <w:rFonts w:ascii="Times New Roman" w:hAnsi="Times New Roman" w:cs="Times New Roman"/>
                <w:sz w:val="24"/>
                <w:szCs w:val="24"/>
                <w:lang w:val="pt-PT"/>
              </w:rPr>
            </w:pPr>
          </w:p>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t>Outros pacientes do hospital</w:t>
            </w: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rPr>
                <w:rFonts w:ascii="Times New Roman" w:hAnsi="Times New Roman" w:cs="Times New Roman"/>
                <w:sz w:val="24"/>
                <w:szCs w:val="24"/>
                <w:lang w:val="pt-PT"/>
              </w:rPr>
            </w:pP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right="61"/>
              <w:rPr>
                <w:rFonts w:ascii="Times New Roman" w:hAnsi="Times New Roman" w:cs="Times New Roman"/>
                <w:sz w:val="24"/>
                <w:szCs w:val="24"/>
              </w:rPr>
            </w:pPr>
            <w:r w:rsidRPr="3919AEBF">
              <w:rPr>
                <w:rFonts w:ascii="Times New Roman" w:hAnsi="Times New Roman" w:cs="Times New Roman"/>
                <w:sz w:val="24"/>
                <w:szCs w:val="24"/>
              </w:rPr>
              <w:lastRenderedPageBreak/>
              <w:t>Alfabetizado/</w:t>
            </w:r>
          </w:p>
          <w:p w:rsidR="005200B1" w:rsidRPr="006C58B3" w:rsidRDefault="609E550D" w:rsidP="008B68B6">
            <w:pPr>
              <w:ind w:right="61"/>
              <w:rPr>
                <w:rFonts w:ascii="Times New Roman" w:hAnsi="Times New Roman" w:cs="Times New Roman"/>
                <w:sz w:val="24"/>
                <w:szCs w:val="24"/>
              </w:rPr>
            </w:pPr>
            <w:r w:rsidRPr="3919AEBF">
              <w:rPr>
                <w:rFonts w:ascii="Times New Roman" w:hAnsi="Times New Roman" w:cs="Times New Roman"/>
                <w:sz w:val="24"/>
                <w:szCs w:val="24"/>
              </w:rPr>
              <w:t xml:space="preserve">Não </w:t>
            </w:r>
            <w:r w:rsidRPr="3919AEBF">
              <w:rPr>
                <w:rFonts w:ascii="Times New Roman" w:hAnsi="Times New Roman" w:cs="Times New Roman"/>
                <w:sz w:val="24"/>
                <w:szCs w:val="24"/>
              </w:rPr>
              <w:lastRenderedPageBreak/>
              <w:t xml:space="preserve">Alfabetizado </w:t>
            </w:r>
          </w:p>
          <w:p w:rsidR="005200B1" w:rsidRPr="006C58B3" w:rsidRDefault="005200B1" w:rsidP="008B68B6">
            <w:pPr>
              <w:ind w:right="61"/>
              <w:rPr>
                <w:rFonts w:ascii="Times New Roman" w:hAnsi="Times New Roman" w:cs="Times New Roman"/>
                <w:sz w:val="24"/>
                <w:szCs w:val="24"/>
              </w:rPr>
            </w:pPr>
          </w:p>
          <w:p w:rsidR="005200B1" w:rsidRPr="006C58B3" w:rsidRDefault="005200B1" w:rsidP="008B68B6">
            <w:pPr>
              <w:ind w:right="61"/>
              <w:rPr>
                <w:rFonts w:ascii="Times New Roman" w:hAnsi="Times New Roman" w:cs="Times New Roman"/>
                <w:sz w:val="24"/>
                <w:szCs w:val="24"/>
              </w:rPr>
            </w:pPr>
          </w:p>
          <w:p w:rsidR="005200B1" w:rsidRPr="006C58B3" w:rsidRDefault="005200B1" w:rsidP="008B68B6">
            <w:pPr>
              <w:ind w:right="61"/>
              <w:rPr>
                <w:rFonts w:ascii="Times New Roman" w:hAnsi="Times New Roman" w:cs="Times New Roman"/>
                <w:sz w:val="24"/>
                <w:szCs w:val="24"/>
              </w:rPr>
            </w:pPr>
          </w:p>
          <w:p w:rsidR="005200B1" w:rsidRPr="006C58B3" w:rsidRDefault="005200B1" w:rsidP="008B68B6">
            <w:pPr>
              <w:ind w:right="61"/>
              <w:rPr>
                <w:rFonts w:ascii="Times New Roman" w:hAnsi="Times New Roman"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8B68B6" w:rsidRDefault="00C51A5B">
            <w:pPr>
              <w:rPr>
                <w:rFonts w:ascii="Times New Roman" w:hAnsi="Times New Roman" w:cs="Times New Roman"/>
                <w:sz w:val="24"/>
                <w:szCs w:val="24"/>
                <w:lang w:val="pt-PT"/>
              </w:rPr>
            </w:pPr>
            <w:r w:rsidRPr="008B68B6">
              <w:rPr>
                <w:rFonts w:ascii="Times New Roman" w:hAnsi="Times New Roman" w:cs="Times New Roman"/>
                <w:sz w:val="24"/>
                <w:szCs w:val="24"/>
                <w:lang w:val="pt-PT"/>
              </w:rPr>
              <w:lastRenderedPageBreak/>
              <w:t xml:space="preserve">- </w:t>
            </w:r>
            <w:r w:rsidR="609E550D" w:rsidRPr="008B68B6">
              <w:rPr>
                <w:rFonts w:ascii="Times New Roman" w:hAnsi="Times New Roman" w:cs="Times New Roman"/>
                <w:sz w:val="24"/>
                <w:szCs w:val="24"/>
                <w:lang w:val="pt-PT"/>
              </w:rPr>
              <w:t>Acesso à Informação</w:t>
            </w:r>
          </w:p>
          <w:p w:rsidR="00C51A5B" w:rsidRDefault="00C51A5B">
            <w:pPr>
              <w:rPr>
                <w:rFonts w:ascii="Times New Roman" w:eastAsia="Calibri" w:hAnsi="Times New Roman" w:cs="Times New Roman"/>
                <w:sz w:val="24"/>
                <w:szCs w:val="24"/>
                <w:lang w:val="pt-PT" w:bidi="th-TH"/>
              </w:rPr>
            </w:pPr>
          </w:p>
          <w:p w:rsidR="00C51A5B" w:rsidRDefault="00C51A5B">
            <w:pPr>
              <w:rPr>
                <w:rFonts w:ascii="Times New Roman" w:eastAsia="Calibri" w:hAnsi="Times New Roman" w:cs="Times New Roman"/>
                <w:sz w:val="24"/>
                <w:szCs w:val="24"/>
                <w:lang w:val="pt-PT" w:bidi="th-TH"/>
              </w:rPr>
            </w:pPr>
            <w:r>
              <w:rPr>
                <w:rFonts w:ascii="Times New Roman" w:eastAsia="Calibri" w:hAnsi="Times New Roman" w:cs="Times New Roman"/>
                <w:sz w:val="24"/>
                <w:szCs w:val="24"/>
                <w:lang w:val="pt-PT" w:bidi="th-TH"/>
              </w:rPr>
              <w:t xml:space="preserve">Realizar </w:t>
            </w:r>
            <w:r w:rsidRPr="008B68B6">
              <w:rPr>
                <w:rFonts w:ascii="Times New Roman" w:eastAsia="Calibri" w:hAnsi="Times New Roman" w:cs="Times New Roman"/>
                <w:sz w:val="24"/>
                <w:szCs w:val="24"/>
                <w:lang w:val="pt-PT" w:bidi="th-TH"/>
              </w:rPr>
              <w:t xml:space="preserve"> consultas públicas durante todo o ciclo de vida, de forma aberta, livre de manipulação externa, interferência, coerção ou intimidação</w:t>
            </w:r>
          </w:p>
          <w:p w:rsidR="00737CDF" w:rsidRDefault="00737CDF">
            <w:pPr>
              <w:rPr>
                <w:rFonts w:ascii="Times New Roman" w:eastAsia="Calibri" w:hAnsi="Times New Roman" w:cs="Times New Roman"/>
                <w:sz w:val="24"/>
                <w:szCs w:val="24"/>
                <w:lang w:val="pt-PT" w:bidi="th-TH"/>
              </w:rPr>
            </w:pPr>
          </w:p>
          <w:p w:rsidR="00737CDF" w:rsidRPr="008B68B6" w:rsidRDefault="00737CDF" w:rsidP="008B68B6">
            <w:pPr>
              <w:rPr>
                <w:rFonts w:ascii="Times New Roman" w:hAnsi="Times New Roman" w:cs="Times New Roman"/>
                <w:sz w:val="24"/>
                <w:szCs w:val="24"/>
                <w:lang w:val="pt-PT"/>
              </w:rPr>
            </w:pPr>
          </w:p>
          <w:p w:rsidR="005200B1" w:rsidRPr="008B68B6" w:rsidRDefault="005200B1" w:rsidP="008B68B6">
            <w:pPr>
              <w:ind w:left="2"/>
              <w:rPr>
                <w:rFonts w:ascii="Times New Roman" w:hAnsi="Times New Roman" w:cs="Times New Roman"/>
                <w:sz w:val="24"/>
                <w:szCs w:val="24"/>
                <w:lang w:val="pt-PT"/>
              </w:rPr>
            </w:pPr>
          </w:p>
          <w:p w:rsidR="005200B1" w:rsidRPr="008B68B6" w:rsidRDefault="005200B1" w:rsidP="008B68B6">
            <w:pPr>
              <w:ind w:left="2"/>
              <w:rPr>
                <w:rFonts w:ascii="Times New Roman" w:hAnsi="Times New Roman" w:cs="Times New Roman"/>
                <w:sz w:val="24"/>
                <w:szCs w:val="24"/>
                <w:lang w:val="pt-PT"/>
              </w:rPr>
            </w:pPr>
          </w:p>
          <w:p w:rsidR="005200B1" w:rsidRPr="008B68B6" w:rsidRDefault="005200B1" w:rsidP="008B68B6">
            <w:pPr>
              <w:ind w:left="2"/>
              <w:rPr>
                <w:rFonts w:ascii="Times New Roman" w:hAnsi="Times New Roman" w:cs="Times New Roman"/>
                <w:sz w:val="24"/>
                <w:szCs w:val="24"/>
                <w:lang w:val="pt-PT"/>
              </w:rPr>
            </w:pPr>
          </w:p>
          <w:p w:rsidR="005200B1" w:rsidRPr="008B68B6" w:rsidRDefault="005200B1" w:rsidP="008B68B6">
            <w:pPr>
              <w:ind w:left="2"/>
              <w:rPr>
                <w:rFonts w:ascii="Times New Roman" w:hAnsi="Times New Roman" w:cs="Times New Roman"/>
                <w:sz w:val="24"/>
                <w:szCs w:val="24"/>
                <w:lang w:val="pt-PT"/>
              </w:rPr>
            </w:pPr>
          </w:p>
          <w:p w:rsidR="005200B1" w:rsidRPr="008B68B6" w:rsidRDefault="005200B1" w:rsidP="008B68B6">
            <w:pPr>
              <w:ind w:left="2"/>
              <w:rPr>
                <w:rFonts w:ascii="Times New Roman" w:hAnsi="Times New Roman" w:cs="Times New Roman"/>
                <w:sz w:val="24"/>
                <w:szCs w:val="24"/>
                <w:lang w:val="pt-PT"/>
              </w:rPr>
            </w:pPr>
          </w:p>
          <w:p w:rsidR="005200B1" w:rsidRPr="008B68B6" w:rsidRDefault="005200B1" w:rsidP="008B68B6">
            <w:pPr>
              <w:ind w:left="2"/>
              <w:rPr>
                <w:rFonts w:ascii="Times New Roman" w:hAnsi="Times New Roman" w:cs="Times New Roman"/>
                <w:sz w:val="24"/>
                <w:szCs w:val="24"/>
                <w:lang w:val="pt-PT"/>
              </w:rPr>
            </w:pPr>
          </w:p>
          <w:p w:rsidR="005200B1" w:rsidRPr="008B68B6" w:rsidRDefault="005200B1" w:rsidP="008B68B6">
            <w:pPr>
              <w:ind w:left="2"/>
              <w:rPr>
                <w:rFonts w:ascii="Times New Roman" w:hAnsi="Times New Roman" w:cs="Times New Roman"/>
                <w:sz w:val="24"/>
                <w:szCs w:val="24"/>
                <w:lang w:val="pt-PT"/>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lastRenderedPageBreak/>
              <w:t xml:space="preserve">Português, santome, </w:t>
            </w:r>
            <w:r w:rsidRPr="3919AEBF">
              <w:rPr>
                <w:rFonts w:ascii="Times New Roman" w:hAnsi="Times New Roman" w:cs="Times New Roman"/>
                <w:sz w:val="24"/>
                <w:szCs w:val="24"/>
                <w:lang w:val="pt-PT"/>
              </w:rPr>
              <w:lastRenderedPageBreak/>
              <w:t>lung'Ie angolar e o kabuverdianu</w:t>
            </w: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lastRenderedPageBreak/>
              <w:t>Apoiante</w:t>
            </w: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rPr>
                <w:rFonts w:ascii="Times New Roman" w:hAnsi="Times New Roman" w:cs="Times New Roman"/>
                <w:sz w:val="24"/>
                <w:szCs w:val="24"/>
              </w:rPr>
            </w:pPr>
          </w:p>
          <w:p w:rsidR="005200B1" w:rsidRPr="006C58B3" w:rsidRDefault="005200B1" w:rsidP="008B68B6">
            <w:pPr>
              <w:ind w:left="2"/>
              <w:rPr>
                <w:rFonts w:ascii="Times New Roman" w:hAnsi="Times New Roman" w:cs="Times New Roman"/>
                <w:sz w:val="24"/>
                <w:szCs w:val="24"/>
              </w:rPr>
            </w:pPr>
          </w:p>
          <w:p w:rsidR="005200B1" w:rsidRPr="006C58B3" w:rsidRDefault="005200B1" w:rsidP="008B68B6">
            <w:pPr>
              <w:ind w:left="2"/>
              <w:rPr>
                <w:rFonts w:ascii="Times New Roman" w:hAnsi="Times New Roman" w:cs="Times New Roman"/>
                <w:sz w:val="24"/>
                <w:szCs w:val="24"/>
              </w:rPr>
            </w:pPr>
          </w:p>
          <w:p w:rsidR="005200B1" w:rsidRPr="006C58B3" w:rsidRDefault="005200B1" w:rsidP="008B68B6">
            <w:pPr>
              <w:ind w:left="2"/>
              <w:rPr>
                <w:rFonts w:ascii="Times New Roman" w:hAnsi="Times New Roman" w:cs="Times New Roman"/>
                <w:sz w:val="24"/>
                <w:szCs w:val="24"/>
              </w:rPr>
            </w:pPr>
          </w:p>
          <w:p w:rsidR="005200B1" w:rsidRPr="006C58B3" w:rsidRDefault="005200B1" w:rsidP="008B68B6">
            <w:pPr>
              <w:ind w:left="2"/>
              <w:rPr>
                <w:rFonts w:ascii="Times New Roman" w:hAnsi="Times New Roman" w:cs="Times New Roman"/>
                <w:sz w:val="24"/>
                <w:szCs w:val="24"/>
              </w:rPr>
            </w:pPr>
          </w:p>
        </w:tc>
        <w:tc>
          <w:tcPr>
            <w:tcW w:w="2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lastRenderedPageBreak/>
              <w:t xml:space="preserve">Rádio, TV, telefone, outdoor, folhetos </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rPr>
                <w:rFonts w:ascii="Times New Roman" w:hAnsi="Times New Roman" w:cs="Times New Roman"/>
                <w:sz w:val="24"/>
                <w:szCs w:val="24"/>
              </w:rPr>
            </w:pPr>
            <w:r w:rsidRPr="3919AEBF">
              <w:rPr>
                <w:rFonts w:ascii="Times New Roman" w:hAnsi="Times New Roman" w:cs="Times New Roman"/>
                <w:sz w:val="24"/>
                <w:szCs w:val="24"/>
              </w:rPr>
              <w:t>Baixo</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 xml:space="preserve">Comunicados à imprensa, Folhetos </w:t>
            </w:r>
            <w:r w:rsidRPr="3919AEBF">
              <w:rPr>
                <w:rFonts w:ascii="Times New Roman" w:hAnsi="Times New Roman" w:cs="Times New Roman"/>
                <w:sz w:val="24"/>
                <w:szCs w:val="24"/>
                <w:lang w:val="pt-PT"/>
              </w:rPr>
              <w:lastRenderedPageBreak/>
              <w:t>informativos, Rádio, TV, anúncios em jornais e mídias sociais, sms, WhatsApp, outdoors, livretos, panfletos, usando atores na TV e no rádio</w:t>
            </w:r>
          </w:p>
          <w:p w:rsidR="005200B1" w:rsidRPr="006C58B3" w:rsidRDefault="005200B1" w:rsidP="008B68B6">
            <w:pPr>
              <w:ind w:left="2"/>
              <w:rPr>
                <w:rFonts w:ascii="Times New Roman" w:hAnsi="Times New Roman" w:cs="Times New Roman"/>
                <w:sz w:val="24"/>
                <w:szCs w:val="24"/>
                <w:lang w:val="pt-PT"/>
              </w:rPr>
            </w:pPr>
          </w:p>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t>Linha direta gratuita para disseminação de informações e aceitação de reclamações</w:t>
            </w:r>
          </w:p>
        </w:tc>
      </w:tr>
      <w:tr w:rsidR="005200B1" w:rsidRPr="006C58B3" w:rsidTr="3919AEBF">
        <w:trPr>
          <w:trHeight w:val="535"/>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lastRenderedPageBreak/>
              <w:t>Trabalhadores do setor de saúde</w:t>
            </w:r>
          </w:p>
          <w:p w:rsidR="005200B1" w:rsidRPr="006C58B3" w:rsidRDefault="005200B1" w:rsidP="008B68B6">
            <w:pPr>
              <w:rPr>
                <w:rFonts w:ascii="Times New Roman" w:hAnsi="Times New Roman" w:cs="Times New Roman"/>
                <w:sz w:val="24"/>
                <w:szCs w:val="24"/>
                <w:lang w:val="pt-PT"/>
              </w:rPr>
            </w:pPr>
          </w:p>
          <w:p w:rsidR="005200B1" w:rsidRPr="006C58B3" w:rsidRDefault="005200B1" w:rsidP="008B68B6">
            <w:pPr>
              <w:rPr>
                <w:rFonts w:ascii="Times New Roman" w:hAnsi="Times New Roman" w:cs="Times New Roman"/>
                <w:sz w:val="24"/>
                <w:szCs w:val="24"/>
                <w:lang w:val="pt-PT"/>
              </w:rPr>
            </w:pPr>
          </w:p>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t>Trabalhadores do Projeto</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right="61"/>
              <w:rPr>
                <w:rFonts w:ascii="Times New Roman" w:hAnsi="Times New Roman" w:cs="Times New Roman"/>
                <w:sz w:val="24"/>
                <w:szCs w:val="24"/>
              </w:rPr>
            </w:pPr>
            <w:r w:rsidRPr="3919AEBF">
              <w:rPr>
                <w:rFonts w:ascii="Times New Roman" w:hAnsi="Times New Roman" w:cs="Times New Roman"/>
                <w:sz w:val="24"/>
                <w:szCs w:val="24"/>
              </w:rPr>
              <w:lastRenderedPageBreak/>
              <w:t>Alfabetizado</w:t>
            </w:r>
          </w:p>
          <w:p w:rsidR="005200B1" w:rsidRPr="006C58B3" w:rsidRDefault="005200B1" w:rsidP="008B68B6">
            <w:pPr>
              <w:ind w:right="61"/>
              <w:rPr>
                <w:rFonts w:ascii="Times New Roman" w:hAnsi="Times New Roman"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Nenhuma</w:t>
            </w:r>
          </w:p>
          <w:p w:rsidR="005200B1" w:rsidRPr="006C58B3" w:rsidRDefault="005200B1" w:rsidP="008B68B6">
            <w:pPr>
              <w:ind w:left="2"/>
              <w:rPr>
                <w:rFonts w:ascii="Times New Roman" w:hAnsi="Times New Roman" w:cs="Times New Roman"/>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Português</w:t>
            </w: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ind w:left="2"/>
              <w:rPr>
                <w:rFonts w:ascii="Times New Roman" w:hAnsi="Times New Roman" w:cs="Times New Roman"/>
                <w:sz w:val="24"/>
                <w:szCs w:val="24"/>
                <w:lang w:val="pt-PT"/>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Apoiante</w:t>
            </w:r>
          </w:p>
        </w:tc>
        <w:tc>
          <w:tcPr>
            <w:tcW w:w="2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 xml:space="preserve">E-mail, jornal, rádio, TV, site, outdoor, reuniões </w:t>
            </w:r>
            <w:r w:rsidRPr="3919AEBF">
              <w:rPr>
                <w:rFonts w:ascii="Times New Roman" w:hAnsi="Times New Roman" w:cs="Times New Roman"/>
                <w:sz w:val="24"/>
                <w:szCs w:val="24"/>
                <w:lang w:val="pt-PT"/>
              </w:rPr>
              <w:lastRenderedPageBreak/>
              <w:t>virtuais, workshops (quando possível)</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lastRenderedPageBreak/>
              <w:t>Alto</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 xml:space="preserve">Correspondência por e-mail, reuniões de videoconferência, </w:t>
            </w:r>
            <w:r w:rsidRPr="3919AEBF">
              <w:rPr>
                <w:rFonts w:ascii="Times New Roman" w:hAnsi="Times New Roman" w:cs="Times New Roman"/>
                <w:sz w:val="24"/>
                <w:szCs w:val="24"/>
                <w:lang w:val="pt-PT"/>
              </w:rPr>
              <w:lastRenderedPageBreak/>
              <w:t>Entrevistas com Especialistas em Saúde Pública, Consultas virtuais, pesquisas, SMS, Whatsapp, ligações telefónicas, correios</w:t>
            </w:r>
          </w:p>
          <w:p w:rsidR="005200B1" w:rsidRPr="006C58B3" w:rsidRDefault="005200B1" w:rsidP="008B68B6">
            <w:pPr>
              <w:ind w:left="2"/>
              <w:rPr>
                <w:rFonts w:ascii="Times New Roman" w:hAnsi="Times New Roman" w:cs="Times New Roman"/>
                <w:sz w:val="24"/>
                <w:szCs w:val="24"/>
                <w:lang w:val="pt-PT"/>
              </w:rPr>
            </w:pPr>
          </w:p>
        </w:tc>
      </w:tr>
      <w:tr w:rsidR="005200B1" w:rsidRPr="006C58B3" w:rsidTr="3919AEBF">
        <w:trPr>
          <w:trHeight w:val="535"/>
        </w:trPr>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lastRenderedPageBreak/>
              <w:t>Indivíduos e grupos vulneráveis (mulheres, crianças, idosos, pessoas com deficiência)</w:t>
            </w:r>
          </w:p>
          <w:p w:rsidR="005200B1" w:rsidRPr="006C58B3" w:rsidRDefault="005200B1" w:rsidP="008B68B6">
            <w:pPr>
              <w:ind w:left="2"/>
              <w:rPr>
                <w:rFonts w:ascii="Times New Roman" w:hAnsi="Times New Roman" w:cs="Times New Roman"/>
                <w:sz w:val="24"/>
                <w:szCs w:val="24"/>
                <w:lang w:val="pt-PT"/>
              </w:rPr>
            </w:pPr>
          </w:p>
          <w:p w:rsidR="005200B1" w:rsidRPr="006C58B3" w:rsidRDefault="005200B1" w:rsidP="008B68B6">
            <w:pPr>
              <w:rPr>
                <w:rFonts w:ascii="Times New Roman" w:hAnsi="Times New Roman" w:cs="Times New Roman"/>
                <w:sz w:val="24"/>
                <w:szCs w:val="24"/>
                <w:lang w:val="pt-PT"/>
              </w:rPr>
            </w:pPr>
          </w:p>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t>Grupos vulneráveis alvo do programa de vacinação (idosos, doentes crônicos, ...)</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right="61"/>
              <w:rPr>
                <w:rFonts w:ascii="Times New Roman" w:hAnsi="Times New Roman" w:cs="Times New Roman"/>
                <w:sz w:val="24"/>
                <w:szCs w:val="24"/>
              </w:rPr>
            </w:pPr>
            <w:r w:rsidRPr="3919AEBF">
              <w:rPr>
                <w:rFonts w:ascii="Times New Roman" w:hAnsi="Times New Roman" w:cs="Times New Roman"/>
                <w:sz w:val="24"/>
                <w:szCs w:val="24"/>
              </w:rPr>
              <w:t>Não Alfabetizado</w:t>
            </w:r>
          </w:p>
          <w:p w:rsidR="005200B1" w:rsidRPr="006C58B3" w:rsidRDefault="005200B1" w:rsidP="008B68B6">
            <w:pPr>
              <w:ind w:right="61"/>
              <w:rPr>
                <w:rFonts w:ascii="Times New Roman" w:hAnsi="Times New Roman"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t xml:space="preserve">Mensagens/ consciencialização específica destinadas a mulheres/ meninas também serão informadas sobre os riscos e medidas de salvaguarda para prevenir a VBG / AES em instalações de quarentena, gerenciando o aumento da </w:t>
            </w:r>
            <w:r w:rsidRPr="3919AEBF">
              <w:rPr>
                <w:rFonts w:ascii="Times New Roman" w:hAnsi="Times New Roman" w:cs="Times New Roman"/>
                <w:sz w:val="24"/>
                <w:szCs w:val="24"/>
                <w:lang w:val="pt-PT"/>
              </w:rPr>
              <w:lastRenderedPageBreak/>
              <w:t>carga de trabalho de cuidados e também como trabalhadoras hospitalares.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lastRenderedPageBreak/>
              <w:t>Português santome, lung'Ie angolar e o kabuverdianu</w:t>
            </w:r>
          </w:p>
          <w:p w:rsidR="005200B1" w:rsidRPr="006C58B3" w:rsidRDefault="005200B1" w:rsidP="008B68B6">
            <w:pPr>
              <w:ind w:left="2"/>
              <w:rPr>
                <w:rFonts w:ascii="Times New Roman" w:hAnsi="Times New Roman" w:cs="Times New Roman"/>
                <w:sz w:val="24"/>
                <w:szCs w:val="24"/>
                <w:lang w:val="pt-PT"/>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rPr>
              <w:t>Apoiante</w:t>
            </w:r>
          </w:p>
        </w:tc>
        <w:tc>
          <w:tcPr>
            <w:tcW w:w="2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 xml:space="preserve">Rádio, TV, telefone, outdoor, folhetos, reuniões (quando possível), reuniões de consulta virtuais, inquéritos, SMS, </w:t>
            </w:r>
          </w:p>
          <w:p w:rsidR="005200B1" w:rsidRPr="006C58B3" w:rsidRDefault="609E550D" w:rsidP="008B68B6">
            <w:pPr>
              <w:rPr>
                <w:rFonts w:ascii="Times New Roman" w:hAnsi="Times New Roman" w:cs="Times New Roman"/>
                <w:sz w:val="24"/>
                <w:szCs w:val="24"/>
                <w:lang w:val="pt-PT"/>
              </w:rPr>
            </w:pPr>
            <w:r w:rsidRPr="3919AEBF">
              <w:rPr>
                <w:rFonts w:ascii="Times New Roman" w:hAnsi="Times New Roman" w:cs="Times New Roman"/>
                <w:sz w:val="24"/>
                <w:szCs w:val="24"/>
                <w:lang w:val="pt-PT"/>
              </w:rPr>
              <w:t>WhatsApp, chamadas telefónicas, e-mails</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rPr>
            </w:pPr>
            <w:r w:rsidRPr="3919AEBF">
              <w:rPr>
                <w:rFonts w:ascii="Times New Roman" w:hAnsi="Times New Roman" w:cs="Times New Roman"/>
                <w:sz w:val="24"/>
                <w:szCs w:val="24"/>
              </w:rPr>
              <w:t>Baixo</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200B1" w:rsidRPr="006C58B3" w:rsidRDefault="609E550D" w:rsidP="008B68B6">
            <w:pPr>
              <w:ind w:left="2"/>
              <w:rPr>
                <w:rFonts w:ascii="Times New Roman" w:hAnsi="Times New Roman" w:cs="Times New Roman"/>
                <w:sz w:val="24"/>
                <w:szCs w:val="24"/>
                <w:lang w:val="pt-PT"/>
              </w:rPr>
            </w:pPr>
            <w:r w:rsidRPr="3919AEBF">
              <w:rPr>
                <w:rFonts w:ascii="Times New Roman" w:hAnsi="Times New Roman" w:cs="Times New Roman"/>
                <w:sz w:val="24"/>
                <w:szCs w:val="24"/>
                <w:lang w:val="pt-PT"/>
              </w:rPr>
              <w:t>Reuniões de consulta limitadas (quando possível), rádio, TV, SMS, outdoors</w:t>
            </w:r>
          </w:p>
        </w:tc>
      </w:tr>
    </w:tbl>
    <w:p w:rsidR="003755AC" w:rsidRDefault="003755AC">
      <w:pPr>
        <w:rPr>
          <w:rFonts w:ascii="Times New Roman" w:hAnsi="Times New Roman" w:cs="Times New Roman"/>
          <w:sz w:val="24"/>
          <w:szCs w:val="24"/>
          <w:lang w:val="pt-PT"/>
        </w:rPr>
        <w:sectPr w:rsidR="003755AC" w:rsidSect="003755AC">
          <w:pgSz w:w="15840" w:h="12240" w:orient="landscape" w:code="1"/>
          <w:pgMar w:top="992" w:right="720" w:bottom="1168" w:left="720" w:header="720" w:footer="720" w:gutter="0"/>
          <w:cols w:space="720"/>
          <w:docGrid w:linePitch="360"/>
        </w:sectPr>
      </w:pPr>
    </w:p>
    <w:p w:rsidR="00663A2E" w:rsidRPr="006C58B3" w:rsidRDefault="00263491" w:rsidP="00F34584">
      <w:pPr>
        <w:ind w:right="360"/>
        <w:jc w:val="both"/>
        <w:rPr>
          <w:rFonts w:ascii="Times New Roman" w:hAnsi="Times New Roman" w:cs="Times New Roman"/>
          <w:b/>
          <w:color w:val="000000" w:themeColor="text1"/>
          <w:sz w:val="24"/>
          <w:szCs w:val="24"/>
          <w:lang w:val="pt-PT"/>
        </w:rPr>
      </w:pPr>
      <w:r w:rsidRPr="006C58B3">
        <w:rPr>
          <w:rFonts w:ascii="Times New Roman" w:eastAsia="Times New Roman" w:hAnsi="Times New Roman" w:cs="Times New Roman"/>
          <w:color w:val="000000" w:themeColor="text1"/>
          <w:sz w:val="24"/>
          <w:szCs w:val="24"/>
          <w:lang w:val="pt-PT" w:eastAsia="pt-PT"/>
        </w:rPr>
        <w:lastRenderedPageBreak/>
        <w:t xml:space="preserve">Outras </w:t>
      </w:r>
      <w:r w:rsidR="00077FDA" w:rsidRPr="006C58B3">
        <w:rPr>
          <w:rFonts w:ascii="Times New Roman" w:eastAsia="Times New Roman" w:hAnsi="Times New Roman" w:cs="Times New Roman"/>
          <w:color w:val="000000" w:themeColor="text1"/>
          <w:sz w:val="24"/>
          <w:szCs w:val="24"/>
          <w:lang w:val="pt-PT" w:eastAsia="pt-PT"/>
        </w:rPr>
        <w:t xml:space="preserve">necessidades das partes interessadas serão discutidas durante as </w:t>
      </w:r>
      <w:r w:rsidRPr="006C58B3">
        <w:rPr>
          <w:rFonts w:ascii="Times New Roman" w:eastAsia="Times New Roman" w:hAnsi="Times New Roman" w:cs="Times New Roman"/>
          <w:color w:val="000000" w:themeColor="text1"/>
          <w:sz w:val="24"/>
          <w:szCs w:val="24"/>
          <w:lang w:val="pt-PT" w:eastAsia="pt-PT"/>
        </w:rPr>
        <w:t xml:space="preserve">próximas </w:t>
      </w:r>
      <w:r w:rsidR="00077FDA" w:rsidRPr="006C58B3">
        <w:rPr>
          <w:rFonts w:ascii="Times New Roman" w:eastAsia="Times New Roman" w:hAnsi="Times New Roman" w:cs="Times New Roman"/>
          <w:color w:val="000000" w:themeColor="text1"/>
          <w:sz w:val="24"/>
          <w:szCs w:val="24"/>
          <w:lang w:val="pt-PT" w:eastAsia="pt-PT"/>
        </w:rPr>
        <w:t xml:space="preserve">consultas das partes interessadas, e a lista </w:t>
      </w:r>
      <w:r w:rsidRPr="006C58B3">
        <w:rPr>
          <w:rFonts w:ascii="Times New Roman" w:eastAsia="Times New Roman" w:hAnsi="Times New Roman" w:cs="Times New Roman"/>
          <w:color w:val="000000" w:themeColor="text1"/>
          <w:sz w:val="24"/>
          <w:szCs w:val="24"/>
          <w:lang w:val="pt-PT" w:eastAsia="pt-PT"/>
        </w:rPr>
        <w:t xml:space="preserve">das necessidas poderá ser atualizada </w:t>
      </w:r>
      <w:r w:rsidR="00077FDA" w:rsidRPr="006C58B3">
        <w:rPr>
          <w:rFonts w:ascii="Times New Roman" w:eastAsia="Times New Roman" w:hAnsi="Times New Roman" w:cs="Times New Roman"/>
          <w:color w:val="000000" w:themeColor="text1"/>
          <w:sz w:val="24"/>
          <w:szCs w:val="24"/>
          <w:lang w:val="pt-PT" w:eastAsia="pt-PT"/>
        </w:rPr>
        <w:t xml:space="preserve">após </w:t>
      </w:r>
      <w:r w:rsidR="001A438C" w:rsidRPr="006C58B3">
        <w:rPr>
          <w:rFonts w:ascii="Times New Roman" w:eastAsia="Times New Roman" w:hAnsi="Times New Roman" w:cs="Times New Roman"/>
          <w:color w:val="000000" w:themeColor="text1"/>
          <w:sz w:val="24"/>
          <w:szCs w:val="24"/>
          <w:lang w:val="pt-PT" w:eastAsia="pt-PT"/>
        </w:rPr>
        <w:t xml:space="preserve">as referidas discussões. </w:t>
      </w:r>
    </w:p>
    <w:p w:rsidR="000F0CD0" w:rsidRPr="006C58B3" w:rsidRDefault="000F0CD0" w:rsidP="00F34584">
      <w:pPr>
        <w:pStyle w:val="SemEspaamento"/>
        <w:jc w:val="both"/>
        <w:rPr>
          <w:rFonts w:ascii="Times New Roman" w:hAnsi="Times New Roman" w:cs="Times New Roman"/>
          <w:sz w:val="24"/>
          <w:szCs w:val="24"/>
          <w:lang w:val="pt-PT"/>
        </w:rPr>
      </w:pPr>
    </w:p>
    <w:p w:rsidR="0043279C" w:rsidRPr="006C58B3" w:rsidRDefault="00D165EE" w:rsidP="00F34584">
      <w:pPr>
        <w:pStyle w:val="Ttulo1"/>
        <w:jc w:val="both"/>
        <w:rPr>
          <w:rFonts w:cs="Times New Roman"/>
          <w:sz w:val="24"/>
          <w:szCs w:val="24"/>
        </w:rPr>
      </w:pPr>
      <w:bookmarkStart w:id="22" w:name="_Toc90929929"/>
      <w:r>
        <w:rPr>
          <w:rFonts w:cs="Times New Roman"/>
          <w:sz w:val="24"/>
          <w:szCs w:val="24"/>
        </w:rPr>
        <w:t>PLANO DE ENGAJAMENTO DE PARTES INTERESSADAS</w:t>
      </w:r>
      <w:bookmarkEnd w:id="22"/>
    </w:p>
    <w:p w:rsidR="000F58F8" w:rsidRPr="006C58B3" w:rsidRDefault="000F58F8" w:rsidP="00F34584">
      <w:pPr>
        <w:jc w:val="both"/>
        <w:rPr>
          <w:rFonts w:ascii="Times New Roman" w:hAnsi="Times New Roman" w:cs="Times New Roman"/>
          <w:b/>
          <w:sz w:val="24"/>
          <w:szCs w:val="24"/>
        </w:rPr>
      </w:pP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Plano de Engajamento das Partes Interessadas (PEPI) apoiará o Quadro Ambiental e Social, a concepção de instrumentos e informará o envolvimento das partes interessadas na implementação do projecto. As reuniões planificadas de consulta com as partes interessadas que ocorrerão nas próximas semanas produzirão uma série de recomendações e de medidas que serão incorporadas neste documento. </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PEPI apresentado no Anexo 1, deve ser revisto e actualizado durante o ciclo de vida do Projecto. Ao longo do processo, o foco e o âmbito do PEPI podem mudar para reflectir os vários estágios da implementação do projecto e abranger quaisquer mudanças no desenho do projecto. </w:t>
      </w:r>
    </w:p>
    <w:p w:rsidR="00464C5D" w:rsidRPr="006C58B3" w:rsidRDefault="00464C5D" w:rsidP="00F34584">
      <w:pPr>
        <w:jc w:val="both"/>
        <w:rPr>
          <w:rFonts w:ascii="Times New Roman" w:hAnsi="Times New Roman" w:cs="Times New Roman"/>
          <w:sz w:val="24"/>
          <w:szCs w:val="24"/>
        </w:rPr>
      </w:pPr>
    </w:p>
    <w:p w:rsidR="000F58F8" w:rsidRPr="006C58B3" w:rsidRDefault="1F2A4B6F" w:rsidP="00C74517">
      <w:pPr>
        <w:pStyle w:val="Ttulo2"/>
      </w:pPr>
      <w:bookmarkStart w:id="23" w:name="_Toc674797391"/>
      <w:bookmarkStart w:id="24" w:name="_Toc90929930"/>
      <w:r w:rsidRPr="3919AEBF">
        <w:t>8</w:t>
      </w:r>
      <w:r w:rsidR="50E56931" w:rsidRPr="3919AEBF">
        <w:t>.1 MÉTODOS DE ENGAJAMENTO</w:t>
      </w:r>
      <w:bookmarkEnd w:id="23"/>
      <w:bookmarkEnd w:id="24"/>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Os diferentes métodos de engajamento são propostos e cobrem as diferentes necessidades das partes interessadas, conforme descrito acima.</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1)</w:t>
      </w:r>
      <w:r w:rsidRPr="006C58B3">
        <w:rPr>
          <w:rFonts w:ascii="Times New Roman" w:hAnsi="Times New Roman" w:cs="Times New Roman"/>
          <w:sz w:val="24"/>
          <w:szCs w:val="24"/>
        </w:rPr>
        <w:tab/>
        <w:t>Agenda Estruturada - A agenda é preparada com base na componente do projecto em consulta e no estágio da sua implementação. O uso de uma agenda focada, garantirá que os principais elementos estratégicos e de risco possam ser discutidos com os tomadores de decisão e influenciadores, num esforço visando mitigar os riscos de forma proactiva;</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2)</w:t>
      </w:r>
      <w:r w:rsidRPr="006C58B3">
        <w:rPr>
          <w:rFonts w:ascii="Times New Roman" w:hAnsi="Times New Roman" w:cs="Times New Roman"/>
          <w:sz w:val="24"/>
          <w:szCs w:val="24"/>
        </w:rPr>
        <w:tab/>
        <w:t>Reuniões do Grupo Focal - O objectivo do grupo focal, é reunir as partes interessadas com os mesmos interesses ou características comuns num encontro, visando discutir tópicos específicos de maneira focada. Por exemplo, os métodos de grupos focais podem ser usados para explorar as questões que são relevantes aos grupos ou subgrupos específicos de uma comunidade - como jovens, idosos, mulheres e assim por diante. No entanto, dadas as restrições associadas ao COVID19, será seguido o protocolo sanitário de prevenção do COVID19, adoptando todas as medidas de prevenção incluindo números reduzidos nas sessões de Grupos focais (maximo de 20 pessoas respeitado distancamento social) e medição da temperado para aceder ao local da reunião e uso de máscaras. Reuniões específicas apenas com mulheres devem ser facilitadas por uma mulher e realizadas em um local seguro para encorajar discussões abertas e livres;</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3)</w:t>
      </w:r>
      <w:r w:rsidRPr="006C58B3">
        <w:rPr>
          <w:rFonts w:ascii="Times New Roman" w:hAnsi="Times New Roman" w:cs="Times New Roman"/>
          <w:sz w:val="24"/>
          <w:szCs w:val="24"/>
        </w:rPr>
        <w:tab/>
        <w:t>Fórum - O fórum é estabelecido com objectivos específicos e seria composto por um grupo específico de partes interessadas que precisariam de garantir que as acções sejam tomadas e monitoradas;</w:t>
      </w:r>
    </w:p>
    <w:p w:rsidR="00D234DC"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4)</w:t>
      </w:r>
      <w:r w:rsidRPr="006C58B3">
        <w:rPr>
          <w:rFonts w:ascii="Times New Roman" w:hAnsi="Times New Roman" w:cs="Times New Roman"/>
          <w:sz w:val="24"/>
          <w:szCs w:val="24"/>
        </w:rPr>
        <w:tab/>
        <w:t xml:space="preserve">Consultas à comunidade - Estas consultas são focadas para identificar e discutir as preocupações das partes interessadas e divulgar as informações do projecto. Tais consultas devem, sempre que possível, fazer uso de intérpretes e tradução para as línguas locais, a fim de alcançarem uma ampla gama </w:t>
      </w:r>
      <w:r w:rsidRPr="006C58B3">
        <w:rPr>
          <w:rFonts w:ascii="Times New Roman" w:hAnsi="Times New Roman" w:cs="Times New Roman"/>
          <w:sz w:val="24"/>
          <w:szCs w:val="24"/>
        </w:rPr>
        <w:lastRenderedPageBreak/>
        <w:t>de grupos e de indivíduos dentro das comunidades. A participação de homens e mulheres deve ser incentivada.</w:t>
      </w:r>
    </w:p>
    <w:p w:rsidR="000F58F8" w:rsidRPr="006C58B3" w:rsidRDefault="000F58F8" w:rsidP="00F34584">
      <w:pPr>
        <w:jc w:val="both"/>
        <w:rPr>
          <w:rFonts w:ascii="Times New Roman" w:hAnsi="Times New Roman" w:cs="Times New Roman"/>
          <w:sz w:val="24"/>
          <w:szCs w:val="24"/>
        </w:rPr>
      </w:pPr>
    </w:p>
    <w:p w:rsidR="000F58F8" w:rsidRPr="006C58B3" w:rsidRDefault="0D13F22F" w:rsidP="00C74517">
      <w:pPr>
        <w:pStyle w:val="Ttulo2"/>
      </w:pPr>
      <w:bookmarkStart w:id="25" w:name="_Toc90929931"/>
      <w:bookmarkStart w:id="26" w:name="_Toc1561569029"/>
      <w:r w:rsidRPr="3919AEBF">
        <w:t>8</w:t>
      </w:r>
      <w:r w:rsidR="50E56931" w:rsidRPr="3919AEBF">
        <w:t>.2. ESTRATÉGIA PARA DIVULGAÇÃO DE INFORMAÇÕES</w:t>
      </w:r>
      <w:bookmarkEnd w:id="25"/>
      <w:bookmarkEnd w:id="26"/>
    </w:p>
    <w:p w:rsidR="00CD4F0B" w:rsidRPr="006C58B3" w:rsidRDefault="00CD4F0B" w:rsidP="3919AEBF">
      <w:pPr>
        <w:jc w:val="both"/>
        <w:rPr>
          <w:rFonts w:ascii="Times New Roman" w:hAnsi="Times New Roman" w:cs="Times New Roman"/>
          <w:b/>
          <w:bCs/>
          <w:sz w:val="24"/>
          <w:szCs w:val="24"/>
        </w:rPr>
      </w:pPr>
    </w:p>
    <w:p w:rsidR="12AF5267" w:rsidRDefault="12AF5267" w:rsidP="3919AEBF">
      <w:pPr>
        <w:pStyle w:val="Ttulo3"/>
        <w:rPr>
          <w:lang w:val="pt-PT"/>
        </w:rPr>
      </w:pPr>
      <w:bookmarkStart w:id="27" w:name="_Toc90929932"/>
      <w:r w:rsidRPr="3919AEBF">
        <w:rPr>
          <w:rFonts w:ascii="Times New Roman" w:hAnsi="Times New Roman" w:cs="Times New Roman"/>
          <w:lang w:val="pt-PT"/>
        </w:rPr>
        <w:t xml:space="preserve">8.2.1 Estratégia </w:t>
      </w:r>
      <w:r w:rsidR="0006258A">
        <w:rPr>
          <w:rFonts w:ascii="Times New Roman" w:hAnsi="Times New Roman" w:cs="Times New Roman"/>
          <w:lang w:val="pt-PT"/>
        </w:rPr>
        <w:t>para divulgação</w:t>
      </w:r>
      <w:bookmarkEnd w:id="27"/>
    </w:p>
    <w:p w:rsidR="3919AEBF" w:rsidRDefault="3919AEBF" w:rsidP="3919AEBF">
      <w:pPr>
        <w:jc w:val="both"/>
        <w:rPr>
          <w:rFonts w:ascii="Times New Roman" w:hAnsi="Times New Roman" w:cs="Times New Roman"/>
          <w:b/>
          <w:bCs/>
          <w:sz w:val="24"/>
          <w:szCs w:val="24"/>
        </w:rPr>
      </w:pPr>
    </w:p>
    <w:p w:rsidR="12AF5267" w:rsidRDefault="12AF5267" w:rsidP="3919AEBF">
      <w:pPr>
        <w:jc w:val="both"/>
        <w:rPr>
          <w:rFonts w:ascii="Times New Roman" w:hAnsi="Times New Roman" w:cs="Times New Roman"/>
          <w:b/>
          <w:bCs/>
          <w:sz w:val="24"/>
          <w:szCs w:val="24"/>
        </w:rPr>
      </w:pPr>
      <w:r w:rsidRPr="3919AEBF">
        <w:rPr>
          <w:rFonts w:ascii="Times New Roman" w:hAnsi="Times New Roman" w:cs="Times New Roman"/>
          <w:b/>
          <w:bCs/>
          <w:sz w:val="24"/>
          <w:szCs w:val="24"/>
        </w:rPr>
        <w:t>A divulgação de informação do Projeto adotará uma estratégia</w:t>
      </w:r>
      <w:r w:rsidR="0006258A">
        <w:rPr>
          <w:rFonts w:ascii="Times New Roman" w:hAnsi="Times New Roman" w:cs="Times New Roman"/>
          <w:b/>
          <w:bCs/>
          <w:sz w:val="24"/>
          <w:szCs w:val="24"/>
        </w:rPr>
        <w:t>, conforme sugerida e identifcada na tabela abaixo.</w:t>
      </w:r>
    </w:p>
    <w:p w:rsidR="12AF5267" w:rsidRDefault="12AF5267" w:rsidP="008B68B6">
      <w:pPr>
        <w:pStyle w:val="Ttulo3"/>
        <w:ind w:left="0"/>
        <w:rPr>
          <w:iCs/>
          <w:lang w:val="pt-PT"/>
        </w:rPr>
      </w:pPr>
      <w:bookmarkStart w:id="28" w:name="_Toc90929933"/>
      <w:r w:rsidRPr="3919AEBF">
        <w:rPr>
          <w:rFonts w:ascii="Times New Roman" w:hAnsi="Times New Roman" w:cs="Times New Roman"/>
          <w:szCs w:val="24"/>
          <w:lang w:val="pt-PT"/>
        </w:rPr>
        <w:t>Tabela 4 –</w:t>
      </w:r>
      <w:r w:rsidRPr="008B68B6">
        <w:rPr>
          <w:rFonts w:ascii="Times New Roman" w:hAnsi="Times New Roman" w:cs="Times New Roman"/>
          <w:iCs/>
          <w:lang w:val="pt-PT"/>
        </w:rPr>
        <w:t>Resumo da estratégia para divulgação da informação do Projeto</w:t>
      </w:r>
      <w:bookmarkEnd w:id="28"/>
    </w:p>
    <w:tbl>
      <w:tblPr>
        <w:tblW w:w="0" w:type="auto"/>
        <w:tblLayout w:type="fixed"/>
        <w:tblLook w:val="06A0"/>
      </w:tblPr>
      <w:tblGrid>
        <w:gridCol w:w="1245"/>
        <w:gridCol w:w="1275"/>
        <w:gridCol w:w="1425"/>
        <w:gridCol w:w="1410"/>
        <w:gridCol w:w="1275"/>
        <w:gridCol w:w="1410"/>
        <w:gridCol w:w="1605"/>
      </w:tblGrid>
      <w:tr w:rsidR="3919AEBF" w:rsidTr="3919AEBF">
        <w:trPr>
          <w:trHeight w:val="210"/>
        </w:trPr>
        <w:tc>
          <w:tcPr>
            <w:tcW w:w="1245" w:type="dxa"/>
            <w:tcBorders>
              <w:top w:val="single" w:sz="8" w:space="0" w:color="auto"/>
              <w:left w:val="single" w:sz="8" w:space="0" w:color="auto"/>
              <w:bottom w:val="single" w:sz="8" w:space="0" w:color="auto"/>
              <w:right w:val="single" w:sz="8" w:space="0" w:color="auto"/>
            </w:tcBorders>
          </w:tcPr>
          <w:p w:rsidR="3919AEBF" w:rsidRDefault="3919AEBF" w:rsidP="008B68B6">
            <w:pPr>
              <w:jc w:val="center"/>
              <w:rPr>
                <w:rFonts w:ascii="Calibri" w:eastAsia="Calibri" w:hAnsi="Calibri" w:cs="Calibri"/>
                <w:b/>
                <w:bCs/>
                <w:color w:val="000000" w:themeColor="text1"/>
                <w:sz w:val="20"/>
                <w:szCs w:val="20"/>
              </w:rPr>
            </w:pPr>
            <w:r w:rsidRPr="3919AEBF">
              <w:rPr>
                <w:rFonts w:ascii="Calibri" w:eastAsia="Calibri" w:hAnsi="Calibri" w:cs="Calibri"/>
                <w:b/>
                <w:bCs/>
                <w:color w:val="000000" w:themeColor="text1"/>
                <w:sz w:val="20"/>
                <w:szCs w:val="20"/>
              </w:rPr>
              <w:t>Estágio do projeto</w:t>
            </w:r>
          </w:p>
        </w:tc>
        <w:tc>
          <w:tcPr>
            <w:tcW w:w="1275" w:type="dxa"/>
            <w:tcBorders>
              <w:top w:val="single" w:sz="8" w:space="0" w:color="auto"/>
              <w:left w:val="single" w:sz="8" w:space="0" w:color="auto"/>
              <w:bottom w:val="single" w:sz="8" w:space="0" w:color="auto"/>
              <w:right w:val="single" w:sz="8" w:space="0" w:color="auto"/>
            </w:tcBorders>
          </w:tcPr>
          <w:p w:rsidR="3919AEBF" w:rsidRDefault="3919AEBF" w:rsidP="008B68B6">
            <w:pPr>
              <w:jc w:val="center"/>
              <w:rPr>
                <w:rFonts w:ascii="Calibri" w:eastAsia="Calibri" w:hAnsi="Calibri" w:cs="Calibri"/>
                <w:b/>
                <w:bCs/>
                <w:color w:val="000000" w:themeColor="text1"/>
                <w:sz w:val="20"/>
                <w:szCs w:val="20"/>
              </w:rPr>
            </w:pPr>
            <w:r w:rsidRPr="3919AEBF">
              <w:rPr>
                <w:rFonts w:ascii="Calibri" w:eastAsia="Calibri" w:hAnsi="Calibri" w:cs="Calibri"/>
                <w:b/>
                <w:bCs/>
                <w:color w:val="000000" w:themeColor="text1"/>
                <w:sz w:val="20"/>
                <w:szCs w:val="20"/>
              </w:rPr>
              <w:t>Lista de informações a serem divulgadas</w:t>
            </w:r>
          </w:p>
        </w:tc>
        <w:tc>
          <w:tcPr>
            <w:tcW w:w="1425" w:type="dxa"/>
            <w:tcBorders>
              <w:top w:val="single" w:sz="8" w:space="0" w:color="auto"/>
              <w:left w:val="single" w:sz="8" w:space="0" w:color="auto"/>
              <w:bottom w:val="single" w:sz="8" w:space="0" w:color="auto"/>
              <w:right w:val="single" w:sz="8" w:space="0" w:color="auto"/>
            </w:tcBorders>
          </w:tcPr>
          <w:p w:rsidR="3919AEBF" w:rsidRDefault="3919AEBF" w:rsidP="008B68B6">
            <w:pPr>
              <w:jc w:val="center"/>
              <w:rPr>
                <w:rFonts w:ascii="Calibri" w:eastAsia="Calibri" w:hAnsi="Calibri" w:cs="Calibri"/>
                <w:b/>
                <w:bCs/>
                <w:color w:val="000000" w:themeColor="text1"/>
                <w:sz w:val="20"/>
                <w:szCs w:val="20"/>
              </w:rPr>
            </w:pPr>
            <w:r w:rsidRPr="3919AEBF">
              <w:rPr>
                <w:rFonts w:ascii="Calibri" w:eastAsia="Calibri" w:hAnsi="Calibri" w:cs="Calibri"/>
                <w:b/>
                <w:bCs/>
                <w:color w:val="000000" w:themeColor="text1"/>
                <w:sz w:val="20"/>
                <w:szCs w:val="20"/>
              </w:rPr>
              <w:t>Métodos propostos</w:t>
            </w:r>
          </w:p>
        </w:tc>
        <w:tc>
          <w:tcPr>
            <w:tcW w:w="1410" w:type="dxa"/>
            <w:tcBorders>
              <w:top w:val="single" w:sz="8" w:space="0" w:color="auto"/>
              <w:left w:val="single" w:sz="8" w:space="0" w:color="auto"/>
              <w:bottom w:val="single" w:sz="8" w:space="0" w:color="auto"/>
              <w:right w:val="single" w:sz="8" w:space="0" w:color="auto"/>
            </w:tcBorders>
          </w:tcPr>
          <w:p w:rsidR="3919AEBF" w:rsidRDefault="3919AEBF" w:rsidP="008B68B6">
            <w:pPr>
              <w:jc w:val="center"/>
              <w:rPr>
                <w:rFonts w:ascii="Calibri" w:eastAsia="Calibri" w:hAnsi="Calibri" w:cs="Calibri"/>
                <w:b/>
                <w:bCs/>
                <w:color w:val="000000" w:themeColor="text1"/>
                <w:sz w:val="20"/>
                <w:szCs w:val="20"/>
              </w:rPr>
            </w:pPr>
            <w:r w:rsidRPr="3919AEBF">
              <w:rPr>
                <w:rFonts w:ascii="Calibri" w:eastAsia="Calibri" w:hAnsi="Calibri" w:cs="Calibri"/>
                <w:b/>
                <w:bCs/>
                <w:color w:val="000000" w:themeColor="text1"/>
                <w:sz w:val="20"/>
                <w:szCs w:val="20"/>
              </w:rPr>
              <w:t>Cronograma: locais/datas</w:t>
            </w:r>
          </w:p>
        </w:tc>
        <w:tc>
          <w:tcPr>
            <w:tcW w:w="1275" w:type="dxa"/>
            <w:tcBorders>
              <w:top w:val="single" w:sz="8" w:space="0" w:color="auto"/>
              <w:left w:val="single" w:sz="8" w:space="0" w:color="auto"/>
              <w:bottom w:val="single" w:sz="8" w:space="0" w:color="auto"/>
              <w:right w:val="single" w:sz="8" w:space="0" w:color="auto"/>
            </w:tcBorders>
          </w:tcPr>
          <w:p w:rsidR="3919AEBF" w:rsidRDefault="3919AEBF" w:rsidP="008B68B6">
            <w:pPr>
              <w:jc w:val="center"/>
              <w:rPr>
                <w:rFonts w:ascii="Calibri" w:eastAsia="Calibri" w:hAnsi="Calibri" w:cs="Calibri"/>
                <w:b/>
                <w:bCs/>
                <w:color w:val="000000" w:themeColor="text1"/>
                <w:sz w:val="20"/>
                <w:szCs w:val="20"/>
              </w:rPr>
            </w:pPr>
            <w:r w:rsidRPr="3919AEBF">
              <w:rPr>
                <w:rFonts w:ascii="Calibri" w:eastAsia="Calibri" w:hAnsi="Calibri" w:cs="Calibri"/>
                <w:b/>
                <w:bCs/>
                <w:color w:val="000000" w:themeColor="text1"/>
                <w:sz w:val="20"/>
                <w:szCs w:val="20"/>
              </w:rPr>
              <w:t>Público-alvo</w:t>
            </w:r>
          </w:p>
        </w:tc>
        <w:tc>
          <w:tcPr>
            <w:tcW w:w="1410" w:type="dxa"/>
            <w:tcBorders>
              <w:top w:val="single" w:sz="8" w:space="0" w:color="auto"/>
              <w:left w:val="single" w:sz="8" w:space="0" w:color="auto"/>
              <w:bottom w:val="single" w:sz="8" w:space="0" w:color="auto"/>
              <w:right w:val="single" w:sz="8" w:space="0" w:color="auto"/>
            </w:tcBorders>
          </w:tcPr>
          <w:p w:rsidR="3919AEBF" w:rsidRDefault="3919AEBF" w:rsidP="008B68B6">
            <w:pPr>
              <w:jc w:val="center"/>
              <w:rPr>
                <w:rFonts w:ascii="Calibri" w:eastAsia="Calibri" w:hAnsi="Calibri" w:cs="Calibri"/>
                <w:b/>
                <w:bCs/>
                <w:color w:val="000000" w:themeColor="text1"/>
                <w:sz w:val="20"/>
                <w:szCs w:val="20"/>
              </w:rPr>
            </w:pPr>
            <w:r w:rsidRPr="3919AEBF">
              <w:rPr>
                <w:rFonts w:ascii="Calibri" w:eastAsia="Calibri" w:hAnsi="Calibri" w:cs="Calibri"/>
                <w:b/>
                <w:bCs/>
                <w:color w:val="000000" w:themeColor="text1"/>
                <w:sz w:val="20"/>
                <w:szCs w:val="20"/>
              </w:rPr>
              <w:t>Porcentagem alcançada</w:t>
            </w:r>
          </w:p>
        </w:tc>
        <w:tc>
          <w:tcPr>
            <w:tcW w:w="1605" w:type="dxa"/>
            <w:tcBorders>
              <w:top w:val="single" w:sz="8" w:space="0" w:color="auto"/>
              <w:left w:val="single" w:sz="8" w:space="0" w:color="auto"/>
              <w:bottom w:val="single" w:sz="8" w:space="0" w:color="auto"/>
              <w:right w:val="single" w:sz="8" w:space="0" w:color="auto"/>
            </w:tcBorders>
          </w:tcPr>
          <w:p w:rsidR="3919AEBF" w:rsidRDefault="3919AEBF" w:rsidP="008B68B6">
            <w:pPr>
              <w:jc w:val="center"/>
              <w:rPr>
                <w:rFonts w:ascii="Calibri" w:eastAsia="Calibri" w:hAnsi="Calibri" w:cs="Calibri"/>
                <w:b/>
                <w:bCs/>
                <w:color w:val="000000" w:themeColor="text1"/>
                <w:sz w:val="20"/>
                <w:szCs w:val="20"/>
              </w:rPr>
            </w:pPr>
            <w:r w:rsidRPr="3919AEBF">
              <w:rPr>
                <w:rFonts w:ascii="Calibri" w:eastAsia="Calibri" w:hAnsi="Calibri" w:cs="Calibri"/>
                <w:b/>
                <w:bCs/>
                <w:color w:val="000000" w:themeColor="text1"/>
                <w:sz w:val="20"/>
                <w:szCs w:val="20"/>
              </w:rPr>
              <w:t>Responsáveis</w:t>
            </w:r>
          </w:p>
        </w:tc>
      </w:tr>
      <w:tr w:rsidR="3919AEBF" w:rsidTr="3919AEBF">
        <w:trPr>
          <w:trHeight w:val="210"/>
        </w:trPr>
        <w:tc>
          <w:tcPr>
            <w:tcW w:w="1245" w:type="dxa"/>
            <w:tcBorders>
              <w:top w:val="single" w:sz="8" w:space="0" w:color="auto"/>
              <w:left w:val="single" w:sz="8" w:space="0" w:color="auto"/>
              <w:bottom w:val="single" w:sz="8" w:space="0" w:color="auto"/>
              <w:right w:val="single" w:sz="8" w:space="0" w:color="auto"/>
            </w:tcBorders>
          </w:tcPr>
          <w:p w:rsidR="3919AEBF" w:rsidRDefault="3919AEBF" w:rsidP="3919AEBF">
            <w:pPr>
              <w:rPr>
                <w:rFonts w:ascii="Calibri" w:eastAsia="Calibri" w:hAnsi="Calibri" w:cs="Calibri"/>
                <w:color w:val="000000" w:themeColor="text1"/>
                <w:sz w:val="20"/>
                <w:szCs w:val="20"/>
              </w:rPr>
            </w:pPr>
          </w:p>
        </w:tc>
        <w:tc>
          <w:tcPr>
            <w:tcW w:w="1275" w:type="dxa"/>
            <w:tcBorders>
              <w:top w:val="single" w:sz="8" w:space="0" w:color="auto"/>
              <w:left w:val="single" w:sz="8" w:space="0" w:color="auto"/>
              <w:bottom w:val="single" w:sz="8" w:space="0" w:color="auto"/>
              <w:right w:val="single" w:sz="8" w:space="0" w:color="auto"/>
            </w:tcBorders>
          </w:tcPr>
          <w:p w:rsidR="3919AEBF" w:rsidRDefault="3919AEBF" w:rsidP="3919AEBF">
            <w:pPr>
              <w:rPr>
                <w:rFonts w:ascii="Calibri" w:eastAsia="Calibri" w:hAnsi="Calibri" w:cs="Calibri"/>
                <w:color w:val="000000" w:themeColor="text1"/>
                <w:sz w:val="20"/>
                <w:szCs w:val="20"/>
              </w:rPr>
            </w:pPr>
          </w:p>
        </w:tc>
        <w:tc>
          <w:tcPr>
            <w:tcW w:w="1425" w:type="dxa"/>
            <w:tcBorders>
              <w:top w:val="single" w:sz="8" w:space="0" w:color="auto"/>
              <w:left w:val="single" w:sz="8" w:space="0" w:color="auto"/>
              <w:bottom w:val="single" w:sz="8" w:space="0" w:color="auto"/>
              <w:right w:val="single" w:sz="8" w:space="0" w:color="auto"/>
            </w:tcBorders>
          </w:tcPr>
          <w:p w:rsidR="3919AEBF" w:rsidRDefault="3919AEBF">
            <w:r w:rsidRPr="3919AEBF">
              <w:rPr>
                <w:rFonts w:ascii="Calibri" w:eastAsia="Calibri" w:hAnsi="Calibri" w:cs="Calibri"/>
                <w:color w:val="000000" w:themeColor="text1"/>
                <w:sz w:val="20"/>
                <w:szCs w:val="20"/>
              </w:rPr>
              <w:t xml:space="preserve">Notificação na </w:t>
            </w:r>
            <w:r w:rsidRPr="3919AEBF">
              <w:rPr>
                <w:rFonts w:ascii="Calibri" w:eastAsia="Calibri" w:hAnsi="Calibri" w:cs="Calibri"/>
                <w:i/>
                <w:iCs/>
                <w:color w:val="000000" w:themeColor="text1"/>
                <w:sz w:val="20"/>
                <w:szCs w:val="20"/>
              </w:rPr>
              <w:t>Rádio de Notícias 100.6</w:t>
            </w:r>
            <w:r w:rsidRPr="3919AEBF">
              <w:rPr>
                <w:rFonts w:ascii="Calibri" w:eastAsia="Calibri" w:hAnsi="Calibri" w:cs="Calibri"/>
                <w:color w:val="000000" w:themeColor="text1"/>
                <w:sz w:val="20"/>
                <w:szCs w:val="20"/>
              </w:rPr>
              <w:t xml:space="preserve"> e cópia no centro administrativo do vilarejo</w:t>
            </w:r>
          </w:p>
          <w:p w:rsidR="3919AEBF" w:rsidRDefault="3919AEBF">
            <w:r w:rsidRPr="3919AEBF">
              <w:rPr>
                <w:rFonts w:ascii="Calibri" w:eastAsia="Calibri" w:hAnsi="Calibri" w:cs="Calibri"/>
                <w:color w:val="000000" w:themeColor="text1"/>
                <w:sz w:val="20"/>
                <w:szCs w:val="20"/>
              </w:rPr>
              <w:t>Cartaz no quadro de avisos da comunidade</w:t>
            </w:r>
          </w:p>
        </w:tc>
        <w:tc>
          <w:tcPr>
            <w:tcW w:w="1410" w:type="dxa"/>
            <w:tcBorders>
              <w:top w:val="single" w:sz="8" w:space="0" w:color="auto"/>
              <w:left w:val="single" w:sz="8" w:space="0" w:color="auto"/>
              <w:bottom w:val="single" w:sz="8" w:space="0" w:color="auto"/>
              <w:right w:val="single" w:sz="8" w:space="0" w:color="auto"/>
            </w:tcBorders>
          </w:tcPr>
          <w:p w:rsidR="3919AEBF" w:rsidRDefault="3919AEBF">
            <w:r w:rsidRPr="3919AEBF">
              <w:rPr>
                <w:rFonts w:ascii="Calibri" w:eastAsia="Calibri" w:hAnsi="Calibri" w:cs="Calibri"/>
                <w:color w:val="000000" w:themeColor="text1"/>
                <w:sz w:val="20"/>
                <w:szCs w:val="20"/>
              </w:rPr>
              <w:t>Rádio, duas vezes por dia nas semanas de divulgação</w:t>
            </w:r>
          </w:p>
          <w:p w:rsidR="3919AEBF" w:rsidRDefault="3919AEBF"/>
        </w:tc>
        <w:tc>
          <w:tcPr>
            <w:tcW w:w="1275" w:type="dxa"/>
            <w:tcBorders>
              <w:top w:val="single" w:sz="8" w:space="0" w:color="auto"/>
              <w:left w:val="single" w:sz="8" w:space="0" w:color="auto"/>
              <w:bottom w:val="single" w:sz="8" w:space="0" w:color="auto"/>
              <w:right w:val="single" w:sz="8" w:space="0" w:color="auto"/>
            </w:tcBorders>
          </w:tcPr>
          <w:p w:rsidR="3919AEBF" w:rsidRDefault="3919AEBF">
            <w:r w:rsidRPr="3919AEBF">
              <w:rPr>
                <w:rFonts w:ascii="Calibri" w:eastAsia="Calibri" w:hAnsi="Calibri" w:cs="Calibri"/>
                <w:color w:val="000000" w:themeColor="text1"/>
                <w:sz w:val="20"/>
                <w:szCs w:val="20"/>
              </w:rPr>
              <w:t>Moradores do vilarejo, inclusive pedestres e motoristas</w:t>
            </w:r>
          </w:p>
        </w:tc>
        <w:tc>
          <w:tcPr>
            <w:tcW w:w="1410" w:type="dxa"/>
            <w:tcBorders>
              <w:top w:val="single" w:sz="8" w:space="0" w:color="auto"/>
              <w:left w:val="single" w:sz="8" w:space="0" w:color="auto"/>
              <w:bottom w:val="single" w:sz="8" w:space="0" w:color="auto"/>
              <w:right w:val="single" w:sz="8" w:space="0" w:color="auto"/>
            </w:tcBorders>
          </w:tcPr>
          <w:p w:rsidR="3919AEBF" w:rsidRDefault="3919AEBF">
            <w:r w:rsidRPr="3919AEBF">
              <w:rPr>
                <w:rFonts w:ascii="Calibri" w:eastAsia="Calibri" w:hAnsi="Calibri" w:cs="Calibri"/>
                <w:color w:val="000000" w:themeColor="text1"/>
                <w:sz w:val="20"/>
                <w:szCs w:val="20"/>
              </w:rPr>
              <w:t xml:space="preserve">A </w:t>
            </w:r>
            <w:r w:rsidRPr="3919AEBF">
              <w:rPr>
                <w:rFonts w:ascii="Calibri" w:eastAsia="Calibri" w:hAnsi="Calibri" w:cs="Calibri"/>
                <w:i/>
                <w:iCs/>
                <w:color w:val="000000" w:themeColor="text1"/>
                <w:sz w:val="20"/>
                <w:szCs w:val="20"/>
              </w:rPr>
              <w:t>Rádio de Notícias 100.6</w:t>
            </w:r>
            <w:r w:rsidRPr="3919AEBF">
              <w:rPr>
                <w:rFonts w:ascii="Calibri" w:eastAsia="Calibri" w:hAnsi="Calibri" w:cs="Calibri"/>
                <w:color w:val="000000" w:themeColor="text1"/>
                <w:sz w:val="20"/>
                <w:szCs w:val="20"/>
              </w:rPr>
              <w:t xml:space="preserve"> atinge 60% do vilarejo</w:t>
            </w:r>
          </w:p>
          <w:p w:rsidR="3919AEBF" w:rsidRDefault="3919AEBF">
            <w:r w:rsidRPr="3919AEBF">
              <w:rPr>
                <w:rFonts w:ascii="Calibri" w:eastAsia="Calibri" w:hAnsi="Calibri" w:cs="Calibri"/>
                <w:color w:val="000000" w:themeColor="text1"/>
                <w:sz w:val="20"/>
                <w:szCs w:val="20"/>
              </w:rPr>
              <w:t xml:space="preserve">O cartaz no quadro de avisos atinge outra porcentagem da população </w:t>
            </w:r>
          </w:p>
        </w:tc>
        <w:tc>
          <w:tcPr>
            <w:tcW w:w="1605" w:type="dxa"/>
            <w:tcBorders>
              <w:top w:val="single" w:sz="8" w:space="0" w:color="auto"/>
              <w:left w:val="single" w:sz="8" w:space="0" w:color="auto"/>
              <w:bottom w:val="single" w:sz="8" w:space="0" w:color="auto"/>
              <w:right w:val="single" w:sz="8" w:space="0" w:color="auto"/>
            </w:tcBorders>
          </w:tcPr>
          <w:p w:rsidR="3919AEBF" w:rsidRDefault="3919AEBF">
            <w:r w:rsidRPr="3919AEBF">
              <w:rPr>
                <w:rFonts w:ascii="Calibri" w:eastAsia="Calibri" w:hAnsi="Calibri" w:cs="Calibri"/>
                <w:color w:val="000000" w:themeColor="text1"/>
                <w:sz w:val="20"/>
                <w:szCs w:val="20"/>
              </w:rPr>
              <w:t>Agente de ligação com a comunidade</w:t>
            </w:r>
          </w:p>
        </w:tc>
      </w:tr>
    </w:tbl>
    <w:p w:rsidR="3919AEBF" w:rsidRDefault="3919AEBF" w:rsidP="3919AEBF">
      <w:pPr>
        <w:jc w:val="both"/>
        <w:rPr>
          <w:rFonts w:ascii="Times New Roman" w:hAnsi="Times New Roman" w:cs="Times New Roman"/>
          <w:b/>
          <w:bCs/>
          <w:sz w:val="24"/>
          <w:szCs w:val="24"/>
        </w:rPr>
      </w:pPr>
    </w:p>
    <w:p w:rsidR="000F58F8" w:rsidRPr="006C58B3" w:rsidRDefault="0D13F22F" w:rsidP="3919AEBF">
      <w:pPr>
        <w:pStyle w:val="Ttulo3"/>
        <w:numPr>
          <w:ilvl w:val="2"/>
          <w:numId w:val="0"/>
        </w:numPr>
        <w:ind w:left="450"/>
        <w:rPr>
          <w:rFonts w:ascii="Times New Roman" w:hAnsi="Times New Roman" w:cs="Times New Roman"/>
          <w:lang w:val="pt-PT"/>
        </w:rPr>
      </w:pPr>
      <w:bookmarkStart w:id="29" w:name="_Toc90929934"/>
      <w:bookmarkStart w:id="30" w:name="_Toc1781151169"/>
      <w:r w:rsidRPr="3919AEBF">
        <w:rPr>
          <w:rFonts w:ascii="Times New Roman" w:hAnsi="Times New Roman" w:cs="Times New Roman"/>
          <w:lang w:val="pt-PT"/>
        </w:rPr>
        <w:t>8</w:t>
      </w:r>
      <w:r w:rsidR="50E56931" w:rsidRPr="3919AEBF">
        <w:rPr>
          <w:rFonts w:ascii="Times New Roman" w:hAnsi="Times New Roman" w:cs="Times New Roman"/>
          <w:lang w:val="pt-PT"/>
        </w:rPr>
        <w:t>.2.1 Mensagens-chave</w:t>
      </w:r>
      <w:bookmarkEnd w:id="29"/>
      <w:bookmarkEnd w:id="30"/>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As mensagens-chave precisarão de ser desenvolvidas à medida que cada componente for preparada com mais detalhes durante a implementação. A seguir encontram-se as mensagens-chave relevantes para as diferentes componentes do REDISSE IV e para informar as partes interessadas do projecto sobre a actividade planificadas durante todo o ciclo do projecto. </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O que é o REDISSE IV? Seja informado sobre o projecto.</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Quais são as componentes do REDISSE IV?</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Faça parte da planificação do REDISSE IV - participe das consultas do REDISSE IV.</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w:t>
      </w:r>
      <w:r w:rsidRPr="006C58B3">
        <w:rPr>
          <w:rFonts w:ascii="Times New Roman" w:hAnsi="Times New Roman" w:cs="Times New Roman"/>
          <w:sz w:val="24"/>
          <w:szCs w:val="24"/>
        </w:rPr>
        <w:tab/>
        <w:t>Apresentar e discutir os impactos ambientais e sociais durante as fases de construção e operação bem como as respectivas medidas de mitigação.</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O apoio da comunidade durante a implementação do projecto é importante.</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 xml:space="preserve">As oportunidades de trabalho do projecto serão anunciadas pelo Empreiteiro ou pala UIP. </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Os mécanismos para fazer perguntas sobre o projeito e expressar reclamações, , incluindo aquelas relacionadas à Exploração e Abuso Sexual e Assédio Sexual (EAS/AS): Como acessar, quais serviços estão disponíveis e como é o tratamento de reclamações.</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O conteúdo do Código de Conduta para associados e trabalhadores do projeto - comportamentos proibidos em relação aos membros da comunidade, particularmente relacionados a EAS/AS</w:t>
      </w:r>
    </w:p>
    <w:p w:rsidR="000F58F8" w:rsidRPr="006C58B3" w:rsidRDefault="0D13F22F" w:rsidP="3919AEBF">
      <w:pPr>
        <w:pStyle w:val="Ttulo3"/>
        <w:numPr>
          <w:ilvl w:val="2"/>
          <w:numId w:val="0"/>
        </w:numPr>
        <w:ind w:left="450"/>
        <w:rPr>
          <w:rFonts w:ascii="Times New Roman" w:hAnsi="Times New Roman" w:cs="Times New Roman"/>
          <w:lang w:val="pt-PT"/>
        </w:rPr>
      </w:pPr>
      <w:bookmarkStart w:id="31" w:name="_Toc1803836450"/>
      <w:bookmarkStart w:id="32" w:name="_Toc90929935"/>
      <w:r w:rsidRPr="3919AEBF">
        <w:rPr>
          <w:rFonts w:ascii="Times New Roman" w:hAnsi="Times New Roman" w:cs="Times New Roman"/>
          <w:lang w:val="pt-PT"/>
        </w:rPr>
        <w:t>8</w:t>
      </w:r>
      <w:r w:rsidR="50E56931" w:rsidRPr="3919AEBF">
        <w:rPr>
          <w:rFonts w:ascii="Times New Roman" w:hAnsi="Times New Roman" w:cs="Times New Roman"/>
          <w:lang w:val="pt-PT"/>
        </w:rPr>
        <w:t>.2.2 Formato da informação e método de divulgação</w:t>
      </w:r>
      <w:bookmarkEnd w:id="31"/>
      <w:bookmarkEnd w:id="32"/>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projecto REDISSE IV combinará diferentes métodos e formatos de disseminação de informações adaptados aos diferentes grupos de grupos alvo e de acordo com as suas características especiais, especialmente aqueles com dificuldades específicas. Tais métodos de comunicação incluem os escritos e visuais, bem como, anúncios de rádio e de televisão, entre outros.  </w:t>
      </w:r>
    </w:p>
    <w:p w:rsidR="000F58F8" w:rsidRPr="006C58B3" w:rsidRDefault="0D13F22F" w:rsidP="3919AEBF">
      <w:pPr>
        <w:pStyle w:val="Ttulo3"/>
        <w:numPr>
          <w:ilvl w:val="2"/>
          <w:numId w:val="0"/>
        </w:numPr>
        <w:ind w:left="450"/>
        <w:rPr>
          <w:rFonts w:ascii="Times New Roman" w:hAnsi="Times New Roman" w:cs="Times New Roman"/>
          <w:lang w:val="pt-PT"/>
        </w:rPr>
      </w:pPr>
      <w:bookmarkStart w:id="33" w:name="_Toc1416610329"/>
      <w:bookmarkStart w:id="34" w:name="_Toc90929936"/>
      <w:r w:rsidRPr="3919AEBF">
        <w:rPr>
          <w:rFonts w:ascii="Times New Roman" w:hAnsi="Times New Roman" w:cs="Times New Roman"/>
          <w:lang w:val="pt-PT"/>
        </w:rPr>
        <w:t>8</w:t>
      </w:r>
      <w:r w:rsidR="50E56931" w:rsidRPr="3919AEBF">
        <w:rPr>
          <w:rFonts w:ascii="Times New Roman" w:hAnsi="Times New Roman" w:cs="Times New Roman"/>
          <w:lang w:val="pt-PT"/>
        </w:rPr>
        <w:t>.2.</w:t>
      </w:r>
      <w:r w:rsidRPr="3919AEBF">
        <w:rPr>
          <w:rFonts w:ascii="Times New Roman" w:hAnsi="Times New Roman" w:cs="Times New Roman"/>
          <w:lang w:val="pt-PT"/>
        </w:rPr>
        <w:t>3</w:t>
      </w:r>
      <w:r w:rsidR="50E56931" w:rsidRPr="3919AEBF">
        <w:rPr>
          <w:rFonts w:ascii="Times New Roman" w:hAnsi="Times New Roman" w:cs="Times New Roman"/>
          <w:lang w:val="pt-PT"/>
        </w:rPr>
        <w:t xml:space="preserve"> Comunicação escrita e visual:</w:t>
      </w:r>
      <w:bookmarkEnd w:id="33"/>
      <w:bookmarkEnd w:id="34"/>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Resumo executivo – O resumo não-técnico apresentará as informações do projecto de forma concisa, sem usar o jargão técnico.</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 xml:space="preserve">Quadros de avisos – Os quadros de avisos podem funcionar bem em comunidades rurais e envolvem a disseminação de informações por meio de corredores comunitários, escolas locais e entradas de locais de trabalho. Trata-se de um bom método para disseminar informações relacionadas ao tempo e a duração das obras, próximas reuniões, relatórios intercalares e outras informações. </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 xml:space="preserve">Cartas – Podem ser usadas para transmitir mensagens muito específicas. Alternativamente, isso é usado como um método formal para solicitar informações e convidar as partes interessadas a participar de eventos de consulta. </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 xml:space="preserve">Correios electrónicos E-mails – Amplamente utilizado para comunicação com as agências governamentais, ONGs e outros actores institucionais. A partilha de informações, solicitação de informações de especialistas sobre as questões de salvaguardas e a divulgação de documentos de salvaguardas directamente aos principais interessados, podem ser feitos de forma eficaz por e-mail. Além disso, a comunicação por e-mail fornece acesso directo aos interessados na organização de reuniões. </w:t>
      </w:r>
    </w:p>
    <w:p w:rsidR="000F58F8" w:rsidRPr="006C58B3" w:rsidRDefault="000F58F8" w:rsidP="00F34584">
      <w:pPr>
        <w:jc w:val="both"/>
        <w:rPr>
          <w:rFonts w:ascii="Times New Roman" w:hAnsi="Times New Roman" w:cs="Times New Roman"/>
          <w:sz w:val="24"/>
          <w:szCs w:val="24"/>
        </w:rPr>
      </w:pP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 xml:space="preserve">Jornais – Os jornais normalmente adequam-se bem aos anúncios formais ou para alcançar rapidamente um amplo espectro das partes interessadas. É importante que o conteúdo da mensagem seja cuidadosamente compilado, pois, trata-se de um meio de comunicação unidirecional e pode rapidamente causar mal-entendidos ou confusão, se não for escrito de forma clara. O projecto REDISSE IV divulgará </w:t>
      </w:r>
      <w:r w:rsidRPr="006C58B3">
        <w:rPr>
          <w:rFonts w:ascii="Times New Roman" w:hAnsi="Times New Roman" w:cs="Times New Roman"/>
          <w:sz w:val="24"/>
          <w:szCs w:val="24"/>
        </w:rPr>
        <w:lastRenderedPageBreak/>
        <w:t xml:space="preserve">as informações importantes (incluindo anúncios de reuniões de consulta) via Jornal Telenón e STP-press, considerados os jornais digitais nacionais mais populares em São Tomé e Príncipe. </w:t>
      </w:r>
    </w:p>
    <w:p w:rsidR="000F58F8" w:rsidRPr="006C58B3" w:rsidRDefault="0D13F22F" w:rsidP="3919AEBF">
      <w:pPr>
        <w:pStyle w:val="Ttulo3"/>
        <w:numPr>
          <w:ilvl w:val="2"/>
          <w:numId w:val="0"/>
        </w:numPr>
        <w:ind w:left="450"/>
        <w:rPr>
          <w:rFonts w:ascii="Times New Roman" w:hAnsi="Times New Roman" w:cs="Times New Roman"/>
          <w:lang w:val="pt-PT"/>
        </w:rPr>
      </w:pPr>
      <w:bookmarkStart w:id="35" w:name="_Toc1965475417"/>
      <w:bookmarkStart w:id="36" w:name="_Toc90929937"/>
      <w:r w:rsidRPr="3919AEBF">
        <w:rPr>
          <w:rFonts w:ascii="Times New Roman" w:hAnsi="Times New Roman" w:cs="Times New Roman"/>
          <w:lang w:val="pt-PT"/>
        </w:rPr>
        <w:t>8</w:t>
      </w:r>
      <w:r w:rsidR="50E56931" w:rsidRPr="3919AEBF">
        <w:rPr>
          <w:rFonts w:ascii="Times New Roman" w:hAnsi="Times New Roman" w:cs="Times New Roman"/>
          <w:lang w:val="pt-PT"/>
        </w:rPr>
        <w:t>.2.</w:t>
      </w:r>
      <w:r w:rsidRPr="3919AEBF">
        <w:rPr>
          <w:rFonts w:ascii="Times New Roman" w:hAnsi="Times New Roman" w:cs="Times New Roman"/>
          <w:lang w:val="pt-PT"/>
        </w:rPr>
        <w:t>4</w:t>
      </w:r>
      <w:r w:rsidR="50E56931" w:rsidRPr="3919AEBF">
        <w:rPr>
          <w:rFonts w:ascii="Times New Roman" w:hAnsi="Times New Roman" w:cs="Times New Roman"/>
          <w:lang w:val="pt-PT"/>
        </w:rPr>
        <w:t xml:space="preserve"> Meios de comunicação</w:t>
      </w:r>
      <w:bookmarkEnd w:id="35"/>
      <w:bookmarkEnd w:id="36"/>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As principais componentes da mídia incluem a rádio e a televisão. A rádio e a televisão são bons meios para estimular a consciêncialização e preparar as partes interessadas para que eventos maiores ou comunicação refinada ocorram. Útil para alertar o público sobre as reuniões comunitárias planificadas. Para divulgar as informações, a REDISSE IV utilizará os seguintes meios:</w:t>
      </w:r>
    </w:p>
    <w:p w:rsidR="000F58F8" w:rsidRPr="006C58B3" w:rsidRDefault="000F58F8" w:rsidP="005C7377">
      <w:pPr>
        <w:pStyle w:val="PargrafodaLista"/>
        <w:numPr>
          <w:ilvl w:val="0"/>
          <w:numId w:val="46"/>
        </w:numPr>
        <w:spacing w:after="160" w:line="259" w:lineRule="auto"/>
        <w:contextualSpacing/>
        <w:rPr>
          <w:rFonts w:ascii="Times New Roman" w:hAnsi="Times New Roman"/>
          <w:sz w:val="24"/>
          <w:szCs w:val="24"/>
        </w:rPr>
      </w:pPr>
      <w:r w:rsidRPr="006C58B3">
        <w:rPr>
          <w:rFonts w:ascii="Times New Roman" w:hAnsi="Times New Roman"/>
          <w:sz w:val="24"/>
          <w:szCs w:val="24"/>
        </w:rPr>
        <w:t xml:space="preserve">Radio Nacional de São Tomé e Príncipe - Canal - FM 94.5 e </w:t>
      </w:r>
    </w:p>
    <w:p w:rsidR="000F58F8" w:rsidRPr="006C58B3" w:rsidRDefault="000F58F8" w:rsidP="005C7377">
      <w:pPr>
        <w:pStyle w:val="PargrafodaLista"/>
        <w:numPr>
          <w:ilvl w:val="0"/>
          <w:numId w:val="46"/>
        </w:numPr>
        <w:spacing w:after="160" w:line="259" w:lineRule="auto"/>
        <w:contextualSpacing/>
        <w:rPr>
          <w:rFonts w:ascii="Times New Roman" w:hAnsi="Times New Roman"/>
          <w:sz w:val="24"/>
          <w:szCs w:val="24"/>
        </w:rPr>
      </w:pPr>
      <w:r w:rsidRPr="006C58B3">
        <w:rPr>
          <w:rFonts w:ascii="Times New Roman" w:hAnsi="Times New Roman"/>
          <w:sz w:val="24"/>
          <w:szCs w:val="24"/>
        </w:rPr>
        <w:t>Radio Jubilar – Canal – FM 91.8– São Tome – Distrito de Água Grande</w:t>
      </w:r>
    </w:p>
    <w:p w:rsidR="000F58F8" w:rsidRPr="006C58B3" w:rsidRDefault="000F58F8" w:rsidP="005C7377">
      <w:pPr>
        <w:pStyle w:val="PargrafodaLista"/>
        <w:numPr>
          <w:ilvl w:val="0"/>
          <w:numId w:val="46"/>
        </w:numPr>
        <w:spacing w:after="160" w:line="259" w:lineRule="auto"/>
        <w:contextualSpacing/>
        <w:rPr>
          <w:rFonts w:ascii="Times New Roman" w:hAnsi="Times New Roman"/>
          <w:sz w:val="24"/>
          <w:szCs w:val="24"/>
        </w:rPr>
      </w:pPr>
      <w:r w:rsidRPr="006C58B3">
        <w:rPr>
          <w:rFonts w:ascii="Times New Roman" w:hAnsi="Times New Roman"/>
          <w:sz w:val="24"/>
          <w:szCs w:val="24"/>
        </w:rPr>
        <w:t xml:space="preserve">Radio Lobata – </w:t>
      </w:r>
      <w:r w:rsidR="00F84BDA" w:rsidRPr="006C58B3">
        <w:rPr>
          <w:rFonts w:ascii="Times New Roman" w:hAnsi="Times New Roman"/>
          <w:sz w:val="24"/>
          <w:szCs w:val="24"/>
        </w:rPr>
        <w:t xml:space="preserve">Canal – 89.3 FM - </w:t>
      </w:r>
      <w:r w:rsidRPr="006C58B3">
        <w:rPr>
          <w:rFonts w:ascii="Times New Roman" w:hAnsi="Times New Roman"/>
          <w:sz w:val="24"/>
          <w:szCs w:val="24"/>
        </w:rPr>
        <w:t>Guadalupe – Distrito de Lobata</w:t>
      </w:r>
    </w:p>
    <w:p w:rsidR="000F58F8" w:rsidRPr="006C58B3" w:rsidRDefault="000F58F8" w:rsidP="005C7377">
      <w:pPr>
        <w:pStyle w:val="PargrafodaLista"/>
        <w:numPr>
          <w:ilvl w:val="0"/>
          <w:numId w:val="46"/>
        </w:numPr>
        <w:spacing w:after="160" w:line="259" w:lineRule="auto"/>
        <w:contextualSpacing/>
        <w:rPr>
          <w:rFonts w:ascii="Times New Roman" w:hAnsi="Times New Roman"/>
          <w:sz w:val="24"/>
          <w:szCs w:val="24"/>
        </w:rPr>
      </w:pPr>
      <w:r w:rsidRPr="006C58B3">
        <w:rPr>
          <w:rFonts w:ascii="Times New Roman" w:hAnsi="Times New Roman"/>
          <w:sz w:val="24"/>
          <w:szCs w:val="24"/>
        </w:rPr>
        <w:t>Radio Tlachá -  Neves – Distrito de Lembá</w:t>
      </w:r>
    </w:p>
    <w:p w:rsidR="000F58F8" w:rsidRPr="006C58B3" w:rsidRDefault="000F58F8" w:rsidP="005C7377">
      <w:pPr>
        <w:pStyle w:val="PargrafodaLista"/>
        <w:numPr>
          <w:ilvl w:val="0"/>
          <w:numId w:val="46"/>
        </w:numPr>
        <w:spacing w:after="160" w:line="259" w:lineRule="auto"/>
        <w:contextualSpacing/>
        <w:rPr>
          <w:rFonts w:ascii="Times New Roman" w:hAnsi="Times New Roman"/>
          <w:sz w:val="24"/>
          <w:szCs w:val="24"/>
        </w:rPr>
      </w:pPr>
      <w:r w:rsidRPr="006C58B3">
        <w:rPr>
          <w:rFonts w:ascii="Times New Roman" w:hAnsi="Times New Roman"/>
          <w:sz w:val="24"/>
          <w:szCs w:val="24"/>
        </w:rPr>
        <w:t>Rádio Farol – Santa Catarina – Distrito de Lembá</w:t>
      </w:r>
    </w:p>
    <w:p w:rsidR="000F58F8" w:rsidRPr="006C58B3" w:rsidRDefault="000F58F8" w:rsidP="005C7377">
      <w:pPr>
        <w:pStyle w:val="PargrafodaLista"/>
        <w:numPr>
          <w:ilvl w:val="0"/>
          <w:numId w:val="46"/>
        </w:numPr>
        <w:spacing w:after="160" w:line="259" w:lineRule="auto"/>
        <w:contextualSpacing/>
        <w:rPr>
          <w:rFonts w:ascii="Times New Roman" w:hAnsi="Times New Roman"/>
          <w:sz w:val="24"/>
          <w:szCs w:val="24"/>
        </w:rPr>
      </w:pPr>
      <w:r w:rsidRPr="006C58B3">
        <w:rPr>
          <w:rFonts w:ascii="Times New Roman" w:hAnsi="Times New Roman"/>
          <w:sz w:val="24"/>
          <w:szCs w:val="24"/>
        </w:rPr>
        <w:t>Radio Yogo -  S. João dos Angolares – Distrito de Caué</w:t>
      </w:r>
    </w:p>
    <w:p w:rsidR="000F58F8" w:rsidRPr="006C58B3" w:rsidRDefault="000F58F8" w:rsidP="005C7377">
      <w:pPr>
        <w:pStyle w:val="PargrafodaLista"/>
        <w:numPr>
          <w:ilvl w:val="0"/>
          <w:numId w:val="46"/>
        </w:numPr>
        <w:spacing w:after="160" w:line="259" w:lineRule="auto"/>
        <w:contextualSpacing/>
        <w:rPr>
          <w:rFonts w:ascii="Times New Roman" w:hAnsi="Times New Roman"/>
          <w:sz w:val="24"/>
          <w:szCs w:val="24"/>
          <w:lang w:val="pt-PT"/>
        </w:rPr>
      </w:pPr>
      <w:r w:rsidRPr="006C58B3">
        <w:rPr>
          <w:rFonts w:ascii="Times New Roman" w:hAnsi="Times New Roman"/>
          <w:sz w:val="24"/>
          <w:szCs w:val="24"/>
          <w:lang w:val="pt-PT"/>
        </w:rPr>
        <w:t xml:space="preserve">Radio </w:t>
      </w:r>
      <w:r w:rsidRPr="006C58B3">
        <w:rPr>
          <w:rFonts w:ascii="Times New Roman" w:hAnsi="Times New Roman"/>
          <w:sz w:val="24"/>
          <w:szCs w:val="24"/>
        </w:rPr>
        <w:t xml:space="preserve">Regional - </w:t>
      </w:r>
      <w:r w:rsidRPr="006C58B3">
        <w:rPr>
          <w:rFonts w:ascii="Times New Roman" w:hAnsi="Times New Roman"/>
          <w:sz w:val="24"/>
          <w:szCs w:val="24"/>
          <w:lang w:val="pt-PT"/>
        </w:rPr>
        <w:t>St. António – RAP – Região A</w:t>
      </w:r>
      <w:r w:rsidRPr="006C58B3">
        <w:rPr>
          <w:rFonts w:ascii="Times New Roman" w:hAnsi="Times New Roman"/>
          <w:sz w:val="24"/>
          <w:szCs w:val="24"/>
        </w:rPr>
        <w:t>utónoma de Príncipe</w:t>
      </w:r>
    </w:p>
    <w:p w:rsidR="000F58F8" w:rsidRPr="006C58B3" w:rsidRDefault="000F58F8" w:rsidP="005C7377">
      <w:pPr>
        <w:pStyle w:val="PargrafodaLista"/>
        <w:numPr>
          <w:ilvl w:val="0"/>
          <w:numId w:val="46"/>
        </w:numPr>
        <w:spacing w:after="160" w:line="259" w:lineRule="auto"/>
        <w:contextualSpacing/>
        <w:rPr>
          <w:rFonts w:ascii="Times New Roman" w:hAnsi="Times New Roman"/>
          <w:sz w:val="24"/>
          <w:szCs w:val="24"/>
        </w:rPr>
      </w:pPr>
      <w:r w:rsidRPr="006C58B3">
        <w:rPr>
          <w:rFonts w:ascii="Times New Roman" w:hAnsi="Times New Roman"/>
          <w:sz w:val="24"/>
          <w:szCs w:val="24"/>
        </w:rPr>
        <w:t>TVS - Televisão Pública São-tomense</w:t>
      </w:r>
    </w:p>
    <w:p w:rsidR="000F58F8" w:rsidRPr="006C58B3" w:rsidRDefault="0D13F22F" w:rsidP="3919AEBF">
      <w:pPr>
        <w:pStyle w:val="Ttulo3"/>
        <w:numPr>
          <w:ilvl w:val="2"/>
          <w:numId w:val="0"/>
        </w:numPr>
        <w:ind w:left="450"/>
        <w:rPr>
          <w:rFonts w:ascii="Times New Roman" w:hAnsi="Times New Roman" w:cs="Times New Roman"/>
        </w:rPr>
      </w:pPr>
      <w:bookmarkStart w:id="37" w:name="_Toc1015940180"/>
      <w:bookmarkStart w:id="38" w:name="_Toc90929938"/>
      <w:r w:rsidRPr="3919AEBF">
        <w:rPr>
          <w:rFonts w:ascii="Times New Roman" w:hAnsi="Times New Roman" w:cs="Times New Roman"/>
        </w:rPr>
        <w:t>8</w:t>
      </w:r>
      <w:r w:rsidR="50E56931" w:rsidRPr="3919AEBF">
        <w:rPr>
          <w:rFonts w:ascii="Times New Roman" w:hAnsi="Times New Roman" w:cs="Times New Roman"/>
        </w:rPr>
        <w:t>.2.</w:t>
      </w:r>
      <w:r w:rsidRPr="3919AEBF">
        <w:rPr>
          <w:rFonts w:ascii="Times New Roman" w:hAnsi="Times New Roman" w:cs="Times New Roman"/>
        </w:rPr>
        <w:t>5</w:t>
      </w:r>
      <w:r w:rsidR="50E56931" w:rsidRPr="3919AEBF">
        <w:rPr>
          <w:rFonts w:ascii="Times New Roman" w:hAnsi="Times New Roman" w:cs="Times New Roman"/>
        </w:rPr>
        <w:t xml:space="preserve"> Outros</w:t>
      </w:r>
      <w:bookmarkEnd w:id="37"/>
      <w:bookmarkEnd w:id="38"/>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Instalações de saúde - as unidades de saúde estão directamente associadas às questões de saúde. A maioria das partes interessadas, encara tais unidades, como sendo "locais a recorrer" e o primeiro ponto de contacto quando adoecem, inclusive quando há surtos de doenças. As unidades de saúde têm o conhecimento profundo dos problemas de saúde e os potenciais locais para informações sobre as doenças / riscos de saúde que devem auxiliar e apoiar a UIP, durante as consultas para a elaboração detalhada do projecto.</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Telefone - O uso do telefone / telefone móvel ainda é considerado o método preferido de comunicação devido à acessibilidade e a velocidade. A discussão por telefone para garantir o entendimento mútuo entre duas partes é mais rápido e fácil, comparado com o uso de um e-mail e à espera de respostas. Isso requer prévias compilações de base de dados com os contactos das partes interessadas relevantes.</w:t>
      </w:r>
    </w:p>
    <w:p w:rsidR="000F58F8" w:rsidRPr="006C58B3" w:rsidRDefault="000F58F8" w:rsidP="00F34584">
      <w:pPr>
        <w:jc w:val="both"/>
        <w:rPr>
          <w:rFonts w:ascii="Times New Roman" w:hAnsi="Times New Roman" w:cs="Times New Roman"/>
          <w:sz w:val="24"/>
          <w:szCs w:val="24"/>
        </w:rPr>
      </w:pPr>
    </w:p>
    <w:p w:rsidR="000F58F8" w:rsidRPr="006C58B3" w:rsidRDefault="0D13F22F" w:rsidP="00C74517">
      <w:pPr>
        <w:pStyle w:val="Ttulo2"/>
      </w:pPr>
      <w:bookmarkStart w:id="39" w:name="_Toc90929939"/>
      <w:bookmarkStart w:id="40" w:name="_Toc248018553"/>
      <w:r w:rsidRPr="3919AEBF">
        <w:t>8</w:t>
      </w:r>
      <w:r w:rsidR="50E56931" w:rsidRPr="3919AEBF">
        <w:t>.3. PROPOSTA DE ESTRATÉGIA PARA CONSULTA</w:t>
      </w:r>
      <w:bookmarkEnd w:id="39"/>
      <w:bookmarkEnd w:id="40"/>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amplo processo de consulta requer o uso e a combinação de diferentes métodos, levando em conta as características do público-alvo. Os métodos de consulta para REDISSE IV são apresentados na tabela abaixo. </w:t>
      </w:r>
    </w:p>
    <w:p w:rsidR="006F6187" w:rsidRDefault="006F6187" w:rsidP="3919AEBF">
      <w:pPr>
        <w:pStyle w:val="Ttulo4"/>
        <w:rPr>
          <w:rFonts w:ascii="Times New Roman" w:hAnsi="Times New Roman" w:cs="Times New Roman"/>
          <w:sz w:val="24"/>
          <w:lang w:val="pt-PT"/>
        </w:rPr>
      </w:pPr>
    </w:p>
    <w:p w:rsidR="006F6187" w:rsidRPr="006C58B3" w:rsidRDefault="006F6187" w:rsidP="006F6187">
      <w:pPr>
        <w:pStyle w:val="Ttulo4"/>
        <w:rPr>
          <w:rFonts w:ascii="Times New Roman" w:hAnsi="Times New Roman" w:cs="Times New Roman"/>
          <w:sz w:val="24"/>
          <w:lang w:val="pt-PT"/>
        </w:rPr>
      </w:pPr>
      <w:r w:rsidRPr="3919AEBF">
        <w:rPr>
          <w:rFonts w:ascii="Times New Roman" w:hAnsi="Times New Roman" w:cs="Times New Roman"/>
          <w:sz w:val="24"/>
          <w:lang w:val="pt-PT"/>
        </w:rPr>
        <w:t xml:space="preserve">Tabela </w:t>
      </w:r>
      <w:r w:rsidR="00282BC3">
        <w:rPr>
          <w:rFonts w:ascii="Times New Roman" w:hAnsi="Times New Roman" w:cs="Times New Roman"/>
          <w:sz w:val="24"/>
          <w:lang w:val="pt-PT"/>
        </w:rPr>
        <w:t>5</w:t>
      </w:r>
      <w:r w:rsidRPr="3919AEBF">
        <w:rPr>
          <w:rFonts w:ascii="Times New Roman" w:hAnsi="Times New Roman" w:cs="Times New Roman"/>
          <w:sz w:val="24"/>
          <w:lang w:val="pt-PT"/>
        </w:rPr>
        <w:t xml:space="preserve"> – Estratégia de consulta das partes interessadas para </w:t>
      </w:r>
      <w:r w:rsidR="00C713DD">
        <w:rPr>
          <w:rFonts w:ascii="Times New Roman" w:hAnsi="Times New Roman" w:cs="Times New Roman"/>
          <w:sz w:val="24"/>
          <w:lang w:val="pt-PT"/>
        </w:rPr>
        <w:t>todas atividades</w:t>
      </w:r>
    </w:p>
    <w:tbl>
      <w:tblPr>
        <w:tblStyle w:val="Tabelacomgrelha"/>
        <w:tblW w:w="9782" w:type="dxa"/>
        <w:jc w:val="center"/>
        <w:tblLayout w:type="fixed"/>
        <w:tblLook w:val="04A0"/>
      </w:tblPr>
      <w:tblGrid>
        <w:gridCol w:w="1596"/>
        <w:gridCol w:w="1636"/>
        <w:gridCol w:w="1649"/>
        <w:gridCol w:w="1796"/>
        <w:gridCol w:w="1545"/>
        <w:gridCol w:w="1560"/>
      </w:tblGrid>
      <w:tr w:rsidR="00C713DD" w:rsidRPr="006C58B3" w:rsidTr="00757F4F">
        <w:trPr>
          <w:tblHeader/>
          <w:jc w:val="center"/>
        </w:trPr>
        <w:tc>
          <w:tcPr>
            <w:tcW w:w="1596" w:type="dxa"/>
            <w:shd w:val="clear" w:color="auto" w:fill="FFF2CC" w:themeFill="accent4" w:themeFillTint="33"/>
          </w:tcPr>
          <w:p w:rsidR="00C713DD" w:rsidRPr="006C58B3" w:rsidRDefault="00C713DD" w:rsidP="00757F4F">
            <w:pPr>
              <w:spacing w:before="100" w:beforeAutospacing="1" w:after="100" w:afterAutospacing="1"/>
              <w:jc w:val="both"/>
              <w:rPr>
                <w:rFonts w:ascii="Times New Roman" w:eastAsia="Times New Roman" w:hAnsi="Times New Roman" w:cs="Times New Roman"/>
                <w:b/>
                <w:color w:val="000000" w:themeColor="text1"/>
                <w:sz w:val="24"/>
                <w:szCs w:val="24"/>
                <w:lang w:val="pt-PT" w:eastAsia="pt-PT"/>
              </w:rPr>
            </w:pPr>
            <w:r w:rsidRPr="006C58B3">
              <w:rPr>
                <w:rFonts w:ascii="Times New Roman" w:eastAsia="Times New Roman" w:hAnsi="Times New Roman" w:cs="Times New Roman"/>
                <w:b/>
                <w:color w:val="000000" w:themeColor="text1"/>
                <w:sz w:val="24"/>
                <w:szCs w:val="24"/>
                <w:lang w:val="pt-PT" w:eastAsia="pt-PT"/>
              </w:rPr>
              <w:t xml:space="preserve">Fase do projecto </w:t>
            </w:r>
          </w:p>
        </w:tc>
        <w:tc>
          <w:tcPr>
            <w:tcW w:w="1636" w:type="dxa"/>
            <w:shd w:val="clear" w:color="auto" w:fill="FFF2CC" w:themeFill="accent4" w:themeFillTint="33"/>
          </w:tcPr>
          <w:p w:rsidR="00C713DD" w:rsidRPr="006C58B3" w:rsidRDefault="00C713DD" w:rsidP="00757F4F">
            <w:pPr>
              <w:pStyle w:val="NormalWeb"/>
              <w:jc w:val="both"/>
              <w:rPr>
                <w:color w:val="000000" w:themeColor="text1"/>
                <w:lang w:val="pt-PT"/>
              </w:rPr>
            </w:pPr>
            <w:r w:rsidRPr="006C58B3">
              <w:rPr>
                <w:b/>
                <w:bCs/>
                <w:color w:val="000000" w:themeColor="text1"/>
                <w:lang w:val="pt-PT"/>
              </w:rPr>
              <w:t>Tópico de consulta</w:t>
            </w:r>
          </w:p>
        </w:tc>
        <w:tc>
          <w:tcPr>
            <w:tcW w:w="1649" w:type="dxa"/>
            <w:shd w:val="clear" w:color="auto" w:fill="FFF2CC" w:themeFill="accent4" w:themeFillTint="33"/>
          </w:tcPr>
          <w:p w:rsidR="00C713DD" w:rsidRPr="006C58B3" w:rsidRDefault="00C713DD" w:rsidP="00757F4F">
            <w:pPr>
              <w:pStyle w:val="NormalWeb"/>
              <w:jc w:val="both"/>
              <w:rPr>
                <w:color w:val="000000" w:themeColor="text1"/>
                <w:lang w:val="pt-PT"/>
              </w:rPr>
            </w:pPr>
            <w:r w:rsidRPr="006C58B3">
              <w:rPr>
                <w:b/>
                <w:bCs/>
                <w:color w:val="000000" w:themeColor="text1"/>
                <w:lang w:val="pt-PT"/>
              </w:rPr>
              <w:t>Método utilizado</w:t>
            </w:r>
          </w:p>
        </w:tc>
        <w:tc>
          <w:tcPr>
            <w:tcW w:w="1796" w:type="dxa"/>
            <w:shd w:val="clear" w:color="auto" w:fill="FFF2CC" w:themeFill="accent4" w:themeFillTint="33"/>
          </w:tcPr>
          <w:p w:rsidR="00C713DD" w:rsidRPr="006C58B3" w:rsidRDefault="00C713DD" w:rsidP="00757F4F">
            <w:pPr>
              <w:pStyle w:val="NormalWeb"/>
              <w:jc w:val="both"/>
              <w:rPr>
                <w:color w:val="000000" w:themeColor="text1"/>
                <w:lang w:val="pt-PT"/>
              </w:rPr>
            </w:pPr>
            <w:r w:rsidRPr="006C58B3">
              <w:rPr>
                <w:b/>
                <w:bCs/>
                <w:color w:val="000000" w:themeColor="text1"/>
                <w:lang w:val="pt-PT"/>
              </w:rPr>
              <w:t>Horário: localização e datas</w:t>
            </w:r>
          </w:p>
        </w:tc>
        <w:tc>
          <w:tcPr>
            <w:tcW w:w="1545" w:type="dxa"/>
            <w:shd w:val="clear" w:color="auto" w:fill="FFF2CC" w:themeFill="accent4" w:themeFillTint="33"/>
          </w:tcPr>
          <w:p w:rsidR="00C713DD" w:rsidRPr="006C58B3" w:rsidRDefault="00C713DD" w:rsidP="00757F4F">
            <w:pPr>
              <w:pStyle w:val="NormalWeb"/>
              <w:jc w:val="both"/>
              <w:rPr>
                <w:b/>
                <w:bCs/>
                <w:color w:val="000000" w:themeColor="text1"/>
                <w:lang w:val="pt-PT"/>
              </w:rPr>
            </w:pPr>
            <w:r w:rsidRPr="006C58B3">
              <w:rPr>
                <w:b/>
                <w:bCs/>
                <w:color w:val="000000" w:themeColor="text1"/>
                <w:lang w:val="pt-PT"/>
              </w:rPr>
              <w:t>Partes interessadas alvo</w:t>
            </w:r>
          </w:p>
        </w:tc>
        <w:tc>
          <w:tcPr>
            <w:tcW w:w="1560" w:type="dxa"/>
            <w:shd w:val="clear" w:color="auto" w:fill="FFF2CC" w:themeFill="accent4" w:themeFillTint="33"/>
          </w:tcPr>
          <w:p w:rsidR="00C713DD" w:rsidRPr="006C58B3" w:rsidRDefault="00C713DD" w:rsidP="00757F4F">
            <w:pPr>
              <w:pStyle w:val="NormalWeb"/>
              <w:jc w:val="both"/>
              <w:rPr>
                <w:color w:val="000000" w:themeColor="text1"/>
                <w:lang w:val="pt-PT"/>
              </w:rPr>
            </w:pPr>
            <w:r w:rsidRPr="006C58B3">
              <w:rPr>
                <w:b/>
                <w:bCs/>
                <w:color w:val="000000" w:themeColor="text1"/>
                <w:lang w:val="pt-PT"/>
              </w:rPr>
              <w:t xml:space="preserve">Responsabilidades </w:t>
            </w:r>
          </w:p>
        </w:tc>
      </w:tr>
      <w:tr w:rsidR="00C713DD" w:rsidRPr="006C58B3" w:rsidTr="00757F4F">
        <w:trPr>
          <w:jc w:val="center"/>
        </w:trPr>
        <w:tc>
          <w:tcPr>
            <w:tcW w:w="1596" w:type="dxa"/>
          </w:tcPr>
          <w:p w:rsidR="00C713DD" w:rsidRPr="006C58B3" w:rsidRDefault="00C713DD" w:rsidP="00757F4F">
            <w:pPr>
              <w:pStyle w:val="NormalWeb"/>
              <w:rPr>
                <w:color w:val="000000" w:themeColor="text1"/>
                <w:lang w:val="pt-PT"/>
              </w:rPr>
            </w:pPr>
            <w:r w:rsidRPr="3919AEBF">
              <w:rPr>
                <w:color w:val="000000" w:themeColor="text1"/>
                <w:lang w:val="pt-PT"/>
              </w:rPr>
              <w:lastRenderedPageBreak/>
              <w:t xml:space="preserve">Fase de </w:t>
            </w:r>
            <w:r w:rsidR="00983776">
              <w:rPr>
                <w:color w:val="000000" w:themeColor="text1"/>
                <w:lang w:val="pt-PT"/>
              </w:rPr>
              <w:t>implementação do projeto</w:t>
            </w:r>
          </w:p>
        </w:tc>
        <w:tc>
          <w:tcPr>
            <w:tcW w:w="1636" w:type="dxa"/>
          </w:tcPr>
          <w:p w:rsidR="00C713DD" w:rsidRDefault="00C713DD" w:rsidP="00757F4F">
            <w:pPr>
              <w:pStyle w:val="NormalWeb"/>
              <w:rPr>
                <w:color w:val="000000" w:themeColor="text1"/>
                <w:lang w:val="pt-PT"/>
              </w:rPr>
            </w:pPr>
            <w:r w:rsidRPr="3919AEBF">
              <w:rPr>
                <w:color w:val="000000" w:themeColor="text1"/>
                <w:lang w:val="pt-PT"/>
              </w:rPr>
              <w:t>Elaboração e divulgação de documentos ambientais e sociais</w:t>
            </w:r>
          </w:p>
          <w:p w:rsidR="000031FB" w:rsidRDefault="000031FB" w:rsidP="00757F4F">
            <w:pPr>
              <w:pStyle w:val="NormalWeb"/>
              <w:rPr>
                <w:color w:val="000000" w:themeColor="text1"/>
                <w:lang w:val="pt-PT"/>
              </w:rPr>
            </w:pPr>
            <w:r>
              <w:rPr>
                <w:color w:val="000000" w:themeColor="text1"/>
                <w:lang w:val="pt-PT"/>
              </w:rPr>
              <w:t>Disseminação de informação</w:t>
            </w:r>
          </w:p>
          <w:p w:rsidR="000031FB" w:rsidRDefault="000031FB" w:rsidP="00757F4F">
            <w:pPr>
              <w:pStyle w:val="NormalWeb"/>
              <w:rPr>
                <w:color w:val="000000" w:themeColor="text1"/>
                <w:lang w:val="pt-PT"/>
              </w:rPr>
            </w:pPr>
            <w:r>
              <w:rPr>
                <w:color w:val="000000" w:themeColor="text1"/>
                <w:lang w:val="pt-PT"/>
              </w:rPr>
              <w:t>Implementação das ações/atividades  Ambientais e sociais do projeto</w:t>
            </w:r>
          </w:p>
          <w:p w:rsidR="000031FB" w:rsidRDefault="000031FB" w:rsidP="00757F4F">
            <w:pPr>
              <w:pStyle w:val="NormalWeb"/>
              <w:rPr>
                <w:color w:val="000000" w:themeColor="text1"/>
                <w:lang w:val="pt-PT"/>
              </w:rPr>
            </w:pPr>
          </w:p>
          <w:p w:rsidR="000031FB" w:rsidRPr="006C58B3" w:rsidRDefault="000031FB" w:rsidP="00757F4F">
            <w:pPr>
              <w:pStyle w:val="NormalWeb"/>
              <w:rPr>
                <w:color w:val="000000" w:themeColor="text1"/>
                <w:lang w:val="pt-PT"/>
              </w:rPr>
            </w:pPr>
            <w:r>
              <w:rPr>
                <w:color w:val="000000" w:themeColor="text1"/>
                <w:lang w:val="pt-PT"/>
              </w:rPr>
              <w:t xml:space="preserve">Mitigação, seguimento e avaliação de riscos ambientais e sociais do projeto </w:t>
            </w:r>
          </w:p>
        </w:tc>
        <w:tc>
          <w:tcPr>
            <w:tcW w:w="1649" w:type="dxa"/>
          </w:tcPr>
          <w:p w:rsidR="00C713DD" w:rsidRPr="006C58B3" w:rsidRDefault="00C713DD" w:rsidP="00757F4F">
            <w:pPr>
              <w:pStyle w:val="NormalWeb"/>
              <w:rPr>
                <w:color w:val="000000" w:themeColor="text1"/>
                <w:lang w:val="pt-PT"/>
              </w:rPr>
            </w:pPr>
            <w:r w:rsidRPr="3919AEBF">
              <w:rPr>
                <w:color w:val="000000" w:themeColor="text1"/>
                <w:lang w:val="pt-PT"/>
              </w:rPr>
              <w:t>Entrevistas / inquéritos presenciais e recenseamento</w:t>
            </w:r>
          </w:p>
          <w:p w:rsidR="00C713DD" w:rsidRDefault="00C713DD" w:rsidP="00757F4F">
            <w:pPr>
              <w:pStyle w:val="NormalWeb"/>
              <w:rPr>
                <w:color w:val="000000" w:themeColor="text1"/>
                <w:lang w:val="pt-PT"/>
              </w:rPr>
            </w:pPr>
            <w:r w:rsidRPr="3919AEBF">
              <w:rPr>
                <w:color w:val="000000" w:themeColor="text1"/>
                <w:lang w:val="pt-PT"/>
              </w:rPr>
              <w:t>Discussões de grupos focais e reuniões de consulta pública</w:t>
            </w:r>
          </w:p>
          <w:p w:rsidR="00EF0693" w:rsidRDefault="00EF0693" w:rsidP="00757F4F">
            <w:pPr>
              <w:pStyle w:val="NormalWeb"/>
              <w:rPr>
                <w:color w:val="000000" w:themeColor="text1"/>
                <w:lang w:val="pt-PT"/>
              </w:rPr>
            </w:pPr>
            <w:r>
              <w:rPr>
                <w:color w:val="000000" w:themeColor="text1"/>
                <w:lang w:val="pt-PT"/>
              </w:rPr>
              <w:t>Reuniões bilaterais entre os responsáveis sectórias</w:t>
            </w:r>
          </w:p>
          <w:p w:rsidR="00EF0693" w:rsidRDefault="00EF0693" w:rsidP="00757F4F">
            <w:pPr>
              <w:pStyle w:val="NormalWeb"/>
              <w:rPr>
                <w:color w:val="000000" w:themeColor="text1"/>
                <w:lang w:val="pt-PT"/>
              </w:rPr>
            </w:pPr>
            <w:r>
              <w:rPr>
                <w:color w:val="000000" w:themeColor="text1"/>
                <w:lang w:val="pt-PT"/>
              </w:rPr>
              <w:t>Reuniões de grupos</w:t>
            </w:r>
            <w:r w:rsidR="00402D58">
              <w:rPr>
                <w:color w:val="000000" w:themeColor="text1"/>
                <w:lang w:val="pt-PT"/>
              </w:rPr>
              <w:t xml:space="preserve"> técnicos</w:t>
            </w:r>
          </w:p>
          <w:p w:rsidR="00402D58" w:rsidRDefault="00B83678" w:rsidP="00757F4F">
            <w:pPr>
              <w:pStyle w:val="NormalWeb"/>
              <w:rPr>
                <w:color w:val="000000" w:themeColor="text1"/>
                <w:lang w:val="pt-PT"/>
              </w:rPr>
            </w:pPr>
            <w:r>
              <w:rPr>
                <w:color w:val="000000" w:themeColor="text1"/>
                <w:lang w:val="pt-PT"/>
              </w:rPr>
              <w:t>Rádio/Televisão/Internet/Jornais/SMS</w:t>
            </w:r>
            <w:r w:rsidR="0059317B">
              <w:rPr>
                <w:color w:val="000000" w:themeColor="text1"/>
                <w:lang w:val="pt-PT"/>
              </w:rPr>
              <w:t>/Folhetos Informativos</w:t>
            </w:r>
          </w:p>
          <w:p w:rsidR="00402D58" w:rsidRPr="006C58B3" w:rsidRDefault="00402D58" w:rsidP="00757F4F">
            <w:pPr>
              <w:pStyle w:val="NormalWeb"/>
              <w:rPr>
                <w:color w:val="000000" w:themeColor="text1"/>
                <w:lang w:val="pt-PT"/>
              </w:rPr>
            </w:pPr>
            <w:r>
              <w:rPr>
                <w:color w:val="000000" w:themeColor="text1"/>
                <w:lang w:val="pt-PT"/>
              </w:rPr>
              <w:t>Encontros comunitários</w:t>
            </w:r>
          </w:p>
          <w:p w:rsidR="00C713DD" w:rsidRPr="006C58B3" w:rsidRDefault="00C713DD" w:rsidP="00757F4F">
            <w:pPr>
              <w:pStyle w:val="NormalWeb"/>
              <w:rPr>
                <w:color w:val="000000" w:themeColor="text1"/>
                <w:lang w:val="pt-PT"/>
              </w:rPr>
            </w:pPr>
            <w:r w:rsidRPr="3919AEBF">
              <w:rPr>
                <w:color w:val="000000" w:themeColor="text1"/>
                <w:lang w:val="pt-PT"/>
              </w:rPr>
              <w:t>(dividido por sexo, idade, etc. para facilitar a participação plena de todos)</w:t>
            </w:r>
          </w:p>
        </w:tc>
        <w:tc>
          <w:tcPr>
            <w:tcW w:w="1796" w:type="dxa"/>
          </w:tcPr>
          <w:p w:rsidR="000809C6" w:rsidRDefault="003E0127" w:rsidP="00757F4F">
            <w:pPr>
              <w:pStyle w:val="NormalWeb"/>
              <w:rPr>
                <w:color w:val="000000" w:themeColor="text1"/>
                <w:lang w:val="pt-PT"/>
              </w:rPr>
            </w:pPr>
            <w:r>
              <w:rPr>
                <w:color w:val="000000" w:themeColor="text1"/>
                <w:lang w:val="pt-PT"/>
              </w:rPr>
              <w:t>Horário normal de funcionamento das instituições públicas</w:t>
            </w:r>
          </w:p>
          <w:p w:rsidR="00EF0693" w:rsidRDefault="00402D58" w:rsidP="00757F4F">
            <w:pPr>
              <w:pStyle w:val="NormalWeb"/>
              <w:rPr>
                <w:color w:val="000000" w:themeColor="text1"/>
                <w:lang w:val="pt-PT"/>
              </w:rPr>
            </w:pPr>
            <w:r>
              <w:rPr>
                <w:color w:val="000000" w:themeColor="text1"/>
                <w:lang w:val="pt-PT"/>
              </w:rPr>
              <w:t>Todo o território nacional de STP</w:t>
            </w:r>
          </w:p>
          <w:p w:rsidR="00C713DD" w:rsidRPr="006C58B3" w:rsidRDefault="0059317B" w:rsidP="00757F4F">
            <w:pPr>
              <w:pStyle w:val="NormalWeb"/>
              <w:rPr>
                <w:color w:val="000000" w:themeColor="text1"/>
                <w:lang w:val="pt-PT"/>
              </w:rPr>
            </w:pPr>
            <w:r>
              <w:rPr>
                <w:color w:val="000000" w:themeColor="text1"/>
                <w:lang w:val="pt-PT"/>
              </w:rPr>
              <w:t>As datas serão definidas a medida que se irá implementando as ações/atividades</w:t>
            </w:r>
          </w:p>
        </w:tc>
        <w:tc>
          <w:tcPr>
            <w:tcW w:w="1545" w:type="dxa"/>
          </w:tcPr>
          <w:p w:rsidR="006E53F8" w:rsidRDefault="00C713DD" w:rsidP="00757F4F">
            <w:pPr>
              <w:pStyle w:val="NormalWeb"/>
              <w:rPr>
                <w:color w:val="000000" w:themeColor="text1"/>
                <w:lang w:val="pt-PT"/>
              </w:rPr>
            </w:pPr>
            <w:r w:rsidRPr="3919AEBF">
              <w:rPr>
                <w:color w:val="000000" w:themeColor="text1"/>
                <w:lang w:val="pt-PT"/>
              </w:rPr>
              <w:t>Agências governamentais</w:t>
            </w:r>
          </w:p>
          <w:p w:rsidR="006E53F8" w:rsidRDefault="00C713DD" w:rsidP="00757F4F">
            <w:pPr>
              <w:pStyle w:val="NormalWeb"/>
              <w:rPr>
                <w:color w:val="000000" w:themeColor="text1"/>
                <w:lang w:val="pt-PT"/>
              </w:rPr>
            </w:pPr>
            <w:r w:rsidRPr="3919AEBF">
              <w:rPr>
                <w:color w:val="000000" w:themeColor="text1"/>
                <w:lang w:val="pt-PT"/>
              </w:rPr>
              <w:t xml:space="preserve">ONGs </w:t>
            </w:r>
          </w:p>
          <w:p w:rsidR="006E53F8" w:rsidRDefault="006E53F8" w:rsidP="00757F4F">
            <w:pPr>
              <w:pStyle w:val="NormalWeb"/>
              <w:rPr>
                <w:color w:val="000000" w:themeColor="text1"/>
                <w:lang w:val="pt-PT"/>
              </w:rPr>
            </w:pPr>
            <w:r>
              <w:rPr>
                <w:color w:val="000000" w:themeColor="text1"/>
                <w:lang w:val="pt-PT"/>
              </w:rPr>
              <w:t>S</w:t>
            </w:r>
            <w:r w:rsidR="00C713DD" w:rsidRPr="3919AEBF">
              <w:rPr>
                <w:color w:val="000000" w:themeColor="text1"/>
                <w:lang w:val="pt-PT"/>
              </w:rPr>
              <w:t xml:space="preserve">ociedade civil </w:t>
            </w:r>
          </w:p>
          <w:p w:rsidR="00C713DD" w:rsidRDefault="006E53F8" w:rsidP="00757F4F">
            <w:pPr>
              <w:pStyle w:val="NormalWeb"/>
              <w:rPr>
                <w:color w:val="000000" w:themeColor="text1"/>
                <w:lang w:val="pt-PT"/>
              </w:rPr>
            </w:pPr>
            <w:r>
              <w:rPr>
                <w:color w:val="000000" w:themeColor="text1"/>
                <w:lang w:val="pt-PT"/>
              </w:rPr>
              <w:t>S</w:t>
            </w:r>
            <w:r w:rsidR="00C713DD" w:rsidRPr="3919AEBF">
              <w:rPr>
                <w:color w:val="000000" w:themeColor="text1"/>
                <w:lang w:val="pt-PT"/>
              </w:rPr>
              <w:t>ector privado</w:t>
            </w:r>
          </w:p>
          <w:p w:rsidR="00402D58" w:rsidRDefault="00402D58" w:rsidP="00757F4F">
            <w:pPr>
              <w:pStyle w:val="NormalWeb"/>
              <w:rPr>
                <w:color w:val="000000" w:themeColor="text1"/>
                <w:lang w:val="pt-PT"/>
              </w:rPr>
            </w:pPr>
            <w:r>
              <w:rPr>
                <w:color w:val="000000" w:themeColor="text1"/>
                <w:lang w:val="pt-PT"/>
              </w:rPr>
              <w:t>Comunidades/Usuários de serviços de saúde que residem nas vizinhanças das unidades de saúde</w:t>
            </w:r>
          </w:p>
          <w:p w:rsidR="00706FB5" w:rsidRDefault="00706FB5" w:rsidP="00757F4F">
            <w:pPr>
              <w:pStyle w:val="NormalWeb"/>
              <w:rPr>
                <w:color w:val="000000" w:themeColor="text1"/>
                <w:lang w:val="pt-PT"/>
              </w:rPr>
            </w:pPr>
            <w:r>
              <w:rPr>
                <w:color w:val="000000" w:themeColor="text1"/>
                <w:lang w:val="pt-PT"/>
              </w:rPr>
              <w:t>Quadros/Funcionários técnicos e de apoio dos setores públicos e privados</w:t>
            </w:r>
          </w:p>
          <w:p w:rsidR="00402D58" w:rsidRPr="006C58B3" w:rsidRDefault="00402D58" w:rsidP="00757F4F">
            <w:pPr>
              <w:pStyle w:val="NormalWeb"/>
              <w:rPr>
                <w:color w:val="000000" w:themeColor="text1"/>
                <w:lang w:val="pt-PT"/>
              </w:rPr>
            </w:pPr>
            <w:r>
              <w:rPr>
                <w:color w:val="000000" w:themeColor="text1"/>
                <w:lang w:val="pt-PT"/>
              </w:rPr>
              <w:t>Tod</w:t>
            </w:r>
            <w:r w:rsidR="000031FB">
              <w:rPr>
                <w:color w:val="000000" w:themeColor="text1"/>
                <w:lang w:val="pt-PT"/>
              </w:rPr>
              <w:t>o</w:t>
            </w:r>
            <w:r>
              <w:rPr>
                <w:color w:val="000000" w:themeColor="text1"/>
                <w:lang w:val="pt-PT"/>
              </w:rPr>
              <w:t xml:space="preserve"> o público em geral</w:t>
            </w:r>
          </w:p>
        </w:tc>
        <w:tc>
          <w:tcPr>
            <w:tcW w:w="1560" w:type="dxa"/>
          </w:tcPr>
          <w:p w:rsidR="00C713DD" w:rsidRPr="006C58B3" w:rsidRDefault="00C713DD" w:rsidP="00757F4F">
            <w:pPr>
              <w:pStyle w:val="NormalWeb"/>
              <w:rPr>
                <w:color w:val="000000" w:themeColor="text1"/>
                <w:lang w:val="pt-PT"/>
              </w:rPr>
            </w:pPr>
            <w:r w:rsidRPr="3919AEBF">
              <w:rPr>
                <w:color w:val="000000" w:themeColor="text1"/>
                <w:lang w:val="pt-PT"/>
              </w:rPr>
              <w:t>Ministério da Saúde (MS)</w:t>
            </w:r>
          </w:p>
          <w:p w:rsidR="00174C92" w:rsidRDefault="00C713DD" w:rsidP="00757F4F">
            <w:pPr>
              <w:pStyle w:val="NormalWeb"/>
              <w:rPr>
                <w:color w:val="000000" w:themeColor="text1"/>
                <w:lang w:val="pt-PT"/>
              </w:rPr>
            </w:pPr>
            <w:r w:rsidRPr="3919AEBF">
              <w:rPr>
                <w:color w:val="000000" w:themeColor="text1"/>
                <w:lang w:val="pt-PT"/>
              </w:rPr>
              <w:t>UIP</w:t>
            </w:r>
          </w:p>
          <w:p w:rsidR="00174C92" w:rsidRDefault="00C713DD" w:rsidP="00757F4F">
            <w:pPr>
              <w:pStyle w:val="NormalWeb"/>
              <w:rPr>
                <w:color w:val="000000" w:themeColor="text1"/>
                <w:lang w:val="pt-PT"/>
              </w:rPr>
            </w:pPr>
            <w:r w:rsidRPr="3919AEBF">
              <w:rPr>
                <w:color w:val="000000" w:themeColor="text1"/>
                <w:lang w:val="pt-PT"/>
              </w:rPr>
              <w:t>Responsável do Setor Ambiental e Social da AFAP</w:t>
            </w:r>
          </w:p>
          <w:p w:rsidR="00174C92" w:rsidRDefault="00C713DD" w:rsidP="00757F4F">
            <w:pPr>
              <w:pStyle w:val="NormalWeb"/>
              <w:rPr>
                <w:color w:val="000000" w:themeColor="text1"/>
                <w:lang w:val="pt-PT"/>
              </w:rPr>
            </w:pPr>
            <w:r w:rsidRPr="3919AEBF">
              <w:rPr>
                <w:color w:val="000000" w:themeColor="text1"/>
                <w:lang w:val="pt-PT"/>
              </w:rPr>
              <w:t xml:space="preserve">Especialista de Salvaguardas Ambientais (ESA) </w:t>
            </w:r>
          </w:p>
          <w:p w:rsidR="00C713DD" w:rsidRPr="006C58B3" w:rsidRDefault="00C713DD" w:rsidP="00757F4F">
            <w:pPr>
              <w:pStyle w:val="NormalWeb"/>
              <w:rPr>
                <w:color w:val="000000" w:themeColor="text1"/>
                <w:lang w:val="pt-PT"/>
              </w:rPr>
            </w:pPr>
            <w:r w:rsidRPr="3919AEBF">
              <w:rPr>
                <w:color w:val="000000" w:themeColor="text1"/>
                <w:lang w:val="pt-PT"/>
              </w:rPr>
              <w:t>Especialista de Salvaguardas Sociais e Género (ESSG)</w:t>
            </w:r>
          </w:p>
        </w:tc>
      </w:tr>
    </w:tbl>
    <w:p w:rsidR="006F6187" w:rsidRPr="008B68B6" w:rsidRDefault="006F6187" w:rsidP="00347543">
      <w:pPr>
        <w:rPr>
          <w:lang w:val="pt-PT"/>
        </w:rPr>
      </w:pPr>
    </w:p>
    <w:p w:rsidR="000F58F8" w:rsidRPr="006C58B3" w:rsidRDefault="50E56931" w:rsidP="3919AEBF">
      <w:pPr>
        <w:pStyle w:val="Ttulo4"/>
        <w:rPr>
          <w:rFonts w:ascii="Times New Roman" w:hAnsi="Times New Roman" w:cs="Times New Roman"/>
          <w:sz w:val="24"/>
          <w:lang w:val="pt-PT"/>
        </w:rPr>
      </w:pPr>
      <w:r w:rsidRPr="3919AEBF">
        <w:rPr>
          <w:rFonts w:ascii="Times New Roman" w:hAnsi="Times New Roman" w:cs="Times New Roman"/>
          <w:sz w:val="24"/>
          <w:lang w:val="pt-PT"/>
        </w:rPr>
        <w:lastRenderedPageBreak/>
        <w:t xml:space="preserve">Tabela </w:t>
      </w:r>
      <w:r w:rsidR="00282BC3">
        <w:rPr>
          <w:rFonts w:ascii="Times New Roman" w:hAnsi="Times New Roman" w:cs="Times New Roman"/>
          <w:sz w:val="24"/>
          <w:lang w:val="pt-PT"/>
        </w:rPr>
        <w:t>6</w:t>
      </w:r>
      <w:r w:rsidRPr="3919AEBF">
        <w:rPr>
          <w:rFonts w:ascii="Times New Roman" w:hAnsi="Times New Roman" w:cs="Times New Roman"/>
          <w:sz w:val="24"/>
          <w:lang w:val="pt-PT"/>
        </w:rPr>
        <w:t xml:space="preserve"> – Estratégia de consulta das partes interessadas</w:t>
      </w:r>
      <w:r w:rsidR="5DF9EC30" w:rsidRPr="3919AEBF">
        <w:rPr>
          <w:rFonts w:ascii="Times New Roman" w:hAnsi="Times New Roman" w:cs="Times New Roman"/>
          <w:sz w:val="24"/>
          <w:lang w:val="pt-PT"/>
        </w:rPr>
        <w:t xml:space="preserve"> para obras</w:t>
      </w:r>
    </w:p>
    <w:tbl>
      <w:tblPr>
        <w:tblStyle w:val="Tabelacomgrelha"/>
        <w:tblW w:w="9782" w:type="dxa"/>
        <w:jc w:val="center"/>
        <w:tblLayout w:type="fixed"/>
        <w:tblLook w:val="04A0"/>
      </w:tblPr>
      <w:tblGrid>
        <w:gridCol w:w="1596"/>
        <w:gridCol w:w="1636"/>
        <w:gridCol w:w="1649"/>
        <w:gridCol w:w="1796"/>
        <w:gridCol w:w="1545"/>
        <w:gridCol w:w="1560"/>
      </w:tblGrid>
      <w:tr w:rsidR="00F34584" w:rsidRPr="006C58B3" w:rsidTr="3919AEBF">
        <w:trPr>
          <w:tblHeader/>
          <w:jc w:val="center"/>
        </w:trPr>
        <w:tc>
          <w:tcPr>
            <w:tcW w:w="1596" w:type="dxa"/>
            <w:shd w:val="clear" w:color="auto" w:fill="FFF2CC" w:themeFill="accent4" w:themeFillTint="33"/>
          </w:tcPr>
          <w:p w:rsidR="000F58F8" w:rsidRPr="006C58B3" w:rsidRDefault="000F58F8" w:rsidP="00F34584">
            <w:pPr>
              <w:spacing w:before="100" w:beforeAutospacing="1" w:after="100" w:afterAutospacing="1"/>
              <w:jc w:val="both"/>
              <w:rPr>
                <w:rFonts w:ascii="Times New Roman" w:eastAsia="Times New Roman" w:hAnsi="Times New Roman" w:cs="Times New Roman"/>
                <w:b/>
                <w:color w:val="000000" w:themeColor="text1"/>
                <w:sz w:val="24"/>
                <w:szCs w:val="24"/>
                <w:lang w:val="pt-PT" w:eastAsia="pt-PT"/>
              </w:rPr>
            </w:pPr>
            <w:r w:rsidRPr="006C58B3">
              <w:rPr>
                <w:rFonts w:ascii="Times New Roman" w:eastAsia="Times New Roman" w:hAnsi="Times New Roman" w:cs="Times New Roman"/>
                <w:b/>
                <w:color w:val="000000" w:themeColor="text1"/>
                <w:sz w:val="24"/>
                <w:szCs w:val="24"/>
                <w:lang w:val="pt-PT" w:eastAsia="pt-PT"/>
              </w:rPr>
              <w:t xml:space="preserve">Fase do projecto </w:t>
            </w:r>
          </w:p>
        </w:tc>
        <w:tc>
          <w:tcPr>
            <w:tcW w:w="1636" w:type="dxa"/>
            <w:shd w:val="clear" w:color="auto" w:fill="FFF2CC" w:themeFill="accent4" w:themeFillTint="33"/>
          </w:tcPr>
          <w:p w:rsidR="000F58F8" w:rsidRPr="006C58B3" w:rsidRDefault="000F58F8" w:rsidP="00F34584">
            <w:pPr>
              <w:pStyle w:val="NormalWeb"/>
              <w:jc w:val="both"/>
              <w:rPr>
                <w:color w:val="000000" w:themeColor="text1"/>
                <w:lang w:val="pt-PT"/>
              </w:rPr>
            </w:pPr>
            <w:r w:rsidRPr="006C58B3">
              <w:rPr>
                <w:b/>
                <w:bCs/>
                <w:color w:val="000000" w:themeColor="text1"/>
                <w:lang w:val="pt-PT"/>
              </w:rPr>
              <w:t>Tópico de consulta</w:t>
            </w:r>
          </w:p>
        </w:tc>
        <w:tc>
          <w:tcPr>
            <w:tcW w:w="1649" w:type="dxa"/>
            <w:shd w:val="clear" w:color="auto" w:fill="FFF2CC" w:themeFill="accent4" w:themeFillTint="33"/>
          </w:tcPr>
          <w:p w:rsidR="000F58F8" w:rsidRPr="006C58B3" w:rsidRDefault="000F58F8" w:rsidP="00F34584">
            <w:pPr>
              <w:pStyle w:val="NormalWeb"/>
              <w:jc w:val="both"/>
              <w:rPr>
                <w:color w:val="000000" w:themeColor="text1"/>
                <w:lang w:val="pt-PT"/>
              </w:rPr>
            </w:pPr>
            <w:r w:rsidRPr="006C58B3">
              <w:rPr>
                <w:b/>
                <w:bCs/>
                <w:color w:val="000000" w:themeColor="text1"/>
                <w:lang w:val="pt-PT"/>
              </w:rPr>
              <w:t>Método utilizado</w:t>
            </w:r>
          </w:p>
        </w:tc>
        <w:tc>
          <w:tcPr>
            <w:tcW w:w="1796" w:type="dxa"/>
            <w:shd w:val="clear" w:color="auto" w:fill="FFF2CC" w:themeFill="accent4" w:themeFillTint="33"/>
          </w:tcPr>
          <w:p w:rsidR="000F58F8" w:rsidRPr="006C58B3" w:rsidRDefault="000F58F8" w:rsidP="00F34584">
            <w:pPr>
              <w:pStyle w:val="NormalWeb"/>
              <w:jc w:val="both"/>
              <w:rPr>
                <w:color w:val="000000" w:themeColor="text1"/>
                <w:lang w:val="pt-PT"/>
              </w:rPr>
            </w:pPr>
            <w:r w:rsidRPr="006C58B3">
              <w:rPr>
                <w:b/>
                <w:bCs/>
                <w:color w:val="000000" w:themeColor="text1"/>
                <w:lang w:val="pt-PT"/>
              </w:rPr>
              <w:t>Horário: localização e datas</w:t>
            </w:r>
          </w:p>
        </w:tc>
        <w:tc>
          <w:tcPr>
            <w:tcW w:w="1545" w:type="dxa"/>
            <w:shd w:val="clear" w:color="auto" w:fill="FFF2CC" w:themeFill="accent4" w:themeFillTint="33"/>
          </w:tcPr>
          <w:p w:rsidR="000F58F8" w:rsidRPr="006C58B3" w:rsidRDefault="000F58F8" w:rsidP="00F34584">
            <w:pPr>
              <w:pStyle w:val="NormalWeb"/>
              <w:jc w:val="both"/>
              <w:rPr>
                <w:b/>
                <w:bCs/>
                <w:color w:val="000000" w:themeColor="text1"/>
                <w:lang w:val="pt-PT"/>
              </w:rPr>
            </w:pPr>
            <w:r w:rsidRPr="006C58B3">
              <w:rPr>
                <w:b/>
                <w:bCs/>
                <w:color w:val="000000" w:themeColor="text1"/>
                <w:lang w:val="pt-PT"/>
              </w:rPr>
              <w:t>Partes interessadas alvo</w:t>
            </w:r>
          </w:p>
        </w:tc>
        <w:tc>
          <w:tcPr>
            <w:tcW w:w="1560" w:type="dxa"/>
            <w:shd w:val="clear" w:color="auto" w:fill="FFF2CC" w:themeFill="accent4" w:themeFillTint="33"/>
          </w:tcPr>
          <w:p w:rsidR="000F58F8" w:rsidRPr="006C58B3" w:rsidRDefault="000F58F8" w:rsidP="00F34584">
            <w:pPr>
              <w:pStyle w:val="NormalWeb"/>
              <w:jc w:val="both"/>
              <w:rPr>
                <w:color w:val="000000" w:themeColor="text1"/>
                <w:lang w:val="pt-PT"/>
              </w:rPr>
            </w:pPr>
            <w:r w:rsidRPr="006C58B3">
              <w:rPr>
                <w:b/>
                <w:bCs/>
                <w:color w:val="000000" w:themeColor="text1"/>
                <w:lang w:val="pt-PT"/>
              </w:rPr>
              <w:t xml:space="preserve">Responsabilidades </w:t>
            </w:r>
          </w:p>
        </w:tc>
      </w:tr>
      <w:tr w:rsidR="000F58F8" w:rsidRPr="006C58B3" w:rsidTr="3919AEBF">
        <w:trPr>
          <w:jc w:val="center"/>
        </w:trPr>
        <w:tc>
          <w:tcPr>
            <w:tcW w:w="1596" w:type="dxa"/>
          </w:tcPr>
          <w:p w:rsidR="000F58F8" w:rsidRPr="006C58B3" w:rsidRDefault="50E56931" w:rsidP="008B68B6">
            <w:pPr>
              <w:pStyle w:val="NormalWeb"/>
              <w:rPr>
                <w:color w:val="000000" w:themeColor="text1"/>
                <w:lang w:val="pt-PT"/>
              </w:rPr>
            </w:pPr>
            <w:r w:rsidRPr="3919AEBF">
              <w:rPr>
                <w:color w:val="000000" w:themeColor="text1"/>
                <w:lang w:val="pt-PT"/>
              </w:rPr>
              <w:t>Fase de pré-construção</w:t>
            </w:r>
          </w:p>
        </w:tc>
        <w:tc>
          <w:tcPr>
            <w:tcW w:w="1636" w:type="dxa"/>
          </w:tcPr>
          <w:p w:rsidR="000F58F8" w:rsidRPr="006C58B3" w:rsidRDefault="50E56931" w:rsidP="008B68B6">
            <w:pPr>
              <w:pStyle w:val="NormalWeb"/>
              <w:rPr>
                <w:color w:val="000000" w:themeColor="text1"/>
                <w:lang w:val="pt-PT"/>
              </w:rPr>
            </w:pPr>
            <w:r w:rsidRPr="3919AEBF">
              <w:rPr>
                <w:color w:val="000000" w:themeColor="text1"/>
                <w:lang w:val="pt-PT"/>
              </w:rPr>
              <w:t>Elaboração e divulgação de documentos ambientais e sociais</w:t>
            </w:r>
          </w:p>
        </w:tc>
        <w:tc>
          <w:tcPr>
            <w:tcW w:w="1649" w:type="dxa"/>
          </w:tcPr>
          <w:p w:rsidR="000F58F8" w:rsidRPr="006C58B3" w:rsidRDefault="50E56931" w:rsidP="008B68B6">
            <w:pPr>
              <w:pStyle w:val="NormalWeb"/>
              <w:rPr>
                <w:color w:val="000000" w:themeColor="text1"/>
                <w:lang w:val="pt-PT"/>
              </w:rPr>
            </w:pPr>
            <w:r w:rsidRPr="3919AEBF">
              <w:rPr>
                <w:color w:val="000000" w:themeColor="text1"/>
                <w:lang w:val="pt-PT"/>
              </w:rPr>
              <w:t>Entrevistas / inquéritos presenciais e recenseamento</w:t>
            </w:r>
          </w:p>
          <w:p w:rsidR="000F58F8" w:rsidRPr="006C58B3" w:rsidRDefault="50E56931" w:rsidP="008B68B6">
            <w:pPr>
              <w:pStyle w:val="NormalWeb"/>
              <w:rPr>
                <w:color w:val="000000" w:themeColor="text1"/>
                <w:lang w:val="pt-PT"/>
              </w:rPr>
            </w:pPr>
            <w:r w:rsidRPr="3919AEBF">
              <w:rPr>
                <w:color w:val="000000" w:themeColor="text1"/>
                <w:lang w:val="pt-PT"/>
              </w:rPr>
              <w:t>Discussões de grupos focais e reuniões de consulta pública</w:t>
            </w:r>
          </w:p>
          <w:p w:rsidR="000F58F8" w:rsidRPr="006C58B3" w:rsidRDefault="50E56931" w:rsidP="008B68B6">
            <w:pPr>
              <w:pStyle w:val="NormalWeb"/>
              <w:rPr>
                <w:color w:val="000000" w:themeColor="text1"/>
                <w:lang w:val="pt-PT"/>
              </w:rPr>
            </w:pPr>
            <w:r w:rsidRPr="3919AEBF">
              <w:rPr>
                <w:color w:val="000000" w:themeColor="text1"/>
                <w:lang w:val="pt-PT"/>
              </w:rPr>
              <w:t>(dividido por sexo, idade, etc. para facilitar a participação plena de todos)</w:t>
            </w:r>
          </w:p>
        </w:tc>
        <w:tc>
          <w:tcPr>
            <w:tcW w:w="1796" w:type="dxa"/>
          </w:tcPr>
          <w:p w:rsidR="000F58F8" w:rsidRPr="006C58B3" w:rsidRDefault="50E56931" w:rsidP="008B68B6">
            <w:pPr>
              <w:pStyle w:val="NormalWeb"/>
              <w:rPr>
                <w:color w:val="000000" w:themeColor="text1"/>
                <w:lang w:val="pt-PT"/>
              </w:rPr>
            </w:pPr>
            <w:r w:rsidRPr="3919AEBF">
              <w:rPr>
                <w:color w:val="000000" w:themeColor="text1"/>
                <w:lang w:val="pt-PT"/>
              </w:rPr>
              <w:t>A definir pela UIP à medida que os documentos ambientais e sociais diferentes são elaborados e discutidos com as diferentes partes interessadas</w:t>
            </w:r>
          </w:p>
        </w:tc>
        <w:tc>
          <w:tcPr>
            <w:tcW w:w="1545" w:type="dxa"/>
          </w:tcPr>
          <w:p w:rsidR="000F58F8" w:rsidRPr="006C58B3" w:rsidRDefault="50E56931" w:rsidP="008B68B6">
            <w:pPr>
              <w:pStyle w:val="NormalWeb"/>
              <w:rPr>
                <w:color w:val="000000" w:themeColor="text1"/>
                <w:lang w:val="pt-PT"/>
              </w:rPr>
            </w:pPr>
            <w:r w:rsidRPr="3919AEBF">
              <w:rPr>
                <w:color w:val="000000" w:themeColor="text1"/>
                <w:lang w:val="pt-PT"/>
              </w:rPr>
              <w:t>Agências governamentais, ONGs, sociedade civil e sector privado</w:t>
            </w:r>
          </w:p>
        </w:tc>
        <w:tc>
          <w:tcPr>
            <w:tcW w:w="1560" w:type="dxa"/>
          </w:tcPr>
          <w:p w:rsidR="000F58F8" w:rsidRPr="006C58B3" w:rsidRDefault="50E56931" w:rsidP="008B68B6">
            <w:pPr>
              <w:pStyle w:val="NormalWeb"/>
              <w:rPr>
                <w:color w:val="000000" w:themeColor="text1"/>
                <w:lang w:val="pt-PT"/>
              </w:rPr>
            </w:pPr>
            <w:r w:rsidRPr="3919AEBF">
              <w:rPr>
                <w:color w:val="000000" w:themeColor="text1"/>
                <w:lang w:val="pt-PT"/>
              </w:rPr>
              <w:t xml:space="preserve">Ministério da Saúde (MINSA), </w:t>
            </w:r>
          </w:p>
          <w:p w:rsidR="00712F0D" w:rsidRDefault="50E56931">
            <w:pPr>
              <w:pStyle w:val="NormalWeb"/>
              <w:rPr>
                <w:color w:val="000000" w:themeColor="text1"/>
                <w:lang w:val="pt-PT"/>
              </w:rPr>
            </w:pPr>
            <w:r w:rsidRPr="3919AEBF">
              <w:rPr>
                <w:color w:val="000000" w:themeColor="text1"/>
                <w:lang w:val="pt-PT"/>
              </w:rPr>
              <w:t xml:space="preserve">UIP, </w:t>
            </w:r>
            <w:r w:rsidR="6A9B86E0" w:rsidRPr="3919AEBF">
              <w:rPr>
                <w:color w:val="000000" w:themeColor="text1"/>
                <w:lang w:val="pt-PT"/>
              </w:rPr>
              <w:t xml:space="preserve">Responsável </w:t>
            </w:r>
            <w:r w:rsidRPr="3919AEBF">
              <w:rPr>
                <w:color w:val="000000" w:themeColor="text1"/>
                <w:lang w:val="pt-PT"/>
              </w:rPr>
              <w:t xml:space="preserve">do Setor Ambiental e Social da AFAP, </w:t>
            </w:r>
          </w:p>
          <w:p w:rsidR="00712F0D" w:rsidRDefault="50E56931">
            <w:pPr>
              <w:pStyle w:val="NormalWeb"/>
              <w:rPr>
                <w:color w:val="000000" w:themeColor="text1"/>
                <w:lang w:val="pt-PT"/>
              </w:rPr>
            </w:pPr>
            <w:r w:rsidRPr="3919AEBF">
              <w:rPr>
                <w:color w:val="000000" w:themeColor="text1"/>
                <w:lang w:val="pt-PT"/>
              </w:rPr>
              <w:t xml:space="preserve">Especialista de Salvaguardas Ambientais (ESA) e </w:t>
            </w:r>
          </w:p>
          <w:p w:rsidR="000F58F8" w:rsidRPr="006C58B3" w:rsidRDefault="50E56931" w:rsidP="008B68B6">
            <w:pPr>
              <w:pStyle w:val="NormalWeb"/>
              <w:rPr>
                <w:color w:val="000000" w:themeColor="text1"/>
                <w:lang w:val="pt-PT"/>
              </w:rPr>
            </w:pPr>
            <w:r w:rsidRPr="3919AEBF">
              <w:rPr>
                <w:color w:val="000000" w:themeColor="text1"/>
                <w:lang w:val="pt-PT"/>
              </w:rPr>
              <w:t>Especialista de Salvaguardas Sociais e Género (ESSG)</w:t>
            </w:r>
          </w:p>
        </w:tc>
      </w:tr>
      <w:tr w:rsidR="000F58F8" w:rsidRPr="006C58B3" w:rsidTr="3919AEBF">
        <w:trPr>
          <w:jc w:val="center"/>
        </w:trPr>
        <w:tc>
          <w:tcPr>
            <w:tcW w:w="1596" w:type="dxa"/>
          </w:tcPr>
          <w:p w:rsidR="000F58F8" w:rsidRPr="006C58B3" w:rsidRDefault="000F58F8" w:rsidP="008B68B6">
            <w:pPr>
              <w:pStyle w:val="NormalWeb"/>
              <w:rPr>
                <w:color w:val="000000" w:themeColor="text1"/>
                <w:lang w:val="pt-PT"/>
              </w:rPr>
            </w:pPr>
          </w:p>
          <w:p w:rsidR="000F58F8" w:rsidRPr="006C58B3" w:rsidRDefault="50E56931" w:rsidP="008B68B6">
            <w:pPr>
              <w:pStyle w:val="NormalWeb"/>
              <w:rPr>
                <w:color w:val="000000" w:themeColor="text1"/>
                <w:lang w:val="pt-PT"/>
              </w:rPr>
            </w:pPr>
            <w:r w:rsidRPr="3919AEBF">
              <w:rPr>
                <w:color w:val="000000" w:themeColor="text1"/>
                <w:lang w:val="pt-PT"/>
              </w:rPr>
              <w:t>Fase de construção / reabilitação</w:t>
            </w:r>
          </w:p>
        </w:tc>
        <w:tc>
          <w:tcPr>
            <w:tcW w:w="1636" w:type="dxa"/>
          </w:tcPr>
          <w:p w:rsidR="000F58F8" w:rsidRPr="006C58B3" w:rsidRDefault="50E56931" w:rsidP="008B68B6">
            <w:pPr>
              <w:pStyle w:val="NormalWeb"/>
              <w:rPr>
                <w:color w:val="000000" w:themeColor="text1"/>
                <w:lang w:val="pt-PT"/>
              </w:rPr>
            </w:pPr>
            <w:r w:rsidRPr="3919AEBF">
              <w:rPr>
                <w:color w:val="000000" w:themeColor="text1"/>
                <w:lang w:val="pt-PT"/>
              </w:rPr>
              <w:t xml:space="preserve">Segurança de trânsito e restrição de acesso aos serviços de saúde devido a obras de reabilitação </w:t>
            </w:r>
          </w:p>
          <w:p w:rsidR="000F58F8" w:rsidRPr="006C58B3" w:rsidRDefault="000F58F8" w:rsidP="008B68B6">
            <w:pPr>
              <w:pStyle w:val="NormalWeb"/>
              <w:rPr>
                <w:color w:val="000000" w:themeColor="text1"/>
                <w:lang w:val="pt-PT"/>
              </w:rPr>
            </w:pPr>
          </w:p>
        </w:tc>
        <w:tc>
          <w:tcPr>
            <w:tcW w:w="1649" w:type="dxa"/>
          </w:tcPr>
          <w:p w:rsidR="000F58F8" w:rsidRPr="006C58B3" w:rsidRDefault="50E56931" w:rsidP="008B68B6">
            <w:pPr>
              <w:pStyle w:val="NormalWeb"/>
              <w:rPr>
                <w:color w:val="000000" w:themeColor="text1"/>
                <w:lang w:val="pt-PT"/>
              </w:rPr>
            </w:pPr>
            <w:r w:rsidRPr="3919AEBF">
              <w:rPr>
                <w:color w:val="000000" w:themeColor="text1"/>
                <w:lang w:val="pt-PT"/>
              </w:rPr>
              <w:t>Discussão com os moradores / usuários dos serviços de saúde</w:t>
            </w:r>
          </w:p>
          <w:p w:rsidR="000F58F8" w:rsidRPr="006C58B3" w:rsidRDefault="50E56931" w:rsidP="008B68B6">
            <w:pPr>
              <w:pStyle w:val="NormalWeb"/>
              <w:rPr>
                <w:color w:val="000000" w:themeColor="text1"/>
                <w:lang w:val="pt-PT"/>
              </w:rPr>
            </w:pPr>
            <w:r w:rsidRPr="3919AEBF">
              <w:rPr>
                <w:color w:val="000000" w:themeColor="text1"/>
                <w:lang w:val="pt-PT"/>
              </w:rPr>
              <w:t>Reunião pública</w:t>
            </w:r>
          </w:p>
          <w:p w:rsidR="000F58F8" w:rsidRPr="006C58B3" w:rsidRDefault="50E56931" w:rsidP="008B68B6">
            <w:pPr>
              <w:pStyle w:val="NormalWeb"/>
              <w:rPr>
                <w:color w:val="000000" w:themeColor="text1"/>
                <w:lang w:val="pt-PT"/>
              </w:rPr>
            </w:pPr>
            <w:r w:rsidRPr="3919AEBF">
              <w:rPr>
                <w:color w:val="000000" w:themeColor="text1"/>
                <w:lang w:val="pt-PT"/>
              </w:rPr>
              <w:t>Rádio / televisão</w:t>
            </w:r>
          </w:p>
        </w:tc>
        <w:tc>
          <w:tcPr>
            <w:tcW w:w="1796" w:type="dxa"/>
          </w:tcPr>
          <w:p w:rsidR="000F58F8" w:rsidRPr="006C58B3" w:rsidRDefault="000F58F8" w:rsidP="008B68B6">
            <w:pPr>
              <w:pStyle w:val="NormalWeb"/>
              <w:rPr>
                <w:color w:val="000000" w:themeColor="text1"/>
                <w:lang w:val="pt-PT"/>
              </w:rPr>
            </w:pPr>
          </w:p>
          <w:p w:rsidR="000F58F8" w:rsidRPr="006C58B3" w:rsidRDefault="50E56931" w:rsidP="008B68B6">
            <w:pPr>
              <w:pStyle w:val="NormalWeb"/>
              <w:rPr>
                <w:color w:val="000000" w:themeColor="text1"/>
                <w:lang w:val="pt-PT"/>
              </w:rPr>
            </w:pPr>
            <w:r w:rsidRPr="3919AEBF">
              <w:rPr>
                <w:color w:val="000000" w:themeColor="text1"/>
                <w:lang w:val="pt-PT"/>
              </w:rPr>
              <w:t xml:space="preserve">A ser definido pela UIP </w:t>
            </w:r>
          </w:p>
        </w:tc>
        <w:tc>
          <w:tcPr>
            <w:tcW w:w="1545" w:type="dxa"/>
          </w:tcPr>
          <w:p w:rsidR="000F58F8" w:rsidRPr="006C58B3" w:rsidRDefault="50E56931" w:rsidP="008B68B6">
            <w:pPr>
              <w:pStyle w:val="NormalWeb"/>
              <w:rPr>
                <w:color w:val="000000" w:themeColor="text1"/>
                <w:lang w:val="pt-PT"/>
              </w:rPr>
            </w:pPr>
            <w:r w:rsidRPr="3919AEBF">
              <w:rPr>
                <w:color w:val="000000" w:themeColor="text1"/>
                <w:lang w:val="pt-PT"/>
              </w:rPr>
              <w:t>Comunidades/ Usuários de serviços de saúde que residem nas vizinhanças das unidades de saúde</w:t>
            </w:r>
          </w:p>
        </w:tc>
        <w:tc>
          <w:tcPr>
            <w:tcW w:w="1560" w:type="dxa"/>
          </w:tcPr>
          <w:p w:rsidR="000F58F8" w:rsidRPr="006C58B3" w:rsidRDefault="50E56931" w:rsidP="008B68B6">
            <w:pPr>
              <w:pStyle w:val="NormalWeb"/>
              <w:rPr>
                <w:color w:val="000000" w:themeColor="text1"/>
                <w:lang w:val="pt-PT"/>
              </w:rPr>
            </w:pPr>
            <w:r w:rsidRPr="3919AEBF">
              <w:rPr>
                <w:color w:val="000000" w:themeColor="text1"/>
                <w:lang w:val="pt-PT"/>
              </w:rPr>
              <w:t>Comunidades</w:t>
            </w:r>
          </w:p>
          <w:p w:rsidR="000F58F8" w:rsidRPr="006C58B3" w:rsidRDefault="50E56931" w:rsidP="008B68B6">
            <w:pPr>
              <w:pStyle w:val="NormalWeb"/>
              <w:rPr>
                <w:color w:val="000000" w:themeColor="text1"/>
                <w:lang w:val="pt-PT"/>
              </w:rPr>
            </w:pPr>
            <w:r w:rsidRPr="3919AEBF">
              <w:rPr>
                <w:color w:val="000000" w:themeColor="text1"/>
                <w:lang w:val="pt-PT"/>
              </w:rPr>
              <w:t>Chefe do Setor Ambiental e Social da AFAP, ESA, ESSG</w:t>
            </w:r>
          </w:p>
          <w:p w:rsidR="000F58F8" w:rsidRPr="006C58B3" w:rsidRDefault="50E56931" w:rsidP="008B68B6">
            <w:pPr>
              <w:pStyle w:val="NormalWeb"/>
              <w:rPr>
                <w:color w:val="000000" w:themeColor="text1"/>
                <w:lang w:val="pt-PT"/>
              </w:rPr>
            </w:pPr>
            <w:r w:rsidRPr="3919AEBF">
              <w:rPr>
                <w:color w:val="000000" w:themeColor="text1"/>
                <w:lang w:val="pt-PT"/>
              </w:rPr>
              <w:t xml:space="preserve">Engenheiros e Gestores Responsáveis na equipa do contratado  </w:t>
            </w:r>
          </w:p>
        </w:tc>
      </w:tr>
      <w:tr w:rsidR="000F58F8" w:rsidRPr="006C58B3" w:rsidTr="3919AEBF">
        <w:trPr>
          <w:jc w:val="center"/>
        </w:trPr>
        <w:tc>
          <w:tcPr>
            <w:tcW w:w="1596" w:type="dxa"/>
          </w:tcPr>
          <w:p w:rsidR="000F58F8" w:rsidRPr="006C58B3" w:rsidRDefault="000F58F8" w:rsidP="008B68B6">
            <w:pPr>
              <w:pStyle w:val="NormalWeb"/>
              <w:rPr>
                <w:color w:val="000000" w:themeColor="text1"/>
                <w:lang w:val="pt-PT"/>
              </w:rPr>
            </w:pPr>
          </w:p>
          <w:p w:rsidR="000F58F8" w:rsidRPr="006C58B3" w:rsidRDefault="000F58F8" w:rsidP="008B68B6">
            <w:pPr>
              <w:pStyle w:val="NormalWeb"/>
              <w:rPr>
                <w:color w:val="000000" w:themeColor="text1"/>
                <w:lang w:val="pt-PT"/>
              </w:rPr>
            </w:pPr>
          </w:p>
          <w:p w:rsidR="000F58F8" w:rsidRPr="006C58B3" w:rsidRDefault="50E56931" w:rsidP="008B68B6">
            <w:pPr>
              <w:pStyle w:val="NormalWeb"/>
              <w:rPr>
                <w:color w:val="000000" w:themeColor="text1"/>
                <w:lang w:val="pt-PT"/>
              </w:rPr>
            </w:pPr>
            <w:r w:rsidRPr="3919AEBF">
              <w:rPr>
                <w:color w:val="000000" w:themeColor="text1"/>
                <w:lang w:val="pt-PT"/>
              </w:rPr>
              <w:lastRenderedPageBreak/>
              <w:t>Fase de operação</w:t>
            </w:r>
          </w:p>
          <w:p w:rsidR="000F58F8" w:rsidRPr="006C58B3" w:rsidRDefault="000F58F8" w:rsidP="008B68B6">
            <w:pPr>
              <w:pStyle w:val="NormalWeb"/>
              <w:rPr>
                <w:color w:val="000000" w:themeColor="text1"/>
                <w:lang w:val="pt-PT"/>
              </w:rPr>
            </w:pPr>
          </w:p>
          <w:p w:rsidR="000F58F8" w:rsidRPr="006C58B3" w:rsidRDefault="000F58F8" w:rsidP="008B68B6">
            <w:pPr>
              <w:pStyle w:val="NormalWeb"/>
              <w:rPr>
                <w:color w:val="000000" w:themeColor="text1"/>
                <w:lang w:val="pt-PT"/>
              </w:rPr>
            </w:pPr>
          </w:p>
        </w:tc>
        <w:tc>
          <w:tcPr>
            <w:tcW w:w="1636" w:type="dxa"/>
          </w:tcPr>
          <w:p w:rsidR="000F58F8" w:rsidRPr="006C58B3" w:rsidRDefault="000F58F8" w:rsidP="008B68B6">
            <w:pPr>
              <w:pStyle w:val="NormalWeb"/>
              <w:rPr>
                <w:color w:val="000000" w:themeColor="text1"/>
                <w:lang w:val="pt-PT"/>
              </w:rPr>
            </w:pPr>
          </w:p>
          <w:p w:rsidR="000F58F8" w:rsidRPr="006C58B3" w:rsidRDefault="000F58F8" w:rsidP="008B68B6">
            <w:pPr>
              <w:pStyle w:val="NormalWeb"/>
              <w:rPr>
                <w:color w:val="000000" w:themeColor="text1"/>
                <w:lang w:val="pt-PT"/>
              </w:rPr>
            </w:pPr>
          </w:p>
          <w:p w:rsidR="000F58F8" w:rsidRPr="006C58B3" w:rsidRDefault="50E56931" w:rsidP="008B68B6">
            <w:pPr>
              <w:pStyle w:val="NormalWeb"/>
              <w:rPr>
                <w:color w:val="000000" w:themeColor="text1"/>
                <w:lang w:val="pt-PT"/>
              </w:rPr>
            </w:pPr>
            <w:r w:rsidRPr="3919AEBF">
              <w:rPr>
                <w:color w:val="000000" w:themeColor="text1"/>
                <w:lang w:val="pt-PT"/>
              </w:rPr>
              <w:lastRenderedPageBreak/>
              <w:t>Disseminação de informação</w:t>
            </w:r>
          </w:p>
        </w:tc>
        <w:tc>
          <w:tcPr>
            <w:tcW w:w="1649" w:type="dxa"/>
          </w:tcPr>
          <w:p w:rsidR="000F58F8" w:rsidRPr="006C58B3" w:rsidRDefault="50E56931" w:rsidP="008B68B6">
            <w:pPr>
              <w:pStyle w:val="NormalWeb"/>
              <w:rPr>
                <w:color w:val="000000" w:themeColor="text1"/>
                <w:lang w:val="pt-PT"/>
              </w:rPr>
            </w:pPr>
            <w:r w:rsidRPr="3919AEBF">
              <w:rPr>
                <w:color w:val="000000" w:themeColor="text1"/>
                <w:lang w:val="pt-PT"/>
              </w:rPr>
              <w:lastRenderedPageBreak/>
              <w:t xml:space="preserve">Quadros de avisos locais </w:t>
            </w:r>
          </w:p>
          <w:p w:rsidR="000F58F8" w:rsidRPr="006C58B3" w:rsidRDefault="50E56931" w:rsidP="008B68B6">
            <w:pPr>
              <w:pStyle w:val="NormalWeb"/>
              <w:rPr>
                <w:color w:val="000000" w:themeColor="text1"/>
                <w:lang w:val="pt-PT"/>
              </w:rPr>
            </w:pPr>
            <w:r w:rsidRPr="3919AEBF">
              <w:rPr>
                <w:color w:val="000000" w:themeColor="text1"/>
                <w:lang w:val="pt-PT"/>
              </w:rPr>
              <w:t xml:space="preserve">páginas da </w:t>
            </w:r>
            <w:r w:rsidRPr="3919AEBF">
              <w:rPr>
                <w:color w:val="000000" w:themeColor="text1"/>
                <w:lang w:val="pt-PT"/>
              </w:rPr>
              <w:lastRenderedPageBreak/>
              <w:t>Internet; Notícias em jornais e rádios após abertura</w:t>
            </w:r>
          </w:p>
          <w:p w:rsidR="000F58F8" w:rsidRPr="006C58B3" w:rsidRDefault="50E56931" w:rsidP="008B68B6">
            <w:pPr>
              <w:pStyle w:val="NormalWeb"/>
              <w:rPr>
                <w:color w:val="000000" w:themeColor="text1"/>
                <w:lang w:val="pt-PT"/>
              </w:rPr>
            </w:pPr>
            <w:r w:rsidRPr="3919AEBF">
              <w:rPr>
                <w:color w:val="000000" w:themeColor="text1"/>
                <w:lang w:val="pt-PT"/>
              </w:rPr>
              <w:t xml:space="preserve">Folhetos informativos </w:t>
            </w:r>
          </w:p>
        </w:tc>
        <w:tc>
          <w:tcPr>
            <w:tcW w:w="1796" w:type="dxa"/>
          </w:tcPr>
          <w:p w:rsidR="000F58F8" w:rsidRPr="006C58B3" w:rsidRDefault="000F58F8" w:rsidP="008B68B6">
            <w:pPr>
              <w:pStyle w:val="NormalWeb"/>
              <w:rPr>
                <w:color w:val="000000" w:themeColor="text1"/>
                <w:lang w:val="pt-PT"/>
              </w:rPr>
            </w:pPr>
          </w:p>
          <w:p w:rsidR="000F58F8" w:rsidRPr="006C58B3" w:rsidRDefault="000F58F8" w:rsidP="008B68B6">
            <w:pPr>
              <w:pStyle w:val="NormalWeb"/>
              <w:rPr>
                <w:color w:val="000000" w:themeColor="text1"/>
                <w:lang w:val="pt-PT"/>
              </w:rPr>
            </w:pPr>
          </w:p>
          <w:p w:rsidR="000F58F8" w:rsidRPr="006C58B3" w:rsidRDefault="50E56931" w:rsidP="008B68B6">
            <w:pPr>
              <w:pStyle w:val="NormalWeb"/>
              <w:rPr>
                <w:color w:val="000000" w:themeColor="text1"/>
                <w:lang w:val="pt-PT"/>
              </w:rPr>
            </w:pPr>
            <w:r w:rsidRPr="3919AEBF">
              <w:rPr>
                <w:color w:val="000000" w:themeColor="text1"/>
                <w:lang w:val="pt-PT"/>
              </w:rPr>
              <w:lastRenderedPageBreak/>
              <w:t>A ser definido pela UIP</w:t>
            </w:r>
          </w:p>
        </w:tc>
        <w:tc>
          <w:tcPr>
            <w:tcW w:w="1545" w:type="dxa"/>
          </w:tcPr>
          <w:p w:rsidR="000F58F8" w:rsidRPr="006C58B3" w:rsidRDefault="50E56931" w:rsidP="008B68B6">
            <w:pPr>
              <w:pStyle w:val="NormalWeb"/>
              <w:rPr>
                <w:color w:val="000000" w:themeColor="text1"/>
                <w:lang w:val="pt-PT"/>
              </w:rPr>
            </w:pPr>
            <w:r w:rsidRPr="3919AEBF">
              <w:rPr>
                <w:color w:val="000000" w:themeColor="text1"/>
                <w:lang w:val="pt-PT"/>
              </w:rPr>
              <w:lastRenderedPageBreak/>
              <w:t>Público em geral, Todas as agências governament</w:t>
            </w:r>
            <w:r w:rsidRPr="3919AEBF">
              <w:rPr>
                <w:color w:val="000000" w:themeColor="text1"/>
                <w:lang w:val="pt-PT"/>
              </w:rPr>
              <w:lastRenderedPageBreak/>
              <w:t>ais, Comunidade empresarial e Organizações da sociedade civil</w:t>
            </w:r>
          </w:p>
        </w:tc>
        <w:tc>
          <w:tcPr>
            <w:tcW w:w="1560" w:type="dxa"/>
          </w:tcPr>
          <w:p w:rsidR="000F58F8" w:rsidRPr="006C58B3" w:rsidRDefault="000F58F8" w:rsidP="008B68B6">
            <w:pPr>
              <w:pStyle w:val="NormalWeb"/>
              <w:rPr>
                <w:color w:val="000000" w:themeColor="text1"/>
                <w:lang w:val="pt-PT"/>
              </w:rPr>
            </w:pPr>
          </w:p>
          <w:p w:rsidR="000F58F8" w:rsidRPr="006C58B3" w:rsidRDefault="000F58F8" w:rsidP="008B68B6">
            <w:pPr>
              <w:pStyle w:val="NormalWeb"/>
              <w:rPr>
                <w:color w:val="000000" w:themeColor="text1"/>
                <w:lang w:val="pt-PT"/>
              </w:rPr>
            </w:pPr>
          </w:p>
          <w:p w:rsidR="000F58F8" w:rsidRPr="006C58B3" w:rsidRDefault="50E56931" w:rsidP="008B68B6">
            <w:pPr>
              <w:pStyle w:val="NormalWeb"/>
              <w:rPr>
                <w:color w:val="000000" w:themeColor="text1"/>
                <w:lang w:val="pt-PT"/>
              </w:rPr>
            </w:pPr>
            <w:r w:rsidRPr="3919AEBF">
              <w:rPr>
                <w:color w:val="000000" w:themeColor="text1"/>
                <w:lang w:val="pt-PT"/>
              </w:rPr>
              <w:lastRenderedPageBreak/>
              <w:t>UIP</w:t>
            </w:r>
          </w:p>
        </w:tc>
      </w:tr>
    </w:tbl>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Discussões de grupos focais e reuniões de consulta pública</w:t>
      </w:r>
    </w:p>
    <w:p w:rsidR="000F58F8" w:rsidRPr="006C58B3" w:rsidRDefault="000F58F8" w:rsidP="00F34584">
      <w:pPr>
        <w:jc w:val="both"/>
        <w:rPr>
          <w:rFonts w:ascii="Times New Roman" w:hAnsi="Times New Roman" w:cs="Times New Roman"/>
          <w:sz w:val="24"/>
          <w:szCs w:val="24"/>
        </w:rPr>
      </w:pPr>
    </w:p>
    <w:p w:rsidR="000F58F8" w:rsidRPr="006C58B3" w:rsidRDefault="0D13F22F" w:rsidP="00C74517">
      <w:pPr>
        <w:pStyle w:val="Ttulo2"/>
      </w:pPr>
      <w:bookmarkStart w:id="41" w:name="_Toc940756614"/>
      <w:bookmarkStart w:id="42" w:name="_Toc90929940"/>
      <w:r w:rsidRPr="3919AEBF">
        <w:t>8</w:t>
      </w:r>
      <w:r w:rsidR="50E56931" w:rsidRPr="3919AEBF">
        <w:t>.4. PROPOSTA DE ESTRATÉGIA PARA INCORPORAR A VISÃO DOS GRUPOS VULNERÁVEIS</w:t>
      </w:r>
      <w:bookmarkEnd w:id="41"/>
      <w:bookmarkEnd w:id="42"/>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Um dos objectivos do Plano de Engajamento das Partes Interessadas PEPI é identificar pessoas ou comunidades que são ou poderiam ser afectadas pelo REDISSE IV em São Tomé e Príncipe (incluindo os grupos vulneráveis), bem como, as demais partes interessadas, e garantir que tais partes interessadas estejam apropriadamente engajadas nas questões ambientais e sociais que poderia afectá-los, através de um processo de divulgação de informações e discussão significativas; e manter o relacionamento construtivo com as partes interessadas na base contínua por meio do engajamento significativo durante a implementação do projecto.</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As pessoas vulneráveis (idosos, deficientes, crianças e doentes crônicos, etc.) precisam de ser identificadas durante a elaboração e a implementação do projecto, para que suas limitações (físicas e mentais) sejam apropriadamente mapeadas e mensuradas, e tidas em conta para garantir que estas usufruam de oportunidade iguais de exporem as suas preocupações e opiniões no âmbito do Projecto REDISSE IV.</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Para lidar com as limitações de vária ordem incluindo as físicas, de acesso aos serviços devido ao exercício do poder de alguns grupos sobre os outros, como é o caso das mulheres, e as dinâmicas do poder, o projecto disponibilizará, por exemplo, transporte das/para residências aos locais de consulta. Além disso, os locais das reuniões serão selecionados por forma a garantir o acesso universal às pessoas com deficiência. A equipa de gestão do Projecto REDISSE IV fará provisões para garantir que as crianças, os idosos e as pessoas doentes sejam bem representados pelos seus pais / familiares.  Para prevenir situações de EAS/AS o projeto garantirá que as mulheres não sejam representadas por seus maridos ou outros homens da família, mas que sejam consultadas diretamente através por exemplo, se sessões de grupos focais específicos. Esta abordagem estende-se as meninas adolescentes, que podem também estar em maior risco de EAS / AS.</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Em relação as famílias carentes, tendo em consideração que o projecto realizará várias sessões de engajamento/consultas com as comunidades afectadas incluindo as famílias carentes, usará essas sessões para captar as necessidades e prioridades nas mais diversas areas de interesse das comunidades. Estas necessidades e prioridades poderão ser transformadas em projectos que beneficiem as comunidades </w:t>
      </w:r>
      <w:r w:rsidRPr="006C58B3">
        <w:rPr>
          <w:rFonts w:ascii="Times New Roman" w:hAnsi="Times New Roman" w:cs="Times New Roman"/>
          <w:sz w:val="24"/>
          <w:szCs w:val="24"/>
        </w:rPr>
        <w:lastRenderedPageBreak/>
        <w:t>carentes. Estes poderão por sua vez, fazer com que o REDISSE IV avance para além da consulta para desenvolver uma parceria com as comunidades carentes.</w:t>
      </w:r>
    </w:p>
    <w:p w:rsidR="000F58F8"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Sempre que possivel, as reuniões individualizadas serão organizadas com as pessoas vulneráveis para garantir que os benefícios do projecto sejam igualmente extensivos a estes. O Projecto incentivará as pessoas vulneráveis a apresentarem as suas inquietações e que sejam fornecidas as respostas oportunas aos reclamantes. As pessoas vulneráveis serão informadas com antecedência sobre o MRR existente para que possam acessá-lo sempre que necessário. </w:t>
      </w:r>
    </w:p>
    <w:p w:rsidR="00C708DE" w:rsidRPr="006C58B3" w:rsidRDefault="00C708DE" w:rsidP="00F34584">
      <w:pPr>
        <w:jc w:val="both"/>
        <w:rPr>
          <w:rFonts w:ascii="Times New Roman" w:hAnsi="Times New Roman" w:cs="Times New Roman"/>
          <w:sz w:val="24"/>
          <w:szCs w:val="24"/>
        </w:rPr>
      </w:pPr>
    </w:p>
    <w:p w:rsidR="000F58F8" w:rsidRPr="006C58B3" w:rsidRDefault="0D13F22F" w:rsidP="00C74517">
      <w:pPr>
        <w:pStyle w:val="Ttulo2"/>
      </w:pPr>
      <w:bookmarkStart w:id="43" w:name="_Toc1099198980"/>
      <w:bookmarkStart w:id="44" w:name="_Toc90929941"/>
      <w:r w:rsidRPr="3919AEBF">
        <w:t>8</w:t>
      </w:r>
      <w:r w:rsidR="50E56931" w:rsidRPr="3919AEBF">
        <w:t>.5. CRONOGRAMAS</w:t>
      </w:r>
      <w:bookmarkEnd w:id="43"/>
      <w:bookmarkEnd w:id="44"/>
    </w:p>
    <w:p w:rsidR="3919AEBF" w:rsidRPr="008B68B6" w:rsidRDefault="3919AEBF" w:rsidP="008B68B6"/>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O projecto REDISSE IV será implementado entre outubro de 2021 e 31 de julho de 2024. Os planos de gestão ambiental e social e demais documentos são os mesmos que suportam o projeto COVID19  que serão atualizadas. Já na ocasião de elaboração desses instrumentos foram realizadas consultas públicas seguindo o modelo recomendado pelo Banco Mundial, bem como os procedimentos aprovados pelo Governo São-tomense para a realização de consultas no contexto de Pandemia do COVID-19.  As consultas realizadas no contexto do projeto mãe e dos Financiamentos adicionais, envolveram intervenientes de todos os Distritos e de Região Autónoma do Príncipe e decorreram em vários momentos durante as fases de preparação e de implementação conforme a tabela</w:t>
      </w:r>
      <w:r w:rsidR="00F34584" w:rsidRPr="006C58B3">
        <w:rPr>
          <w:rFonts w:ascii="Times New Roman" w:hAnsi="Times New Roman" w:cs="Times New Roman"/>
          <w:sz w:val="24"/>
          <w:szCs w:val="24"/>
        </w:rPr>
        <w:t xml:space="preserve"> exibida no Anexo 1</w:t>
      </w:r>
      <w:r w:rsidRPr="006C58B3">
        <w:rPr>
          <w:rFonts w:ascii="Times New Roman" w:hAnsi="Times New Roman" w:cs="Times New Roman"/>
          <w:sz w:val="24"/>
          <w:szCs w:val="24"/>
        </w:rPr>
        <w:t xml:space="preserve">e as listas de presenças e participação em consultas públicas anexas. Um novo processo de consulta pública focando nos aspectos do REDISSE IV será realizado para atender a atualizações dos documentos de gestão, bem como, aos impactos que surgem durante a implementação. Há necessidade de engajar as partes interessadas para reverem e comentarem sobre os planos, pois, </w:t>
      </w:r>
      <w:r w:rsidRPr="006C58B3">
        <w:rPr>
          <w:rFonts w:ascii="Times New Roman" w:hAnsi="Times New Roman" w:cs="Times New Roman"/>
          <w:b/>
          <w:bCs/>
          <w:sz w:val="24"/>
          <w:szCs w:val="24"/>
        </w:rPr>
        <w:t>eles são projectados para mitigar os impactos negativos do projecto e garantir a ampliação dos benefícios do projecto para as pessoas afectadas</w:t>
      </w:r>
      <w:r w:rsidRPr="006C58B3">
        <w:rPr>
          <w:rFonts w:ascii="Times New Roman" w:hAnsi="Times New Roman" w:cs="Times New Roman"/>
          <w:sz w:val="24"/>
          <w:szCs w:val="24"/>
        </w:rPr>
        <w:t>.</w:t>
      </w:r>
    </w:p>
    <w:p w:rsidR="00C708DE"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Após a conclusão do processo de consulta, o Projecto garantirá que todos os comentários sejam integrados num relatório e que as versões actualizadas / finais dos planos sejam compartilhadas com as partes interessadas do projecto, particularmente com as pessoas afectadas. As sessões de divulgação de informações e de entrega das versões actualizadas / finais dos relatórios são os dois principais meios de divulgação eleitos. As informações serão expostas nas páginas da internet anunciados e as versões impressas dos documentos finais serão disponibilizadas em locais públicos de fácil acesso (por exemplo, bibliotecas comunitárias, escolas, centros de saúde e / ou nas Camaras Distritais e nas Secretarias de estado do governo regional). </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Os documentos a serem divulgados para o público alvo serão na língua portuguesa como sendo a língua oficial de STP.</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Sempre que o comentário de uma parte interessada for considerado no documento final, será dada a explicação (verbalmente ou por escrito) e documentado no relatório para o processo de consulta / ata da reunião, conforme apropriado.</w:t>
      </w:r>
    </w:p>
    <w:p w:rsidR="000F58F8" w:rsidRPr="006C58B3" w:rsidRDefault="000F58F8" w:rsidP="00F34584">
      <w:pPr>
        <w:jc w:val="both"/>
        <w:rPr>
          <w:rFonts w:ascii="Times New Roman" w:hAnsi="Times New Roman" w:cs="Times New Roman"/>
          <w:sz w:val="24"/>
          <w:szCs w:val="24"/>
        </w:rPr>
      </w:pPr>
    </w:p>
    <w:p w:rsidR="000F58F8" w:rsidRPr="006C58B3" w:rsidRDefault="0D13F22F" w:rsidP="00C74517">
      <w:pPr>
        <w:pStyle w:val="Ttulo2"/>
      </w:pPr>
      <w:bookmarkStart w:id="45" w:name="_Toc90929942"/>
      <w:bookmarkStart w:id="46" w:name="_Toc579351876"/>
      <w:r w:rsidRPr="3919AEBF">
        <w:lastRenderedPageBreak/>
        <w:t>8</w:t>
      </w:r>
      <w:r w:rsidR="50E56931" w:rsidRPr="3919AEBF">
        <w:t>.6 FASES FUTURAS DO PROJECTO</w:t>
      </w:r>
      <w:bookmarkEnd w:id="45"/>
      <w:bookmarkEnd w:id="46"/>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O REDISSE IV implementará um sistema de relatórios que permitirá a recolha de informações, análise e divulgação do Projecto para as pessoas interessadas / afectadas. Os relatórios mensais sobre PGAS mostrarão, como as questões ambientais e sociais estão a ser tratadas e quais os principais desafios enfrentados. A implementação do PEPI também será monitorada por meio de relatórios mensais produzidos pela UIP. Isso incluirá o monitoramento e os relatórios sobre o MRR. A UIP preparará e compartilhará com as partes interessadas, o relatório anual, mostrando o nível de implementação dos diferentes indicadores.</w:t>
      </w:r>
    </w:p>
    <w:p w:rsidR="000F58F8" w:rsidRPr="006C58B3" w:rsidRDefault="000F58F8" w:rsidP="00F34584">
      <w:pPr>
        <w:jc w:val="both"/>
        <w:rPr>
          <w:rFonts w:ascii="Times New Roman" w:hAnsi="Times New Roman" w:cs="Times New Roman"/>
          <w:sz w:val="24"/>
          <w:szCs w:val="24"/>
        </w:rPr>
      </w:pPr>
      <w:r w:rsidRPr="006C58B3">
        <w:rPr>
          <w:rFonts w:ascii="Times New Roman" w:hAnsi="Times New Roman" w:cs="Times New Roman"/>
          <w:sz w:val="24"/>
          <w:szCs w:val="24"/>
        </w:rPr>
        <w:t>A UIP convidará igualmente um número limitado e representativo das partes interessadas para uma reunião anual, com vista à avaliar a implementação do projecto, avaliar os desafios e planear as ações futuras.</w:t>
      </w:r>
    </w:p>
    <w:p w:rsidR="005F63FE" w:rsidRPr="006C58B3" w:rsidRDefault="00D165EE" w:rsidP="00F34584">
      <w:pPr>
        <w:pStyle w:val="Ttulo1"/>
        <w:jc w:val="both"/>
        <w:rPr>
          <w:rFonts w:cs="Times New Roman"/>
          <w:sz w:val="24"/>
          <w:szCs w:val="24"/>
          <w:lang w:val="pt-PT"/>
        </w:rPr>
      </w:pPr>
      <w:bookmarkStart w:id="47" w:name="_Toc90929943"/>
      <w:r>
        <w:rPr>
          <w:rFonts w:cs="Times New Roman"/>
          <w:sz w:val="24"/>
          <w:szCs w:val="24"/>
          <w:lang w:val="pt-PT"/>
        </w:rPr>
        <w:t>RECURSOS E RESPONSABILIDADES PARA A IMPLEMENTAÇÃO DE ATIVIDADES DE PARTICIPAÇÃO DE PARTES INTERESSADAS</w:t>
      </w:r>
      <w:bookmarkEnd w:id="47"/>
    </w:p>
    <w:p w:rsidR="005F63FE" w:rsidRPr="006C58B3" w:rsidRDefault="0D13F22F" w:rsidP="00C74517">
      <w:pPr>
        <w:pStyle w:val="Ttulo2"/>
      </w:pPr>
      <w:bookmarkStart w:id="48" w:name="_Toc260448875"/>
      <w:bookmarkStart w:id="49" w:name="_Toc90929944"/>
      <w:r w:rsidRPr="3919AEBF">
        <w:t>9</w:t>
      </w:r>
      <w:r w:rsidR="162F0269" w:rsidRPr="3919AEBF">
        <w:t xml:space="preserve">.1. </w:t>
      </w:r>
      <w:bookmarkEnd w:id="48"/>
      <w:r w:rsidR="002E1D34">
        <w:t>RECURSOS</w:t>
      </w:r>
      <w:bookmarkEnd w:id="49"/>
    </w:p>
    <w:p w:rsidR="00AE56B2" w:rsidRPr="006C58B3" w:rsidRDefault="004D17F8"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sz w:val="24"/>
          <w:szCs w:val="24"/>
          <w:lang w:val="pt-PT" w:eastAsia="pt-PT"/>
        </w:rPr>
        <w:t xml:space="preserve">O engajamento das partes interessadas requer </w:t>
      </w:r>
      <w:r w:rsidR="00022DF4" w:rsidRPr="006C58B3">
        <w:rPr>
          <w:rFonts w:ascii="Times New Roman" w:eastAsia="Times New Roman" w:hAnsi="Times New Roman" w:cs="Times New Roman"/>
          <w:sz w:val="24"/>
          <w:szCs w:val="24"/>
          <w:lang w:val="pt-PT" w:eastAsia="pt-PT"/>
        </w:rPr>
        <w:t xml:space="preserve">alocação de </w:t>
      </w:r>
      <w:r w:rsidRPr="006C58B3">
        <w:rPr>
          <w:rFonts w:ascii="Times New Roman" w:eastAsia="Times New Roman" w:hAnsi="Times New Roman" w:cs="Times New Roman"/>
          <w:sz w:val="24"/>
          <w:szCs w:val="24"/>
          <w:lang w:val="pt-PT" w:eastAsia="pt-PT"/>
        </w:rPr>
        <w:t xml:space="preserve">recursos </w:t>
      </w:r>
      <w:r w:rsidR="00E70FED" w:rsidRPr="006C58B3">
        <w:rPr>
          <w:rFonts w:ascii="Times New Roman" w:eastAsia="Times New Roman" w:hAnsi="Times New Roman" w:cs="Times New Roman"/>
          <w:sz w:val="24"/>
          <w:szCs w:val="24"/>
          <w:lang w:val="pt-PT" w:eastAsia="pt-PT"/>
        </w:rPr>
        <w:t>adequados. A estimativa</w:t>
      </w:r>
      <w:r w:rsidRPr="006C58B3">
        <w:rPr>
          <w:rFonts w:ascii="Times New Roman" w:eastAsia="Times New Roman" w:hAnsi="Times New Roman" w:cs="Times New Roman"/>
          <w:sz w:val="24"/>
          <w:szCs w:val="24"/>
          <w:lang w:val="pt-PT" w:eastAsia="pt-PT"/>
        </w:rPr>
        <w:t xml:space="preserve"> total</w:t>
      </w:r>
      <w:r w:rsidR="005B1409" w:rsidRPr="006C58B3">
        <w:rPr>
          <w:rFonts w:ascii="Times New Roman" w:eastAsia="Times New Roman" w:hAnsi="Times New Roman" w:cs="Times New Roman"/>
          <w:sz w:val="24"/>
          <w:szCs w:val="24"/>
          <w:lang w:val="pt-PT" w:eastAsia="pt-PT"/>
        </w:rPr>
        <w:t xml:space="preserve"> é</w:t>
      </w:r>
      <w:r w:rsidRPr="006C58B3">
        <w:rPr>
          <w:rFonts w:ascii="Times New Roman" w:eastAsia="Times New Roman" w:hAnsi="Times New Roman" w:cs="Times New Roman"/>
          <w:sz w:val="24"/>
          <w:szCs w:val="24"/>
          <w:lang w:val="pt-PT" w:eastAsia="pt-PT"/>
        </w:rPr>
        <w:t xml:space="preserve"> de </w:t>
      </w:r>
      <w:r w:rsidR="00B62C13" w:rsidRPr="006C58B3">
        <w:rPr>
          <w:rFonts w:ascii="Times New Roman" w:eastAsia="Times New Roman" w:hAnsi="Times New Roman" w:cs="Times New Roman"/>
          <w:sz w:val="24"/>
          <w:szCs w:val="24"/>
          <w:lang w:val="pt-PT" w:eastAsia="pt-PT"/>
        </w:rPr>
        <w:t>253</w:t>
      </w:r>
      <w:r w:rsidRPr="006C58B3">
        <w:rPr>
          <w:rFonts w:ascii="Times New Roman" w:eastAsia="Times New Roman" w:hAnsi="Times New Roman" w:cs="Times New Roman"/>
          <w:sz w:val="24"/>
          <w:szCs w:val="24"/>
          <w:lang w:val="pt-PT" w:eastAsia="pt-PT"/>
        </w:rPr>
        <w:t>.000 USD</w:t>
      </w:r>
      <w:r w:rsidRPr="006C58B3">
        <w:rPr>
          <w:rFonts w:ascii="Times New Roman" w:eastAsia="Times New Roman" w:hAnsi="Times New Roman" w:cs="Times New Roman"/>
          <w:color w:val="000000" w:themeColor="text1"/>
          <w:sz w:val="24"/>
          <w:szCs w:val="24"/>
          <w:lang w:val="pt-PT" w:eastAsia="pt-PT"/>
        </w:rPr>
        <w:t>p</w:t>
      </w:r>
      <w:r w:rsidR="000B412C" w:rsidRPr="006C58B3">
        <w:rPr>
          <w:rFonts w:ascii="Times New Roman" w:eastAsia="Times New Roman" w:hAnsi="Times New Roman" w:cs="Times New Roman"/>
          <w:color w:val="000000" w:themeColor="text1"/>
          <w:sz w:val="24"/>
          <w:szCs w:val="24"/>
          <w:lang w:val="pt-PT" w:eastAsia="pt-PT"/>
        </w:rPr>
        <w:t xml:space="preserve">ara todo o período de </w:t>
      </w:r>
      <w:r w:rsidRPr="006C58B3">
        <w:rPr>
          <w:rFonts w:ascii="Times New Roman" w:eastAsia="Times New Roman" w:hAnsi="Times New Roman" w:cs="Times New Roman"/>
          <w:color w:val="000000" w:themeColor="text1"/>
          <w:sz w:val="24"/>
          <w:szCs w:val="24"/>
          <w:lang w:val="pt-PT" w:eastAsia="pt-PT"/>
        </w:rPr>
        <w:t>implementação das a</w:t>
      </w:r>
      <w:r w:rsidR="00E70FED" w:rsidRPr="006C58B3">
        <w:rPr>
          <w:rFonts w:ascii="Times New Roman" w:eastAsia="Times New Roman" w:hAnsi="Times New Roman" w:cs="Times New Roman"/>
          <w:color w:val="000000" w:themeColor="text1"/>
          <w:sz w:val="24"/>
          <w:szCs w:val="24"/>
          <w:lang w:val="pt-PT" w:eastAsia="pt-PT"/>
        </w:rPr>
        <w:t>c</w:t>
      </w:r>
      <w:r w:rsidRPr="006C58B3">
        <w:rPr>
          <w:rFonts w:ascii="Times New Roman" w:eastAsia="Times New Roman" w:hAnsi="Times New Roman" w:cs="Times New Roman"/>
          <w:color w:val="000000" w:themeColor="text1"/>
          <w:sz w:val="24"/>
          <w:szCs w:val="24"/>
          <w:lang w:val="pt-PT" w:eastAsia="pt-PT"/>
        </w:rPr>
        <w:t xml:space="preserve">tividades do </w:t>
      </w:r>
      <w:r w:rsidR="00E70FED" w:rsidRPr="006C58B3">
        <w:rPr>
          <w:rFonts w:ascii="Times New Roman" w:eastAsia="Times New Roman" w:hAnsi="Times New Roman" w:cs="Times New Roman"/>
          <w:color w:val="000000" w:themeColor="text1"/>
          <w:sz w:val="24"/>
          <w:szCs w:val="24"/>
          <w:lang w:val="pt-PT" w:eastAsia="pt-PT"/>
        </w:rPr>
        <w:t>PEPI</w:t>
      </w:r>
      <w:r w:rsidR="00CE6F82" w:rsidRPr="006C58B3">
        <w:rPr>
          <w:rFonts w:ascii="Times New Roman" w:eastAsia="Times New Roman" w:hAnsi="Times New Roman" w:cs="Times New Roman"/>
          <w:color w:val="000000" w:themeColor="text1"/>
          <w:sz w:val="24"/>
          <w:szCs w:val="24"/>
          <w:lang w:val="pt-PT" w:eastAsia="pt-PT"/>
        </w:rPr>
        <w:t xml:space="preserve"> referente ao REDISSE IV</w:t>
      </w:r>
      <w:r w:rsidRPr="006C58B3">
        <w:rPr>
          <w:rFonts w:ascii="Times New Roman" w:eastAsia="Times New Roman" w:hAnsi="Times New Roman" w:cs="Times New Roman"/>
          <w:color w:val="000000" w:themeColor="text1"/>
          <w:sz w:val="24"/>
          <w:szCs w:val="24"/>
          <w:lang w:val="pt-PT" w:eastAsia="pt-PT"/>
        </w:rPr>
        <w:t xml:space="preserve">(ver </w:t>
      </w:r>
      <w:r w:rsidR="00E70FED" w:rsidRPr="006C58B3">
        <w:rPr>
          <w:rFonts w:ascii="Times New Roman" w:eastAsia="Times New Roman" w:hAnsi="Times New Roman" w:cs="Times New Roman"/>
          <w:color w:val="000000" w:themeColor="text1"/>
          <w:sz w:val="24"/>
          <w:szCs w:val="24"/>
          <w:lang w:val="pt-PT" w:eastAsia="pt-PT"/>
        </w:rPr>
        <w:t xml:space="preserve">a </w:t>
      </w:r>
      <w:r w:rsidRPr="006C58B3">
        <w:rPr>
          <w:rFonts w:ascii="Times New Roman" w:eastAsia="Times New Roman" w:hAnsi="Times New Roman" w:cs="Times New Roman"/>
          <w:color w:val="000000" w:themeColor="text1"/>
          <w:sz w:val="24"/>
          <w:szCs w:val="24"/>
          <w:lang w:val="pt-PT" w:eastAsia="pt-PT"/>
        </w:rPr>
        <w:t xml:space="preserve">Tabela 5, abaixo). O orçamento abaixo não inclui os salários do pessoal designado e está sujeito </w:t>
      </w:r>
      <w:r w:rsidR="00E70FED" w:rsidRPr="006C58B3">
        <w:rPr>
          <w:rFonts w:ascii="Times New Roman" w:eastAsia="Times New Roman" w:hAnsi="Times New Roman" w:cs="Times New Roman"/>
          <w:color w:val="000000" w:themeColor="text1"/>
          <w:sz w:val="24"/>
          <w:szCs w:val="24"/>
          <w:lang w:val="pt-PT" w:eastAsia="pt-PT"/>
        </w:rPr>
        <w:t>à</w:t>
      </w:r>
      <w:r w:rsidRPr="006C58B3">
        <w:rPr>
          <w:rFonts w:ascii="Times New Roman" w:eastAsia="Times New Roman" w:hAnsi="Times New Roman" w:cs="Times New Roman"/>
          <w:color w:val="000000" w:themeColor="text1"/>
          <w:sz w:val="24"/>
          <w:szCs w:val="24"/>
          <w:lang w:val="pt-PT" w:eastAsia="pt-PT"/>
        </w:rPr>
        <w:t xml:space="preserve"> revisão e ajuste</w:t>
      </w:r>
      <w:r w:rsidR="00E70FED" w:rsidRPr="006C58B3">
        <w:rPr>
          <w:rFonts w:ascii="Times New Roman" w:eastAsia="Times New Roman" w:hAnsi="Times New Roman" w:cs="Times New Roman"/>
          <w:color w:val="000000" w:themeColor="text1"/>
          <w:sz w:val="24"/>
          <w:szCs w:val="24"/>
          <w:lang w:val="pt-PT" w:eastAsia="pt-PT"/>
        </w:rPr>
        <w:t>s,</w:t>
      </w:r>
      <w:r w:rsidRPr="006C58B3">
        <w:rPr>
          <w:rFonts w:ascii="Times New Roman" w:eastAsia="Times New Roman" w:hAnsi="Times New Roman" w:cs="Times New Roman"/>
          <w:color w:val="000000" w:themeColor="text1"/>
          <w:sz w:val="24"/>
          <w:szCs w:val="24"/>
          <w:lang w:val="pt-PT" w:eastAsia="pt-PT"/>
        </w:rPr>
        <w:t xml:space="preserve"> com base nas necessidades de consulta identi</w:t>
      </w:r>
      <w:r w:rsidR="00E70FED" w:rsidRPr="006C58B3">
        <w:rPr>
          <w:rFonts w:ascii="Times New Roman" w:eastAsia="Times New Roman" w:hAnsi="Times New Roman" w:cs="Times New Roman"/>
          <w:color w:val="000000" w:themeColor="text1"/>
          <w:sz w:val="24"/>
          <w:szCs w:val="24"/>
          <w:lang w:val="pt-PT" w:eastAsia="pt-PT"/>
        </w:rPr>
        <w:t>ficadas durante a implementação</w:t>
      </w:r>
      <w:r w:rsidR="00D91EC1" w:rsidRPr="006C58B3">
        <w:rPr>
          <w:rFonts w:ascii="Times New Roman" w:eastAsia="Times New Roman" w:hAnsi="Times New Roman" w:cs="Times New Roman"/>
          <w:color w:val="000000" w:themeColor="text1"/>
          <w:sz w:val="24"/>
          <w:szCs w:val="24"/>
          <w:lang w:val="pt-PT" w:eastAsia="pt-PT"/>
        </w:rPr>
        <w:t xml:space="preserve">. </w:t>
      </w:r>
    </w:p>
    <w:p w:rsidR="00D91EC1" w:rsidRPr="006C58B3" w:rsidRDefault="00D91EC1" w:rsidP="00F34584">
      <w:pPr>
        <w:pStyle w:val="Ttulo4"/>
        <w:rPr>
          <w:rFonts w:ascii="Times New Roman" w:hAnsi="Times New Roman" w:cs="Times New Roman"/>
          <w:sz w:val="24"/>
          <w:lang w:val="pt-PT"/>
        </w:rPr>
      </w:pPr>
      <w:r w:rsidRPr="006C58B3">
        <w:rPr>
          <w:rFonts w:ascii="Times New Roman" w:hAnsi="Times New Roman" w:cs="Times New Roman"/>
          <w:sz w:val="24"/>
          <w:lang w:val="pt-PT"/>
        </w:rPr>
        <w:t>Tab</w:t>
      </w:r>
      <w:r w:rsidR="004D17F8" w:rsidRPr="006C58B3">
        <w:rPr>
          <w:rFonts w:ascii="Times New Roman" w:hAnsi="Times New Roman" w:cs="Times New Roman"/>
          <w:sz w:val="24"/>
          <w:lang w:val="pt-PT"/>
        </w:rPr>
        <w:t>e</w:t>
      </w:r>
      <w:r w:rsidRPr="006C58B3">
        <w:rPr>
          <w:rFonts w:ascii="Times New Roman" w:hAnsi="Times New Roman" w:cs="Times New Roman"/>
          <w:sz w:val="24"/>
          <w:lang w:val="pt-PT"/>
        </w:rPr>
        <w:t>l</w:t>
      </w:r>
      <w:r w:rsidR="004D17F8" w:rsidRPr="006C58B3">
        <w:rPr>
          <w:rFonts w:ascii="Times New Roman" w:hAnsi="Times New Roman" w:cs="Times New Roman"/>
          <w:sz w:val="24"/>
          <w:lang w:val="pt-PT"/>
        </w:rPr>
        <w:t>a</w:t>
      </w:r>
      <w:r w:rsidR="00282BC3">
        <w:rPr>
          <w:rFonts w:ascii="Times New Roman" w:hAnsi="Times New Roman" w:cs="Times New Roman"/>
          <w:sz w:val="24"/>
          <w:lang w:val="pt-PT"/>
        </w:rPr>
        <w:t>7</w:t>
      </w:r>
      <w:r w:rsidRPr="006C58B3">
        <w:rPr>
          <w:rFonts w:ascii="Times New Roman" w:hAnsi="Times New Roman" w:cs="Times New Roman"/>
          <w:sz w:val="24"/>
          <w:lang w:val="pt-PT"/>
        </w:rPr>
        <w:t xml:space="preserve"> – </w:t>
      </w:r>
      <w:r w:rsidR="004D17F8" w:rsidRPr="006C58B3">
        <w:rPr>
          <w:rFonts w:ascii="Times New Roman" w:hAnsi="Times New Roman" w:cs="Times New Roman"/>
          <w:sz w:val="24"/>
          <w:lang w:val="pt-PT"/>
        </w:rPr>
        <w:t xml:space="preserve">Estimativa Orçamental </w:t>
      </w:r>
      <w:r w:rsidR="00E70FED" w:rsidRPr="006C58B3">
        <w:rPr>
          <w:rFonts w:ascii="Times New Roman" w:hAnsi="Times New Roman" w:cs="Times New Roman"/>
          <w:sz w:val="24"/>
          <w:lang w:val="pt-PT"/>
        </w:rPr>
        <w:t>An</w:t>
      </w:r>
      <w:r w:rsidR="004D17F8" w:rsidRPr="006C58B3">
        <w:rPr>
          <w:rFonts w:ascii="Times New Roman" w:hAnsi="Times New Roman" w:cs="Times New Roman"/>
          <w:sz w:val="24"/>
          <w:lang w:val="pt-PT"/>
        </w:rPr>
        <w:t xml:space="preserve">ual do </w:t>
      </w:r>
      <w:r w:rsidR="00E70FED" w:rsidRPr="006C58B3">
        <w:rPr>
          <w:rFonts w:ascii="Times New Roman" w:hAnsi="Times New Roman" w:cs="Times New Roman"/>
          <w:sz w:val="24"/>
          <w:lang w:val="pt-PT"/>
        </w:rPr>
        <w:t xml:space="preserve">PEPI </w:t>
      </w:r>
      <w:r w:rsidR="004D17F8" w:rsidRPr="006C58B3">
        <w:rPr>
          <w:rFonts w:ascii="Times New Roman" w:hAnsi="Times New Roman" w:cs="Times New Roman"/>
          <w:sz w:val="24"/>
          <w:lang w:val="pt-PT"/>
        </w:rPr>
        <w:t>SEP</w:t>
      </w:r>
    </w:p>
    <w:tbl>
      <w:tblPr>
        <w:tblStyle w:val="TableGrid"/>
        <w:tblpPr w:leftFromText="141" w:rightFromText="141" w:vertAnchor="text" w:tblpY="1"/>
        <w:tblOverlap w:val="never"/>
        <w:tblW w:w="5000" w:type="pct"/>
        <w:tblInd w:w="0" w:type="dxa"/>
        <w:shd w:val="clear" w:color="auto" w:fill="FFFFFF" w:themeFill="background1"/>
        <w:tblLayout w:type="fixed"/>
        <w:tblCellMar>
          <w:top w:w="46" w:type="dxa"/>
          <w:left w:w="107" w:type="dxa"/>
          <w:right w:w="38" w:type="dxa"/>
        </w:tblCellMar>
        <w:tblLook w:val="04A0"/>
      </w:tblPr>
      <w:tblGrid>
        <w:gridCol w:w="1437"/>
        <w:gridCol w:w="1871"/>
        <w:gridCol w:w="2014"/>
        <w:gridCol w:w="1871"/>
        <w:gridCol w:w="1151"/>
        <w:gridCol w:w="863"/>
        <w:gridCol w:w="1018"/>
      </w:tblGrid>
      <w:tr w:rsidR="009C005B" w:rsidRPr="006C58B3" w:rsidTr="00233625">
        <w:trPr>
          <w:gridAfter w:val="3"/>
          <w:wAfter w:w="1483" w:type="pct"/>
          <w:trHeight w:val="370"/>
          <w:tblHeader/>
        </w:trPr>
        <w:tc>
          <w:tcPr>
            <w:tcW w:w="702" w:type="pct"/>
            <w:vMerge w:val="restart"/>
            <w:tcBorders>
              <w:top w:val="single" w:sz="4" w:space="0" w:color="000000"/>
              <w:left w:val="single" w:sz="4" w:space="0" w:color="000000"/>
              <w:right w:val="single" w:sz="4" w:space="0" w:color="000000"/>
            </w:tcBorders>
            <w:shd w:val="clear" w:color="auto" w:fill="ACB9CA" w:themeFill="text2" w:themeFillTint="66"/>
            <w:vAlign w:val="center"/>
          </w:tcPr>
          <w:p w:rsidR="00AB446B" w:rsidRPr="006C58B3" w:rsidRDefault="00AB446B" w:rsidP="009C005B">
            <w:pPr>
              <w:ind w:left="15" w:right="42"/>
              <w:jc w:val="center"/>
              <w:rPr>
                <w:rFonts w:ascii="Times New Roman" w:hAnsi="Times New Roman" w:cs="Times New Roman"/>
                <w:b/>
                <w:sz w:val="24"/>
                <w:szCs w:val="24"/>
                <w:lang w:val="pt-PT"/>
              </w:rPr>
            </w:pPr>
          </w:p>
          <w:p w:rsidR="00AB446B" w:rsidRPr="006C58B3" w:rsidRDefault="00AB446B" w:rsidP="009C005B">
            <w:pPr>
              <w:ind w:right="42"/>
              <w:jc w:val="center"/>
              <w:rPr>
                <w:rFonts w:ascii="Times New Roman" w:hAnsi="Times New Roman" w:cs="Times New Roman"/>
                <w:sz w:val="24"/>
                <w:szCs w:val="24"/>
              </w:rPr>
            </w:pPr>
            <w:r w:rsidRPr="006C58B3">
              <w:rPr>
                <w:rFonts w:ascii="Times New Roman" w:hAnsi="Times New Roman" w:cs="Times New Roman"/>
                <w:b/>
                <w:sz w:val="24"/>
                <w:szCs w:val="24"/>
              </w:rPr>
              <w:t>Fase do Projecto</w:t>
            </w:r>
          </w:p>
        </w:tc>
        <w:tc>
          <w:tcPr>
            <w:tcW w:w="915" w:type="pct"/>
            <w:vMerge w:val="restart"/>
            <w:tcBorders>
              <w:top w:val="single" w:sz="4" w:space="0" w:color="000000"/>
              <w:left w:val="single" w:sz="4" w:space="0" w:color="000000"/>
              <w:right w:val="single" w:sz="4" w:space="0" w:color="000000"/>
            </w:tcBorders>
            <w:shd w:val="clear" w:color="auto" w:fill="ACB9CA" w:themeFill="text2" w:themeFillTint="66"/>
            <w:vAlign w:val="center"/>
          </w:tcPr>
          <w:p w:rsidR="00AB446B" w:rsidRPr="006C58B3" w:rsidRDefault="00AB446B" w:rsidP="009C005B">
            <w:pPr>
              <w:ind w:right="67"/>
              <w:jc w:val="center"/>
              <w:rPr>
                <w:rFonts w:ascii="Times New Roman" w:hAnsi="Times New Roman" w:cs="Times New Roman"/>
                <w:b/>
                <w:sz w:val="24"/>
                <w:szCs w:val="24"/>
              </w:rPr>
            </w:pPr>
          </w:p>
          <w:p w:rsidR="00AB446B" w:rsidRPr="006C58B3" w:rsidRDefault="00AB446B" w:rsidP="009C005B">
            <w:pPr>
              <w:ind w:right="67"/>
              <w:jc w:val="center"/>
              <w:rPr>
                <w:rFonts w:ascii="Times New Roman" w:hAnsi="Times New Roman" w:cs="Times New Roman"/>
                <w:sz w:val="24"/>
                <w:szCs w:val="24"/>
              </w:rPr>
            </w:pPr>
            <w:r w:rsidRPr="006C58B3">
              <w:rPr>
                <w:rFonts w:ascii="Times New Roman" w:hAnsi="Times New Roman" w:cs="Times New Roman"/>
                <w:b/>
                <w:sz w:val="24"/>
                <w:szCs w:val="24"/>
              </w:rPr>
              <w:t>Público-Alvo</w:t>
            </w:r>
          </w:p>
          <w:p w:rsidR="00AB446B" w:rsidRPr="006C58B3" w:rsidRDefault="00AB446B" w:rsidP="009C005B">
            <w:pPr>
              <w:jc w:val="center"/>
              <w:rPr>
                <w:rFonts w:ascii="Times New Roman" w:hAnsi="Times New Roman" w:cs="Times New Roman"/>
                <w:sz w:val="24"/>
                <w:szCs w:val="24"/>
              </w:rPr>
            </w:pPr>
          </w:p>
        </w:tc>
        <w:tc>
          <w:tcPr>
            <w:tcW w:w="985" w:type="pct"/>
            <w:vMerge w:val="restart"/>
            <w:tcBorders>
              <w:top w:val="single" w:sz="4" w:space="0" w:color="000000"/>
              <w:left w:val="single" w:sz="4" w:space="0" w:color="000000"/>
              <w:right w:val="single" w:sz="4" w:space="0" w:color="000000"/>
            </w:tcBorders>
            <w:shd w:val="clear" w:color="auto" w:fill="ACB9CA" w:themeFill="text2" w:themeFillTint="66"/>
            <w:vAlign w:val="center"/>
          </w:tcPr>
          <w:p w:rsidR="00AB446B" w:rsidRPr="006C58B3" w:rsidRDefault="00AB446B" w:rsidP="009C005B">
            <w:pPr>
              <w:jc w:val="center"/>
              <w:rPr>
                <w:rFonts w:ascii="Times New Roman" w:hAnsi="Times New Roman" w:cs="Times New Roman"/>
                <w:sz w:val="24"/>
                <w:szCs w:val="24"/>
                <w:lang w:val="pt-PT"/>
              </w:rPr>
            </w:pPr>
            <w:r w:rsidRPr="006C58B3">
              <w:rPr>
                <w:rFonts w:ascii="Times New Roman" w:hAnsi="Times New Roman" w:cs="Times New Roman"/>
                <w:b/>
                <w:sz w:val="24"/>
                <w:szCs w:val="24"/>
                <w:lang w:val="pt-PT"/>
              </w:rPr>
              <w:t>Lista de Informação a ser Divulgada</w:t>
            </w:r>
          </w:p>
        </w:tc>
        <w:tc>
          <w:tcPr>
            <w:tcW w:w="915" w:type="pct"/>
            <w:vMerge w:val="restart"/>
            <w:tcBorders>
              <w:top w:val="single" w:sz="4" w:space="0" w:color="000000"/>
              <w:left w:val="single" w:sz="4" w:space="0" w:color="000000"/>
              <w:right w:val="single" w:sz="4" w:space="0" w:color="000000"/>
            </w:tcBorders>
            <w:shd w:val="clear" w:color="auto" w:fill="ACB9CA" w:themeFill="text2" w:themeFillTint="66"/>
            <w:vAlign w:val="center"/>
          </w:tcPr>
          <w:p w:rsidR="00AB446B" w:rsidRPr="006C58B3" w:rsidRDefault="00AB446B" w:rsidP="009C005B">
            <w:pPr>
              <w:jc w:val="center"/>
              <w:rPr>
                <w:rFonts w:ascii="Times New Roman" w:hAnsi="Times New Roman" w:cs="Times New Roman"/>
                <w:sz w:val="24"/>
                <w:szCs w:val="24"/>
              </w:rPr>
            </w:pPr>
            <w:r w:rsidRPr="006C58B3">
              <w:rPr>
                <w:rFonts w:ascii="Times New Roman" w:hAnsi="Times New Roman" w:cs="Times New Roman"/>
                <w:b/>
                <w:sz w:val="24"/>
                <w:szCs w:val="24"/>
              </w:rPr>
              <w:t>Métodos de Engajamento</w:t>
            </w:r>
          </w:p>
        </w:tc>
      </w:tr>
      <w:tr w:rsidR="00233625" w:rsidRPr="006C58B3" w:rsidTr="00233625">
        <w:trPr>
          <w:trHeight w:val="367"/>
          <w:tblHeader/>
        </w:trPr>
        <w:tc>
          <w:tcPr>
            <w:tcW w:w="702" w:type="pct"/>
            <w:vMerge/>
            <w:tcBorders>
              <w:left w:val="single" w:sz="4" w:space="0" w:color="000000"/>
              <w:bottom w:val="single" w:sz="4" w:space="0" w:color="000000"/>
              <w:right w:val="single" w:sz="4" w:space="0" w:color="000000"/>
            </w:tcBorders>
            <w:shd w:val="clear" w:color="auto" w:fill="FFFFFF" w:themeFill="background1"/>
          </w:tcPr>
          <w:p w:rsidR="00AB446B" w:rsidRPr="006C58B3" w:rsidRDefault="00AB446B" w:rsidP="009C005B">
            <w:pPr>
              <w:ind w:left="15" w:right="42"/>
              <w:jc w:val="center"/>
              <w:rPr>
                <w:rFonts w:ascii="Times New Roman" w:hAnsi="Times New Roman" w:cs="Times New Roman"/>
                <w:b/>
                <w:sz w:val="24"/>
                <w:szCs w:val="24"/>
              </w:rPr>
            </w:pPr>
          </w:p>
        </w:tc>
        <w:tc>
          <w:tcPr>
            <w:tcW w:w="915" w:type="pct"/>
            <w:vMerge/>
            <w:tcBorders>
              <w:left w:val="single" w:sz="4" w:space="0" w:color="000000"/>
              <w:bottom w:val="single" w:sz="4" w:space="0" w:color="000000"/>
              <w:right w:val="single" w:sz="4" w:space="0" w:color="000000"/>
            </w:tcBorders>
            <w:shd w:val="clear" w:color="auto" w:fill="FFFFFF" w:themeFill="background1"/>
          </w:tcPr>
          <w:p w:rsidR="00AB446B" w:rsidRPr="006C58B3" w:rsidRDefault="00AB446B" w:rsidP="009C005B">
            <w:pPr>
              <w:ind w:right="67"/>
              <w:jc w:val="center"/>
              <w:rPr>
                <w:rFonts w:ascii="Times New Roman" w:hAnsi="Times New Roman" w:cs="Times New Roman"/>
                <w:b/>
                <w:sz w:val="24"/>
                <w:szCs w:val="24"/>
              </w:rPr>
            </w:pPr>
          </w:p>
        </w:tc>
        <w:tc>
          <w:tcPr>
            <w:tcW w:w="985" w:type="pct"/>
            <w:vMerge/>
            <w:tcBorders>
              <w:left w:val="single" w:sz="4" w:space="0" w:color="000000"/>
              <w:bottom w:val="single" w:sz="4" w:space="0" w:color="000000"/>
              <w:right w:val="single" w:sz="4" w:space="0" w:color="000000"/>
            </w:tcBorders>
            <w:shd w:val="clear" w:color="auto" w:fill="FFFFFF" w:themeFill="background1"/>
          </w:tcPr>
          <w:p w:rsidR="00AB446B" w:rsidRPr="006C58B3" w:rsidRDefault="00AB446B" w:rsidP="009C005B">
            <w:pPr>
              <w:ind w:right="67"/>
              <w:jc w:val="center"/>
              <w:rPr>
                <w:rFonts w:ascii="Times New Roman" w:hAnsi="Times New Roman" w:cs="Times New Roman"/>
                <w:b/>
                <w:sz w:val="24"/>
                <w:szCs w:val="24"/>
              </w:rPr>
            </w:pPr>
          </w:p>
        </w:tc>
        <w:tc>
          <w:tcPr>
            <w:tcW w:w="915" w:type="pct"/>
            <w:vMerge/>
            <w:tcBorders>
              <w:left w:val="single" w:sz="4" w:space="0" w:color="000000"/>
              <w:bottom w:val="single" w:sz="4" w:space="0" w:color="000000"/>
              <w:right w:val="single" w:sz="4" w:space="0" w:color="000000"/>
            </w:tcBorders>
            <w:shd w:val="clear" w:color="auto" w:fill="FFFFFF" w:themeFill="background1"/>
          </w:tcPr>
          <w:p w:rsidR="00AB446B" w:rsidRPr="006C58B3" w:rsidRDefault="00AB446B" w:rsidP="009C005B">
            <w:pPr>
              <w:jc w:val="center"/>
              <w:rPr>
                <w:rFonts w:ascii="Times New Roman" w:hAnsi="Times New Roman" w:cs="Times New Roman"/>
                <w:b/>
                <w:sz w:val="24"/>
                <w:szCs w:val="24"/>
              </w:rPr>
            </w:pPr>
          </w:p>
        </w:tc>
        <w:tc>
          <w:tcPr>
            <w:tcW w:w="563"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AB446B" w:rsidRPr="006C58B3" w:rsidRDefault="00AB446B" w:rsidP="009C005B">
            <w:pPr>
              <w:jc w:val="center"/>
              <w:rPr>
                <w:rFonts w:ascii="Times New Roman" w:hAnsi="Times New Roman" w:cs="Times New Roman"/>
                <w:b/>
                <w:sz w:val="24"/>
                <w:szCs w:val="24"/>
              </w:rPr>
            </w:pPr>
            <w:r w:rsidRPr="006C58B3">
              <w:rPr>
                <w:rFonts w:ascii="Times New Roman" w:hAnsi="Times New Roman" w:cs="Times New Roman"/>
                <w:b/>
                <w:sz w:val="24"/>
                <w:szCs w:val="24"/>
              </w:rPr>
              <w:t>Ano 1</w:t>
            </w:r>
          </w:p>
        </w:tc>
        <w:tc>
          <w:tcPr>
            <w:tcW w:w="422"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AB446B" w:rsidRPr="006C58B3" w:rsidRDefault="00AB446B" w:rsidP="009C005B">
            <w:pPr>
              <w:jc w:val="center"/>
              <w:rPr>
                <w:rFonts w:ascii="Times New Roman" w:hAnsi="Times New Roman" w:cs="Times New Roman"/>
                <w:b/>
                <w:sz w:val="24"/>
                <w:szCs w:val="24"/>
              </w:rPr>
            </w:pPr>
            <w:r w:rsidRPr="006C58B3">
              <w:rPr>
                <w:rFonts w:ascii="Times New Roman" w:hAnsi="Times New Roman" w:cs="Times New Roman"/>
                <w:b/>
                <w:sz w:val="24"/>
                <w:szCs w:val="24"/>
              </w:rPr>
              <w:t>Ano 2</w:t>
            </w:r>
          </w:p>
          <w:p w:rsidR="002C084F" w:rsidRPr="006C58B3" w:rsidRDefault="002C084F" w:rsidP="009C005B">
            <w:pPr>
              <w:jc w:val="center"/>
              <w:rPr>
                <w:rFonts w:ascii="Times New Roman" w:hAnsi="Times New Roman" w:cs="Times New Roman"/>
                <w:b/>
                <w:sz w:val="24"/>
                <w:szCs w:val="24"/>
              </w:rPr>
            </w:pPr>
          </w:p>
        </w:tc>
        <w:tc>
          <w:tcPr>
            <w:tcW w:w="498" w:type="pct"/>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AB446B" w:rsidRPr="006C58B3" w:rsidRDefault="00AB446B" w:rsidP="009C005B">
            <w:pPr>
              <w:jc w:val="center"/>
              <w:rPr>
                <w:rFonts w:ascii="Times New Roman" w:hAnsi="Times New Roman" w:cs="Times New Roman"/>
                <w:b/>
                <w:sz w:val="24"/>
                <w:szCs w:val="24"/>
              </w:rPr>
            </w:pPr>
            <w:r w:rsidRPr="006C58B3">
              <w:rPr>
                <w:rFonts w:ascii="Times New Roman" w:hAnsi="Times New Roman" w:cs="Times New Roman"/>
                <w:b/>
                <w:sz w:val="24"/>
                <w:szCs w:val="24"/>
              </w:rPr>
              <w:t>Ano 3</w:t>
            </w:r>
          </w:p>
        </w:tc>
      </w:tr>
      <w:tr w:rsidR="00233625" w:rsidRPr="006C58B3" w:rsidTr="00233625">
        <w:trPr>
          <w:trHeight w:val="535"/>
        </w:trPr>
        <w:tc>
          <w:tcPr>
            <w:tcW w:w="7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Preparação/ Planeamento  </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5C7377">
            <w:pPr>
              <w:pStyle w:val="PargrafodaLista"/>
              <w:numPr>
                <w:ilvl w:val="0"/>
                <w:numId w:val="47"/>
              </w:numPr>
              <w:spacing w:after="0"/>
              <w:contextualSpacing/>
              <w:rPr>
                <w:rFonts w:ascii="Times New Roman" w:hAnsi="Times New Roman"/>
                <w:sz w:val="24"/>
                <w:szCs w:val="24"/>
                <w:lang w:val="pt-PT"/>
              </w:rPr>
            </w:pPr>
            <w:r w:rsidRPr="006C58B3">
              <w:rPr>
                <w:rFonts w:ascii="Times New Roman" w:hAnsi="Times New Roman"/>
                <w:sz w:val="24"/>
                <w:szCs w:val="24"/>
                <w:lang w:val="pt-PT"/>
              </w:rPr>
              <w:t>Ministérios governamentais e autoridades de saúde</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Equipa de saúde pública</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Organizações internacionais</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ONGs nacionais</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Outras partes interessadas institucionais</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 xml:space="preserve">Grupos </w:t>
            </w:r>
            <w:r w:rsidRPr="006C58B3">
              <w:rPr>
                <w:rFonts w:ascii="Times New Roman" w:hAnsi="Times New Roman"/>
                <w:sz w:val="24"/>
                <w:szCs w:val="24"/>
              </w:rPr>
              <w:lastRenderedPageBreak/>
              <w:t>vulneráveis</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Trabalhadores municipais</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Companhias de construção</w:t>
            </w:r>
          </w:p>
          <w:p w:rsidR="00AB446B" w:rsidRPr="006C58B3" w:rsidRDefault="00AB446B" w:rsidP="005C7377">
            <w:pPr>
              <w:pStyle w:val="PargrafodaLista"/>
              <w:numPr>
                <w:ilvl w:val="0"/>
                <w:numId w:val="47"/>
              </w:numPr>
              <w:spacing w:after="0"/>
              <w:contextualSpacing/>
              <w:rPr>
                <w:rFonts w:ascii="Times New Roman" w:hAnsi="Times New Roman"/>
                <w:sz w:val="24"/>
                <w:szCs w:val="24"/>
                <w:lang w:val="pt-PT"/>
              </w:rPr>
            </w:pPr>
            <w:r w:rsidRPr="006C58B3">
              <w:rPr>
                <w:rFonts w:ascii="Times New Roman" w:hAnsi="Times New Roman"/>
                <w:sz w:val="24"/>
                <w:szCs w:val="24"/>
                <w:lang w:val="pt-PT"/>
              </w:rPr>
              <w:t>Comunidades vizinhas a laboratórios, centros de quarentena e postos de triagem</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Câmaras Distritais</w:t>
            </w:r>
          </w:p>
          <w:p w:rsidR="00AB446B" w:rsidRPr="006C58B3" w:rsidRDefault="00AB446B" w:rsidP="005C7377">
            <w:pPr>
              <w:pStyle w:val="PargrafodaLista"/>
              <w:numPr>
                <w:ilvl w:val="0"/>
                <w:numId w:val="47"/>
              </w:numPr>
              <w:spacing w:after="0"/>
              <w:contextualSpacing/>
              <w:rPr>
                <w:rFonts w:ascii="Times New Roman" w:hAnsi="Times New Roman"/>
                <w:sz w:val="24"/>
                <w:szCs w:val="24"/>
                <w:lang w:val="pt-PT"/>
              </w:rPr>
            </w:pPr>
            <w:r w:rsidRPr="006C58B3">
              <w:rPr>
                <w:rFonts w:ascii="Times New Roman" w:hAnsi="Times New Roman"/>
                <w:sz w:val="24"/>
                <w:szCs w:val="24"/>
                <w:lang w:val="pt-PT"/>
              </w:rPr>
              <w:t>Equipa responsável pelo manuseio de suprimentos médicos</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Público geral</w:t>
            </w:r>
          </w:p>
          <w:p w:rsidR="00AB446B" w:rsidRPr="006C58B3" w:rsidRDefault="00AB446B" w:rsidP="005C7377">
            <w:pPr>
              <w:pStyle w:val="PargrafodaLista"/>
              <w:numPr>
                <w:ilvl w:val="0"/>
                <w:numId w:val="47"/>
              </w:numPr>
              <w:spacing w:after="0"/>
              <w:contextualSpacing/>
              <w:rPr>
                <w:rFonts w:ascii="Times New Roman" w:hAnsi="Times New Roman"/>
                <w:sz w:val="24"/>
                <w:szCs w:val="24"/>
              </w:rPr>
            </w:pPr>
            <w:r w:rsidRPr="006C58B3">
              <w:rPr>
                <w:rFonts w:ascii="Times New Roman" w:hAnsi="Times New Roman"/>
                <w:sz w:val="24"/>
                <w:szCs w:val="24"/>
              </w:rPr>
              <w:t>Necessidade do projeto</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5C7377">
            <w:pPr>
              <w:pStyle w:val="PargrafodaLista"/>
              <w:numPr>
                <w:ilvl w:val="0"/>
                <w:numId w:val="48"/>
              </w:numPr>
              <w:spacing w:after="0"/>
              <w:ind w:right="61"/>
              <w:contextualSpacing/>
              <w:rPr>
                <w:rFonts w:ascii="Times New Roman" w:hAnsi="Times New Roman"/>
                <w:sz w:val="24"/>
                <w:szCs w:val="24"/>
                <w:lang w:val="pt-PT"/>
              </w:rPr>
            </w:pPr>
            <w:r w:rsidRPr="006C58B3">
              <w:rPr>
                <w:rFonts w:ascii="Times New Roman" w:hAnsi="Times New Roman"/>
                <w:sz w:val="24"/>
                <w:szCs w:val="24"/>
                <w:lang w:val="pt-PT"/>
              </w:rPr>
              <w:lastRenderedPageBreak/>
              <w:t>Conteúdo do projeto e necessidade do projeto</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rPr>
            </w:pPr>
            <w:r w:rsidRPr="006C58B3">
              <w:rPr>
                <w:rFonts w:ascii="Times New Roman" w:hAnsi="Times New Roman"/>
                <w:sz w:val="24"/>
                <w:szCs w:val="24"/>
              </w:rPr>
              <w:t>PEPI</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rPr>
            </w:pPr>
            <w:r w:rsidRPr="006C58B3">
              <w:rPr>
                <w:rFonts w:ascii="Times New Roman" w:hAnsi="Times New Roman"/>
                <w:sz w:val="24"/>
                <w:szCs w:val="24"/>
              </w:rPr>
              <w:t>PCAS</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rPr>
            </w:pPr>
            <w:r w:rsidRPr="006C58B3">
              <w:rPr>
                <w:rFonts w:ascii="Times New Roman" w:hAnsi="Times New Roman"/>
                <w:sz w:val="24"/>
                <w:szCs w:val="24"/>
              </w:rPr>
              <w:t>QGAS</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rPr>
            </w:pPr>
            <w:r w:rsidRPr="006C58B3">
              <w:rPr>
                <w:rFonts w:ascii="Times New Roman" w:hAnsi="Times New Roman"/>
                <w:sz w:val="24"/>
                <w:szCs w:val="24"/>
              </w:rPr>
              <w:t>MRR</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lang w:val="pt-PT"/>
              </w:rPr>
            </w:pPr>
            <w:r w:rsidRPr="006C58B3">
              <w:rPr>
                <w:rFonts w:ascii="Times New Roman" w:hAnsi="Times New Roman"/>
                <w:sz w:val="24"/>
                <w:szCs w:val="24"/>
                <w:lang w:val="pt-PT"/>
              </w:rPr>
              <w:t xml:space="preserve">Linhas de comunicação (número de telefone, endereço de e-mail, localização do </w:t>
            </w:r>
            <w:r w:rsidRPr="006C58B3">
              <w:rPr>
                <w:rFonts w:ascii="Times New Roman" w:hAnsi="Times New Roman"/>
                <w:sz w:val="24"/>
                <w:szCs w:val="24"/>
                <w:lang w:val="pt-PT"/>
              </w:rPr>
              <w:lastRenderedPageBreak/>
              <w:t>escritório, pessoa de contato)</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rPr>
            </w:pPr>
            <w:r w:rsidRPr="006C58B3">
              <w:rPr>
                <w:rFonts w:ascii="Times New Roman" w:hAnsi="Times New Roman"/>
                <w:sz w:val="24"/>
                <w:szCs w:val="24"/>
              </w:rPr>
              <w:t>Atividades planeadas</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lang w:val="pt-PT"/>
              </w:rPr>
            </w:pPr>
            <w:r w:rsidRPr="006C58B3">
              <w:rPr>
                <w:rFonts w:ascii="Times New Roman" w:hAnsi="Times New Roman"/>
                <w:sz w:val="24"/>
                <w:szCs w:val="24"/>
                <w:lang w:val="pt-PT"/>
              </w:rPr>
              <w:t>Risco e impacto ambiental e social</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lang w:val="pt-PT"/>
              </w:rPr>
            </w:pPr>
            <w:r w:rsidRPr="006C58B3">
              <w:rPr>
                <w:rFonts w:ascii="Times New Roman" w:hAnsi="Times New Roman"/>
                <w:sz w:val="24"/>
                <w:szCs w:val="24"/>
                <w:lang w:val="pt-PT"/>
              </w:rPr>
              <w:t>Riscos e impactos de saúde e segurança</w:t>
            </w:r>
          </w:p>
          <w:p w:rsidR="00AB446B" w:rsidRPr="006C58B3" w:rsidRDefault="00AB446B" w:rsidP="005C7377">
            <w:pPr>
              <w:pStyle w:val="PargrafodaLista"/>
              <w:numPr>
                <w:ilvl w:val="0"/>
                <w:numId w:val="48"/>
              </w:numPr>
              <w:spacing w:after="0"/>
              <w:ind w:right="61"/>
              <w:contextualSpacing/>
              <w:rPr>
                <w:rFonts w:ascii="Times New Roman" w:hAnsi="Times New Roman"/>
                <w:sz w:val="24"/>
                <w:szCs w:val="24"/>
              </w:rPr>
            </w:pPr>
            <w:r w:rsidRPr="006C58B3">
              <w:rPr>
                <w:rFonts w:ascii="Times New Roman" w:hAnsi="Times New Roman"/>
                <w:sz w:val="24"/>
                <w:szCs w:val="24"/>
              </w:rPr>
              <w:t>Componente Social</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5C7377">
            <w:pPr>
              <w:pStyle w:val="PargrafodaLista"/>
              <w:numPr>
                <w:ilvl w:val="0"/>
                <w:numId w:val="49"/>
              </w:numPr>
              <w:spacing w:after="0"/>
              <w:contextualSpacing/>
              <w:rPr>
                <w:rFonts w:ascii="Times New Roman" w:hAnsi="Times New Roman"/>
                <w:sz w:val="24"/>
                <w:szCs w:val="24"/>
                <w:lang w:val="pt-PT"/>
              </w:rPr>
            </w:pPr>
            <w:r w:rsidRPr="006C58B3">
              <w:rPr>
                <w:rFonts w:ascii="Times New Roman" w:hAnsi="Times New Roman"/>
                <w:sz w:val="24"/>
                <w:szCs w:val="24"/>
                <w:lang w:val="pt-PT"/>
              </w:rPr>
              <w:lastRenderedPageBreak/>
              <w:t>Consultas virtuais / compartilhamento de informações (plataformas online, programas interativos / informativos de TV e rádio, rá</w:t>
            </w:r>
            <w:r w:rsidR="0025783E" w:rsidRPr="006C58B3">
              <w:rPr>
                <w:rFonts w:ascii="Times New Roman" w:hAnsi="Times New Roman"/>
                <w:sz w:val="24"/>
                <w:szCs w:val="24"/>
                <w:lang w:val="pt-PT"/>
              </w:rPr>
              <w:t>dia</w:t>
            </w:r>
            <w:r w:rsidRPr="006C58B3">
              <w:rPr>
                <w:rFonts w:ascii="Times New Roman" w:hAnsi="Times New Roman"/>
                <w:sz w:val="24"/>
                <w:szCs w:val="24"/>
                <w:lang w:val="pt-PT"/>
              </w:rPr>
              <w:t xml:space="preserve">, sms, e-mail, criação de um site dedicado </w:t>
            </w:r>
            <w:r w:rsidRPr="006C58B3">
              <w:rPr>
                <w:rFonts w:ascii="Times New Roman" w:hAnsi="Times New Roman"/>
                <w:sz w:val="24"/>
                <w:szCs w:val="24"/>
                <w:lang w:val="pt-PT"/>
              </w:rPr>
              <w:lastRenderedPageBreak/>
              <w:t>COVID-19, outdoors, jornal)</w:t>
            </w:r>
          </w:p>
          <w:p w:rsidR="00AB446B" w:rsidRPr="006C58B3" w:rsidRDefault="00AB446B" w:rsidP="005C7377">
            <w:pPr>
              <w:pStyle w:val="PargrafodaLista"/>
              <w:numPr>
                <w:ilvl w:val="0"/>
                <w:numId w:val="49"/>
              </w:numPr>
              <w:spacing w:after="0"/>
              <w:contextualSpacing/>
              <w:rPr>
                <w:rFonts w:ascii="Times New Roman" w:hAnsi="Times New Roman"/>
                <w:sz w:val="24"/>
                <w:szCs w:val="24"/>
                <w:lang w:val="pt-PT"/>
              </w:rPr>
            </w:pPr>
            <w:r w:rsidRPr="006C58B3">
              <w:rPr>
                <w:rFonts w:ascii="Times New Roman" w:hAnsi="Times New Roman"/>
                <w:sz w:val="24"/>
                <w:szCs w:val="24"/>
                <w:lang w:val="pt-PT"/>
              </w:rPr>
              <w:t>Entrevistas com especialistas em saúde pública na mídia pública</w:t>
            </w:r>
          </w:p>
          <w:p w:rsidR="00AB446B" w:rsidRPr="006C58B3" w:rsidRDefault="00AB446B" w:rsidP="005C7377">
            <w:pPr>
              <w:pStyle w:val="PargrafodaLista"/>
              <w:numPr>
                <w:ilvl w:val="0"/>
                <w:numId w:val="49"/>
              </w:numPr>
              <w:spacing w:after="0"/>
              <w:contextualSpacing/>
              <w:rPr>
                <w:rFonts w:ascii="Times New Roman" w:hAnsi="Times New Roman"/>
                <w:sz w:val="24"/>
                <w:szCs w:val="24"/>
              </w:rPr>
            </w:pPr>
            <w:r w:rsidRPr="006C58B3">
              <w:rPr>
                <w:rFonts w:ascii="Times New Roman" w:hAnsi="Times New Roman"/>
                <w:sz w:val="24"/>
                <w:szCs w:val="24"/>
              </w:rPr>
              <w:t>Reuniões de consulta virtual</w:t>
            </w:r>
          </w:p>
          <w:p w:rsidR="00AB446B" w:rsidRPr="006C58B3" w:rsidRDefault="00AB446B" w:rsidP="005C7377">
            <w:pPr>
              <w:pStyle w:val="PargrafodaLista"/>
              <w:numPr>
                <w:ilvl w:val="0"/>
                <w:numId w:val="49"/>
              </w:numPr>
              <w:spacing w:after="0"/>
              <w:contextualSpacing/>
              <w:rPr>
                <w:rFonts w:ascii="Times New Roman" w:hAnsi="Times New Roman"/>
                <w:sz w:val="24"/>
                <w:szCs w:val="24"/>
              </w:rPr>
            </w:pPr>
            <w:r w:rsidRPr="006C58B3">
              <w:rPr>
                <w:rFonts w:ascii="Times New Roman" w:hAnsi="Times New Roman"/>
                <w:sz w:val="24"/>
                <w:szCs w:val="24"/>
              </w:rPr>
              <w:t>Ao ar livre</w:t>
            </w:r>
          </w:p>
          <w:p w:rsidR="00AB446B" w:rsidRPr="006C58B3" w:rsidRDefault="00AB446B" w:rsidP="005C7377">
            <w:pPr>
              <w:pStyle w:val="PargrafodaLista"/>
              <w:numPr>
                <w:ilvl w:val="0"/>
                <w:numId w:val="49"/>
              </w:numPr>
              <w:spacing w:after="0"/>
              <w:contextualSpacing/>
              <w:rPr>
                <w:rFonts w:ascii="Times New Roman" w:hAnsi="Times New Roman"/>
                <w:sz w:val="24"/>
                <w:szCs w:val="24"/>
              </w:rPr>
            </w:pPr>
            <w:r w:rsidRPr="006C58B3">
              <w:rPr>
                <w:rFonts w:ascii="Times New Roman" w:hAnsi="Times New Roman"/>
                <w:sz w:val="24"/>
                <w:szCs w:val="24"/>
              </w:rPr>
              <w:t>Reuniões limitadas onde possível</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F34584">
            <w:pPr>
              <w:ind w:left="2"/>
              <w:jc w:val="both"/>
              <w:rPr>
                <w:rFonts w:ascii="Times New Roman" w:hAnsi="Times New Roman" w:cs="Times New Roman"/>
                <w:sz w:val="24"/>
                <w:szCs w:val="24"/>
              </w:rPr>
            </w:pPr>
          </w:p>
          <w:p w:rsidR="00AB446B" w:rsidRPr="006C58B3" w:rsidRDefault="00AB446B" w:rsidP="00F34584">
            <w:pPr>
              <w:ind w:left="2"/>
              <w:jc w:val="both"/>
              <w:rPr>
                <w:rFonts w:ascii="Times New Roman" w:hAnsi="Times New Roman" w:cs="Times New Roman"/>
                <w:sz w:val="24"/>
                <w:szCs w:val="24"/>
              </w:rPr>
            </w:pPr>
          </w:p>
          <w:p w:rsidR="00AB446B" w:rsidRPr="006C58B3" w:rsidRDefault="00AB446B" w:rsidP="00F34584">
            <w:pPr>
              <w:ind w:left="2"/>
              <w:jc w:val="both"/>
              <w:rPr>
                <w:rFonts w:ascii="Times New Roman" w:hAnsi="Times New Roman" w:cs="Times New Roman"/>
                <w:sz w:val="24"/>
                <w:szCs w:val="24"/>
              </w:rPr>
            </w:pPr>
          </w:p>
          <w:p w:rsidR="00AB446B" w:rsidRPr="006C58B3" w:rsidRDefault="00AB446B" w:rsidP="00F34584">
            <w:pPr>
              <w:ind w:left="2"/>
              <w:jc w:val="both"/>
              <w:rPr>
                <w:rFonts w:ascii="Times New Roman" w:hAnsi="Times New Roman" w:cs="Times New Roman"/>
                <w:sz w:val="24"/>
                <w:szCs w:val="24"/>
              </w:rPr>
            </w:pPr>
          </w:p>
          <w:p w:rsidR="00AB446B" w:rsidRPr="006C58B3" w:rsidRDefault="00AB446B" w:rsidP="00F34584">
            <w:pPr>
              <w:ind w:left="2"/>
              <w:jc w:val="both"/>
              <w:rPr>
                <w:rFonts w:ascii="Times New Roman" w:hAnsi="Times New Roman" w:cs="Times New Roman"/>
                <w:sz w:val="24"/>
                <w:szCs w:val="24"/>
              </w:rPr>
            </w:pPr>
            <w:r w:rsidRPr="006C58B3">
              <w:rPr>
                <w:rFonts w:ascii="Times New Roman" w:hAnsi="Times New Roman" w:cs="Times New Roman"/>
                <w:sz w:val="24"/>
                <w:szCs w:val="24"/>
              </w:rPr>
              <w:t>$2</w:t>
            </w:r>
            <w:r w:rsidR="000306EC" w:rsidRPr="006C58B3">
              <w:rPr>
                <w:rFonts w:ascii="Times New Roman" w:hAnsi="Times New Roman" w:cs="Times New Roman"/>
                <w:sz w:val="24"/>
                <w:szCs w:val="24"/>
              </w:rPr>
              <w:t>2</w:t>
            </w:r>
            <w:r w:rsidRPr="006C58B3">
              <w:rPr>
                <w:rFonts w:ascii="Times New Roman" w:hAnsi="Times New Roman" w:cs="Times New Roman"/>
                <w:sz w:val="24"/>
                <w:szCs w:val="24"/>
              </w:rPr>
              <w:t>000</w:t>
            </w:r>
          </w:p>
        </w:tc>
        <w:tc>
          <w:tcPr>
            <w:tcW w:w="4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F34584">
            <w:pPr>
              <w:jc w:val="both"/>
              <w:rPr>
                <w:rFonts w:ascii="Times New Roman" w:hAnsi="Times New Roman" w:cs="Times New Roman"/>
                <w:sz w:val="24"/>
                <w:szCs w:val="24"/>
              </w:rPr>
            </w:pPr>
          </w:p>
        </w:tc>
        <w:tc>
          <w:tcPr>
            <w:tcW w:w="49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F34584">
            <w:pPr>
              <w:jc w:val="both"/>
              <w:rPr>
                <w:rFonts w:ascii="Times New Roman" w:hAnsi="Times New Roman" w:cs="Times New Roman"/>
                <w:sz w:val="24"/>
                <w:szCs w:val="24"/>
              </w:rPr>
            </w:pPr>
          </w:p>
        </w:tc>
      </w:tr>
      <w:tr w:rsidR="00233625" w:rsidRPr="006C58B3" w:rsidTr="00233625">
        <w:trPr>
          <w:trHeight w:val="535"/>
        </w:trPr>
        <w:tc>
          <w:tcPr>
            <w:tcW w:w="7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 xml:space="preserve">Implementação  </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Público geral</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Pessoas infectadas com COVID-19</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Pessoas em quarentena</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Indivíduos e grupos vulneráveis</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Pacientes de Hospital</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Trabalhadores do setor de saúde</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Trabalhadores do Projeto</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Equipa de remoção de resíduos e equipa municipal</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lastRenderedPageBreak/>
              <w:t>Trabalhadores da construção envolvidos</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Funcionários públicos em pontos de entrada do país (aeroporto, porto, fronteiras terrestres)</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Comunidades vizinhas a laboratórios, centros de quarentena e postos de triagem;</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Câmaras Distritais</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Equipa responsável pelo manuseio de suprimentos médicos</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Oficiais do governo</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Serviços de emergência</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Líderes comunitários e religiosos</w:t>
            </w:r>
          </w:p>
        </w:tc>
        <w:tc>
          <w:tcPr>
            <w:tcW w:w="98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5C7377">
            <w:pPr>
              <w:pStyle w:val="PargrafodaLista"/>
              <w:numPr>
                <w:ilvl w:val="0"/>
                <w:numId w:val="50"/>
              </w:numPr>
              <w:spacing w:after="0"/>
              <w:ind w:right="61"/>
              <w:contextualSpacing/>
              <w:rPr>
                <w:rFonts w:ascii="Times New Roman" w:hAnsi="Times New Roman"/>
                <w:sz w:val="24"/>
                <w:szCs w:val="24"/>
              </w:rPr>
            </w:pPr>
            <w:r w:rsidRPr="006C58B3">
              <w:rPr>
                <w:rFonts w:ascii="Times New Roman" w:hAnsi="Times New Roman"/>
                <w:sz w:val="24"/>
                <w:szCs w:val="24"/>
              </w:rPr>
              <w:lastRenderedPageBreak/>
              <w:t>PEPI</w:t>
            </w:r>
          </w:p>
          <w:p w:rsidR="00AB446B" w:rsidRPr="006C58B3" w:rsidRDefault="00AB446B" w:rsidP="005C7377">
            <w:pPr>
              <w:pStyle w:val="PargrafodaLista"/>
              <w:numPr>
                <w:ilvl w:val="0"/>
                <w:numId w:val="50"/>
              </w:numPr>
              <w:spacing w:after="0"/>
              <w:ind w:right="61"/>
              <w:contextualSpacing/>
              <w:rPr>
                <w:rFonts w:ascii="Times New Roman" w:hAnsi="Times New Roman"/>
                <w:sz w:val="24"/>
                <w:szCs w:val="24"/>
              </w:rPr>
            </w:pPr>
            <w:r w:rsidRPr="006C58B3">
              <w:rPr>
                <w:rFonts w:ascii="Times New Roman" w:hAnsi="Times New Roman"/>
                <w:sz w:val="24"/>
                <w:szCs w:val="24"/>
              </w:rPr>
              <w:t>PCAS</w:t>
            </w:r>
          </w:p>
          <w:p w:rsidR="00AB446B" w:rsidRPr="006C58B3" w:rsidRDefault="00AB446B" w:rsidP="005C7377">
            <w:pPr>
              <w:pStyle w:val="PargrafodaLista"/>
              <w:numPr>
                <w:ilvl w:val="0"/>
                <w:numId w:val="50"/>
              </w:numPr>
              <w:spacing w:after="0"/>
              <w:ind w:right="61"/>
              <w:contextualSpacing/>
              <w:rPr>
                <w:rFonts w:ascii="Times New Roman" w:hAnsi="Times New Roman"/>
                <w:sz w:val="24"/>
                <w:szCs w:val="24"/>
              </w:rPr>
            </w:pPr>
            <w:r w:rsidRPr="006C58B3">
              <w:rPr>
                <w:rFonts w:ascii="Times New Roman" w:hAnsi="Times New Roman"/>
                <w:sz w:val="24"/>
                <w:szCs w:val="24"/>
              </w:rPr>
              <w:t>QGAS</w:t>
            </w:r>
          </w:p>
          <w:p w:rsidR="00AB446B" w:rsidRPr="006C58B3" w:rsidRDefault="00AB446B" w:rsidP="005C7377">
            <w:pPr>
              <w:pStyle w:val="PargrafodaLista"/>
              <w:numPr>
                <w:ilvl w:val="0"/>
                <w:numId w:val="50"/>
              </w:numPr>
              <w:spacing w:after="0"/>
              <w:ind w:right="61"/>
              <w:contextualSpacing/>
              <w:rPr>
                <w:rFonts w:ascii="Times New Roman" w:hAnsi="Times New Roman"/>
                <w:sz w:val="24"/>
                <w:szCs w:val="24"/>
              </w:rPr>
            </w:pPr>
            <w:r w:rsidRPr="006C58B3">
              <w:rPr>
                <w:rFonts w:ascii="Times New Roman" w:hAnsi="Times New Roman"/>
                <w:sz w:val="24"/>
                <w:szCs w:val="24"/>
              </w:rPr>
              <w:t>Implementação do MRR</w:t>
            </w:r>
          </w:p>
          <w:p w:rsidR="00AB446B" w:rsidRPr="006C58B3" w:rsidRDefault="00AB446B" w:rsidP="005C7377">
            <w:pPr>
              <w:pStyle w:val="PargrafodaLista"/>
              <w:numPr>
                <w:ilvl w:val="0"/>
                <w:numId w:val="50"/>
              </w:numPr>
              <w:spacing w:after="0"/>
              <w:ind w:right="61"/>
              <w:contextualSpacing/>
              <w:rPr>
                <w:rFonts w:ascii="Times New Roman" w:hAnsi="Times New Roman"/>
                <w:sz w:val="24"/>
                <w:szCs w:val="24"/>
                <w:lang w:val="pt-PT"/>
              </w:rPr>
            </w:pPr>
            <w:r w:rsidRPr="006C58B3">
              <w:rPr>
                <w:rFonts w:ascii="Times New Roman" w:hAnsi="Times New Roman"/>
                <w:sz w:val="24"/>
                <w:szCs w:val="24"/>
                <w:lang w:val="pt-PT"/>
              </w:rPr>
              <w:t>Linhas de comunicação (número de telefone, endereço de e-mail, localização do escritório, pessoa de contato)</w:t>
            </w:r>
          </w:p>
          <w:p w:rsidR="00AB446B" w:rsidRPr="006C58B3" w:rsidRDefault="00AB446B" w:rsidP="005C7377">
            <w:pPr>
              <w:pStyle w:val="PargrafodaLista"/>
              <w:numPr>
                <w:ilvl w:val="0"/>
                <w:numId w:val="50"/>
              </w:numPr>
              <w:spacing w:after="0"/>
              <w:ind w:right="61"/>
              <w:contextualSpacing/>
              <w:rPr>
                <w:rFonts w:ascii="Times New Roman" w:hAnsi="Times New Roman"/>
                <w:sz w:val="24"/>
                <w:szCs w:val="24"/>
              </w:rPr>
            </w:pPr>
            <w:r w:rsidRPr="006C58B3">
              <w:rPr>
                <w:rFonts w:ascii="Times New Roman" w:hAnsi="Times New Roman"/>
                <w:sz w:val="24"/>
                <w:szCs w:val="24"/>
              </w:rPr>
              <w:t>Monitoria e Avaliação do Projeto</w:t>
            </w:r>
          </w:p>
          <w:p w:rsidR="00AB446B" w:rsidRPr="006C58B3" w:rsidRDefault="00AB446B" w:rsidP="005C7377">
            <w:pPr>
              <w:pStyle w:val="PargrafodaLista"/>
              <w:numPr>
                <w:ilvl w:val="0"/>
                <w:numId w:val="50"/>
              </w:numPr>
              <w:spacing w:after="0"/>
              <w:ind w:right="61"/>
              <w:contextualSpacing/>
              <w:rPr>
                <w:rFonts w:ascii="Times New Roman" w:hAnsi="Times New Roman"/>
                <w:sz w:val="24"/>
                <w:szCs w:val="24"/>
                <w:lang w:val="pt-PT"/>
              </w:rPr>
            </w:pPr>
            <w:r w:rsidRPr="006C58B3">
              <w:rPr>
                <w:rFonts w:ascii="Times New Roman" w:hAnsi="Times New Roman"/>
                <w:sz w:val="24"/>
                <w:szCs w:val="24"/>
                <w:lang w:val="pt-PT"/>
              </w:rPr>
              <w:t>Riscos de saúde e segurança e mitigação</w:t>
            </w:r>
          </w:p>
          <w:p w:rsidR="00AB446B" w:rsidRPr="006C58B3" w:rsidRDefault="00AB446B" w:rsidP="005C7377">
            <w:pPr>
              <w:pStyle w:val="PargrafodaLista"/>
              <w:numPr>
                <w:ilvl w:val="0"/>
                <w:numId w:val="50"/>
              </w:numPr>
              <w:spacing w:after="0"/>
              <w:ind w:right="61"/>
              <w:contextualSpacing/>
              <w:rPr>
                <w:rFonts w:ascii="Times New Roman" w:hAnsi="Times New Roman"/>
                <w:sz w:val="24"/>
                <w:szCs w:val="24"/>
              </w:rPr>
            </w:pPr>
            <w:r w:rsidRPr="006C58B3">
              <w:rPr>
                <w:rFonts w:ascii="Times New Roman" w:hAnsi="Times New Roman"/>
                <w:sz w:val="24"/>
                <w:szCs w:val="24"/>
              </w:rPr>
              <w:lastRenderedPageBreak/>
              <w:t>Preocupações ambientais</w:t>
            </w:r>
          </w:p>
          <w:p w:rsidR="00AB446B" w:rsidRPr="006C58B3" w:rsidRDefault="00AB446B" w:rsidP="005C7377">
            <w:pPr>
              <w:pStyle w:val="PargrafodaLista"/>
              <w:numPr>
                <w:ilvl w:val="0"/>
                <w:numId w:val="50"/>
              </w:numPr>
              <w:spacing w:after="0"/>
              <w:ind w:right="61"/>
              <w:contextualSpacing/>
              <w:rPr>
                <w:rFonts w:ascii="Times New Roman" w:hAnsi="Times New Roman"/>
                <w:sz w:val="24"/>
                <w:szCs w:val="24"/>
                <w:lang w:val="pt-PT"/>
              </w:rPr>
            </w:pPr>
            <w:r w:rsidRPr="006C58B3">
              <w:rPr>
                <w:rFonts w:ascii="Times New Roman" w:hAnsi="Times New Roman"/>
                <w:sz w:val="24"/>
                <w:szCs w:val="24"/>
                <w:lang w:val="pt-PT"/>
              </w:rPr>
              <w:t>Treinamentos e workshops sobre meio ambiente, social, saúde e segurança</w:t>
            </w:r>
          </w:p>
          <w:p w:rsidR="00AB446B" w:rsidRPr="006C58B3" w:rsidRDefault="00AB446B" w:rsidP="00F34584">
            <w:pPr>
              <w:tabs>
                <w:tab w:val="num" w:pos="720"/>
              </w:tabs>
              <w:ind w:right="61"/>
              <w:jc w:val="both"/>
              <w:rPr>
                <w:rFonts w:ascii="Times New Roman" w:hAnsi="Times New Roman" w:cs="Times New Roman"/>
                <w:sz w:val="24"/>
                <w:szCs w:val="24"/>
                <w:lang w:val="pt-PT"/>
              </w:rPr>
            </w:pP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lastRenderedPageBreak/>
              <w:t>Comunicados de imprensa</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Folhetos informativos</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Anúncios de rádio, televisão, jornal e mídia social</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Grupos focais com partes afetadas e grupos vulneráveis, quando viável</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Reuniões de consulta à comunidade (quando viável)</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 xml:space="preserve">Linha direta gratuita para </w:t>
            </w:r>
            <w:r w:rsidRPr="006C58B3">
              <w:rPr>
                <w:rFonts w:ascii="Times New Roman" w:hAnsi="Times New Roman"/>
                <w:sz w:val="24"/>
                <w:szCs w:val="24"/>
                <w:lang w:val="pt-PT"/>
              </w:rPr>
              <w:lastRenderedPageBreak/>
              <w:t>disseminação de informações e aceitação de reclamações</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atualizações dedicadas do website</w:t>
            </w:r>
          </w:p>
          <w:p w:rsidR="00AB446B" w:rsidRPr="006C58B3" w:rsidRDefault="00AB446B"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SMS</w:t>
            </w:r>
          </w:p>
          <w:p w:rsidR="00AB446B" w:rsidRPr="006C58B3" w:rsidRDefault="00AB446B" w:rsidP="005C7377">
            <w:pPr>
              <w:pStyle w:val="PargrafodaLista"/>
              <w:numPr>
                <w:ilvl w:val="0"/>
                <w:numId w:val="50"/>
              </w:numPr>
              <w:spacing w:after="0"/>
              <w:contextualSpacing/>
              <w:rPr>
                <w:rFonts w:ascii="Times New Roman" w:hAnsi="Times New Roman"/>
                <w:sz w:val="24"/>
                <w:szCs w:val="24"/>
                <w:lang w:val="pt-PT"/>
              </w:rPr>
            </w:pPr>
            <w:r w:rsidRPr="006C58B3">
              <w:rPr>
                <w:rFonts w:ascii="Times New Roman" w:hAnsi="Times New Roman"/>
                <w:sz w:val="24"/>
                <w:szCs w:val="24"/>
                <w:lang w:val="pt-PT"/>
              </w:rPr>
              <w:t>Workshops (virtuais ou presenciais, quando viável)</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760B65" w:rsidRPr="006C58B3" w:rsidRDefault="00760B65" w:rsidP="00F34584">
            <w:pPr>
              <w:ind w:left="2"/>
              <w:jc w:val="both"/>
              <w:rPr>
                <w:rFonts w:ascii="Times New Roman" w:hAnsi="Times New Roman" w:cs="Times New Roman"/>
                <w:sz w:val="24"/>
                <w:szCs w:val="24"/>
                <w:lang w:val="pt-PT"/>
              </w:rPr>
            </w:pPr>
          </w:p>
          <w:p w:rsidR="00760B65" w:rsidRPr="006C58B3" w:rsidRDefault="00760B65" w:rsidP="00F34584">
            <w:pPr>
              <w:ind w:left="2"/>
              <w:jc w:val="both"/>
              <w:rPr>
                <w:rFonts w:ascii="Times New Roman" w:hAnsi="Times New Roman" w:cs="Times New Roman"/>
                <w:sz w:val="24"/>
                <w:szCs w:val="24"/>
                <w:lang w:val="pt-PT"/>
              </w:rPr>
            </w:pPr>
          </w:p>
          <w:p w:rsidR="00AB446B" w:rsidRPr="006C58B3" w:rsidRDefault="00AB446B" w:rsidP="00F34584">
            <w:pPr>
              <w:ind w:left="2"/>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w:t>
            </w:r>
            <w:r w:rsidR="00613673" w:rsidRPr="006C58B3">
              <w:rPr>
                <w:rFonts w:ascii="Times New Roman" w:hAnsi="Times New Roman" w:cs="Times New Roman"/>
                <w:sz w:val="24"/>
                <w:szCs w:val="24"/>
                <w:lang w:val="pt-PT"/>
              </w:rPr>
              <w:t>4</w:t>
            </w:r>
            <w:r w:rsidRPr="006C58B3">
              <w:rPr>
                <w:rFonts w:ascii="Times New Roman" w:hAnsi="Times New Roman" w:cs="Times New Roman"/>
                <w:sz w:val="24"/>
                <w:szCs w:val="24"/>
                <w:lang w:val="pt-PT"/>
              </w:rPr>
              <w:t>5 000</w:t>
            </w:r>
          </w:p>
        </w:tc>
        <w:tc>
          <w:tcPr>
            <w:tcW w:w="4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F34584">
            <w:pPr>
              <w:ind w:left="2"/>
              <w:jc w:val="both"/>
              <w:rPr>
                <w:rFonts w:ascii="Times New Roman" w:hAnsi="Times New Roman" w:cs="Times New Roman"/>
                <w:sz w:val="24"/>
                <w:szCs w:val="24"/>
                <w:lang w:val="pt-PT"/>
              </w:rPr>
            </w:pPr>
          </w:p>
          <w:p w:rsidR="00AB446B" w:rsidRPr="006C58B3" w:rsidRDefault="00AB446B" w:rsidP="00F34584">
            <w:pPr>
              <w:ind w:left="2"/>
              <w:jc w:val="both"/>
              <w:rPr>
                <w:rFonts w:ascii="Times New Roman" w:hAnsi="Times New Roman" w:cs="Times New Roman"/>
                <w:sz w:val="24"/>
                <w:szCs w:val="24"/>
                <w:lang w:val="pt-PT"/>
              </w:rPr>
            </w:pPr>
          </w:p>
          <w:p w:rsidR="00AB446B" w:rsidRPr="006C58B3" w:rsidRDefault="00AB446B" w:rsidP="00F34584">
            <w:pPr>
              <w:ind w:left="2"/>
              <w:jc w:val="both"/>
              <w:rPr>
                <w:rFonts w:ascii="Times New Roman" w:hAnsi="Times New Roman" w:cs="Times New Roman"/>
                <w:sz w:val="24"/>
                <w:szCs w:val="24"/>
              </w:rPr>
            </w:pPr>
            <w:r w:rsidRPr="006C58B3">
              <w:rPr>
                <w:rFonts w:ascii="Times New Roman" w:hAnsi="Times New Roman" w:cs="Times New Roman"/>
                <w:sz w:val="24"/>
                <w:szCs w:val="24"/>
              </w:rPr>
              <w:t>$</w:t>
            </w:r>
            <w:r w:rsidR="00613673" w:rsidRPr="006C58B3">
              <w:rPr>
                <w:rFonts w:ascii="Times New Roman" w:hAnsi="Times New Roman" w:cs="Times New Roman"/>
                <w:sz w:val="24"/>
                <w:szCs w:val="24"/>
              </w:rPr>
              <w:t>9</w:t>
            </w:r>
            <w:r w:rsidRPr="006C58B3">
              <w:rPr>
                <w:rFonts w:ascii="Times New Roman" w:hAnsi="Times New Roman" w:cs="Times New Roman"/>
                <w:sz w:val="24"/>
                <w:szCs w:val="24"/>
              </w:rPr>
              <w:t>0 000</w:t>
            </w:r>
          </w:p>
        </w:tc>
        <w:tc>
          <w:tcPr>
            <w:tcW w:w="49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B446B" w:rsidRPr="006C58B3" w:rsidRDefault="00AB446B" w:rsidP="00F34584">
            <w:pPr>
              <w:ind w:left="2"/>
              <w:jc w:val="both"/>
              <w:rPr>
                <w:rFonts w:ascii="Times New Roman" w:hAnsi="Times New Roman" w:cs="Times New Roman"/>
                <w:sz w:val="24"/>
                <w:szCs w:val="24"/>
              </w:rPr>
            </w:pPr>
          </w:p>
          <w:p w:rsidR="00AB446B" w:rsidRPr="006C58B3" w:rsidRDefault="00AB446B" w:rsidP="00F34584">
            <w:pPr>
              <w:ind w:left="2"/>
              <w:jc w:val="both"/>
              <w:rPr>
                <w:rFonts w:ascii="Times New Roman" w:hAnsi="Times New Roman" w:cs="Times New Roman"/>
                <w:sz w:val="24"/>
                <w:szCs w:val="24"/>
              </w:rPr>
            </w:pPr>
          </w:p>
          <w:p w:rsidR="00AB446B" w:rsidRPr="006C58B3" w:rsidRDefault="00AB446B" w:rsidP="00F34584">
            <w:pPr>
              <w:ind w:left="2"/>
              <w:jc w:val="both"/>
              <w:rPr>
                <w:rFonts w:ascii="Times New Roman" w:hAnsi="Times New Roman" w:cs="Times New Roman"/>
                <w:sz w:val="24"/>
                <w:szCs w:val="24"/>
              </w:rPr>
            </w:pPr>
            <w:r w:rsidRPr="006C58B3">
              <w:rPr>
                <w:rFonts w:ascii="Times New Roman" w:hAnsi="Times New Roman" w:cs="Times New Roman"/>
                <w:sz w:val="24"/>
                <w:szCs w:val="24"/>
              </w:rPr>
              <w:t>$40 000</w:t>
            </w:r>
          </w:p>
        </w:tc>
      </w:tr>
      <w:tr w:rsidR="00233625" w:rsidRPr="006C58B3" w:rsidTr="00233625">
        <w:trPr>
          <w:trHeight w:val="535"/>
        </w:trPr>
        <w:tc>
          <w:tcPr>
            <w:tcW w:w="7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C3D7D" w:rsidRPr="006C58B3" w:rsidRDefault="000C3D7D" w:rsidP="00F34584">
            <w:pPr>
              <w:jc w:val="both"/>
              <w:rPr>
                <w:rFonts w:ascii="Times New Roman" w:hAnsi="Times New Roman" w:cs="Times New Roman"/>
                <w:sz w:val="24"/>
                <w:szCs w:val="24"/>
              </w:rPr>
            </w:pP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C3D7D" w:rsidRPr="006C58B3" w:rsidRDefault="000C3D7D"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Transporte</w:t>
            </w:r>
          </w:p>
        </w:tc>
        <w:tc>
          <w:tcPr>
            <w:tcW w:w="19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C3D7D" w:rsidRPr="006C58B3" w:rsidRDefault="000C3D7D" w:rsidP="00F34584">
            <w:pPr>
              <w:contextualSpacing/>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Deslocações várias ao longo do período de implementação das ações, custo de transporte e combustível</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C3D7D" w:rsidRPr="006C58B3" w:rsidRDefault="000C3D7D" w:rsidP="00F34584">
            <w:pPr>
              <w:ind w:left="2"/>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$12 000</w:t>
            </w:r>
          </w:p>
        </w:tc>
        <w:tc>
          <w:tcPr>
            <w:tcW w:w="4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C3D7D" w:rsidRPr="006C58B3" w:rsidRDefault="000C3D7D" w:rsidP="00F34584">
            <w:pPr>
              <w:ind w:left="2"/>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$17000</w:t>
            </w:r>
          </w:p>
        </w:tc>
        <w:tc>
          <w:tcPr>
            <w:tcW w:w="498"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0C3D7D" w:rsidRPr="006C58B3" w:rsidRDefault="000C3D7D" w:rsidP="00F34584">
            <w:pPr>
              <w:ind w:left="2"/>
              <w:jc w:val="both"/>
              <w:rPr>
                <w:rFonts w:ascii="Times New Roman" w:hAnsi="Times New Roman" w:cs="Times New Roman"/>
                <w:sz w:val="24"/>
                <w:szCs w:val="24"/>
              </w:rPr>
            </w:pPr>
            <w:r w:rsidRPr="006C58B3">
              <w:rPr>
                <w:rFonts w:ascii="Times New Roman" w:hAnsi="Times New Roman" w:cs="Times New Roman"/>
                <w:sz w:val="24"/>
                <w:szCs w:val="24"/>
              </w:rPr>
              <w:t>$</w:t>
            </w:r>
            <w:r w:rsidR="00B62C13" w:rsidRPr="006C58B3">
              <w:rPr>
                <w:rFonts w:ascii="Times New Roman" w:hAnsi="Times New Roman" w:cs="Times New Roman"/>
                <w:sz w:val="24"/>
                <w:szCs w:val="24"/>
              </w:rPr>
              <w:t>12</w:t>
            </w:r>
            <w:r w:rsidRPr="006C58B3">
              <w:rPr>
                <w:rFonts w:ascii="Times New Roman" w:hAnsi="Times New Roman" w:cs="Times New Roman"/>
                <w:sz w:val="24"/>
                <w:szCs w:val="24"/>
              </w:rPr>
              <w:t xml:space="preserve"> 000</w:t>
            </w:r>
          </w:p>
        </w:tc>
      </w:tr>
      <w:tr w:rsidR="009C005B" w:rsidRPr="006C58B3" w:rsidTr="00233625">
        <w:trPr>
          <w:trHeight w:val="535"/>
        </w:trPr>
        <w:tc>
          <w:tcPr>
            <w:tcW w:w="70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973E6" w:rsidRPr="006C58B3" w:rsidRDefault="004973E6" w:rsidP="00F34584">
            <w:pPr>
              <w:jc w:val="both"/>
              <w:rPr>
                <w:rFonts w:ascii="Times New Roman" w:hAnsi="Times New Roman" w:cs="Times New Roman"/>
                <w:sz w:val="24"/>
                <w:szCs w:val="24"/>
              </w:rPr>
            </w:pP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973E6" w:rsidRPr="006C58B3" w:rsidRDefault="004973E6" w:rsidP="005C7377">
            <w:pPr>
              <w:pStyle w:val="PargrafodaLista"/>
              <w:numPr>
                <w:ilvl w:val="0"/>
                <w:numId w:val="50"/>
              </w:numPr>
              <w:spacing w:after="0"/>
              <w:contextualSpacing/>
              <w:rPr>
                <w:rFonts w:ascii="Times New Roman" w:hAnsi="Times New Roman"/>
                <w:sz w:val="24"/>
                <w:szCs w:val="24"/>
              </w:rPr>
            </w:pPr>
            <w:r w:rsidRPr="006C58B3">
              <w:rPr>
                <w:rFonts w:ascii="Times New Roman" w:hAnsi="Times New Roman"/>
                <w:sz w:val="24"/>
                <w:szCs w:val="24"/>
              </w:rPr>
              <w:t>Contigências</w:t>
            </w:r>
          </w:p>
        </w:tc>
        <w:tc>
          <w:tcPr>
            <w:tcW w:w="19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973E6" w:rsidRPr="006C58B3" w:rsidRDefault="004973E6" w:rsidP="00F34584">
            <w:pPr>
              <w:pStyle w:val="PargrafodaLista"/>
              <w:spacing w:after="0"/>
              <w:ind w:left="360" w:firstLine="0"/>
              <w:contextualSpacing/>
              <w:rPr>
                <w:rFonts w:ascii="Times New Roman" w:hAnsi="Times New Roman"/>
                <w:sz w:val="24"/>
                <w:szCs w:val="24"/>
              </w:rPr>
            </w:pPr>
            <w:r w:rsidRPr="006C58B3">
              <w:rPr>
                <w:rFonts w:ascii="Times New Roman" w:hAnsi="Times New Roman"/>
                <w:sz w:val="24"/>
                <w:szCs w:val="24"/>
              </w:rPr>
              <w:t>Valor fixo</w:t>
            </w:r>
          </w:p>
        </w:tc>
        <w:tc>
          <w:tcPr>
            <w:tcW w:w="1483" w:type="pct"/>
            <w:gridSpan w:val="3"/>
            <w:tcBorders>
              <w:top w:val="single" w:sz="4" w:space="0" w:color="000000"/>
              <w:left w:val="single" w:sz="4" w:space="0" w:color="000000"/>
              <w:bottom w:val="single" w:sz="4" w:space="0" w:color="000000"/>
              <w:right w:val="single" w:sz="4" w:space="0" w:color="auto"/>
            </w:tcBorders>
            <w:shd w:val="clear" w:color="auto" w:fill="FFFFFF" w:themeFill="background1"/>
          </w:tcPr>
          <w:p w:rsidR="004973E6" w:rsidRPr="006C58B3" w:rsidRDefault="004973E6" w:rsidP="00F34584">
            <w:pPr>
              <w:ind w:left="2"/>
              <w:jc w:val="both"/>
              <w:rPr>
                <w:rFonts w:ascii="Times New Roman" w:hAnsi="Times New Roman" w:cs="Times New Roman"/>
                <w:sz w:val="24"/>
                <w:szCs w:val="24"/>
              </w:rPr>
            </w:pPr>
            <w:r w:rsidRPr="006C58B3">
              <w:rPr>
                <w:rFonts w:ascii="Times New Roman" w:hAnsi="Times New Roman" w:cs="Times New Roman"/>
                <w:sz w:val="24"/>
                <w:szCs w:val="24"/>
                <w:lang w:val="pt-PT"/>
              </w:rPr>
              <w:t>$15000</w:t>
            </w:r>
          </w:p>
        </w:tc>
      </w:tr>
      <w:tr w:rsidR="00B62C13" w:rsidRPr="006C58B3" w:rsidTr="00233625">
        <w:trPr>
          <w:trHeight w:val="535"/>
        </w:trPr>
        <w:tc>
          <w:tcPr>
            <w:tcW w:w="3517"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62C13" w:rsidRPr="006C58B3" w:rsidRDefault="00B62C13" w:rsidP="00F34584">
            <w:pPr>
              <w:pStyle w:val="PargrafodaLista"/>
              <w:spacing w:after="0"/>
              <w:ind w:left="360" w:firstLine="0"/>
              <w:contextualSpacing/>
              <w:rPr>
                <w:rFonts w:ascii="Times New Roman" w:hAnsi="Times New Roman"/>
                <w:sz w:val="24"/>
                <w:szCs w:val="24"/>
              </w:rPr>
            </w:pPr>
            <w:r w:rsidRPr="006C58B3">
              <w:rPr>
                <w:rFonts w:ascii="Times New Roman" w:hAnsi="Times New Roman"/>
                <w:sz w:val="24"/>
                <w:szCs w:val="24"/>
              </w:rPr>
              <w:t xml:space="preserve">TOTAL </w:t>
            </w:r>
          </w:p>
        </w:tc>
        <w:tc>
          <w:tcPr>
            <w:tcW w:w="1483" w:type="pct"/>
            <w:gridSpan w:val="3"/>
            <w:tcBorders>
              <w:top w:val="single" w:sz="4" w:space="0" w:color="000000"/>
              <w:left w:val="single" w:sz="4" w:space="0" w:color="000000"/>
              <w:bottom w:val="single" w:sz="4" w:space="0" w:color="000000"/>
              <w:right w:val="single" w:sz="4" w:space="0" w:color="auto"/>
            </w:tcBorders>
            <w:shd w:val="clear" w:color="auto" w:fill="FFFFFF" w:themeFill="background1"/>
          </w:tcPr>
          <w:p w:rsidR="00B62C13" w:rsidRPr="006C58B3" w:rsidRDefault="00B62C13" w:rsidP="00F34584">
            <w:pPr>
              <w:ind w:left="2"/>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US$ 253 000</w:t>
            </w:r>
          </w:p>
        </w:tc>
      </w:tr>
    </w:tbl>
    <w:p w:rsidR="00256371" w:rsidRPr="006C58B3" w:rsidRDefault="0025637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p>
    <w:p w:rsidR="00E95097" w:rsidRPr="006C58B3" w:rsidRDefault="00E95097" w:rsidP="00F34584">
      <w:pPr>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br w:type="page"/>
      </w:r>
    </w:p>
    <w:p w:rsidR="00E95097" w:rsidRPr="006C58B3" w:rsidRDefault="00E95097"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p>
    <w:p w:rsidR="005F63FE" w:rsidRPr="006C58B3" w:rsidRDefault="1BCACAF9" w:rsidP="00C74517">
      <w:pPr>
        <w:pStyle w:val="Ttulo2"/>
      </w:pPr>
      <w:bookmarkStart w:id="50" w:name="_Toc1854856789"/>
      <w:bookmarkStart w:id="51" w:name="_Toc90929945"/>
      <w:r w:rsidRPr="3919AEBF">
        <w:t>9</w:t>
      </w:r>
      <w:r w:rsidR="162F0269" w:rsidRPr="3919AEBF">
        <w:t xml:space="preserve">.2. </w:t>
      </w:r>
      <w:bookmarkEnd w:id="50"/>
      <w:r w:rsidR="002E1D34">
        <w:t>FUNÇÕES E RESPONSABILIDADES DA ADMINISTRAÇÃO</w:t>
      </w:r>
      <w:bookmarkEnd w:id="51"/>
    </w:p>
    <w:p w:rsidR="00396D07" w:rsidRPr="006C58B3" w:rsidRDefault="00396D07" w:rsidP="00F34584">
      <w:pPr>
        <w:spacing w:after="0" w:line="240" w:lineRule="auto"/>
        <w:ind w:right="43"/>
        <w:jc w:val="both"/>
        <w:rPr>
          <w:rFonts w:ascii="Times New Roman" w:hAnsi="Times New Roman" w:cs="Times New Roman"/>
          <w:sz w:val="24"/>
          <w:szCs w:val="24"/>
          <w:lang w:val="pt-PT"/>
        </w:rPr>
      </w:pPr>
    </w:p>
    <w:p w:rsidR="00396D07" w:rsidRPr="006C58B3" w:rsidRDefault="00396D07" w:rsidP="00F34584">
      <w:pPr>
        <w:spacing w:after="0" w:line="240" w:lineRule="auto"/>
        <w:ind w:right="43"/>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A </w:t>
      </w:r>
      <w:r w:rsidR="00877701" w:rsidRPr="006C58B3">
        <w:rPr>
          <w:rFonts w:ascii="Times New Roman" w:hAnsi="Times New Roman" w:cs="Times New Roman"/>
          <w:sz w:val="24"/>
          <w:szCs w:val="24"/>
          <w:lang w:val="pt-PT"/>
        </w:rPr>
        <w:t xml:space="preserve">UIP </w:t>
      </w:r>
      <w:r w:rsidRPr="006C58B3">
        <w:rPr>
          <w:rFonts w:ascii="Times New Roman" w:hAnsi="Times New Roman" w:cs="Times New Roman"/>
          <w:sz w:val="24"/>
          <w:szCs w:val="24"/>
          <w:lang w:val="pt-PT"/>
        </w:rPr>
        <w:t>instalada na AFAP tem uma equipa na gestão direta das atividades do projeto principal para resposta a emergência de COVID19</w:t>
      </w:r>
      <w:r w:rsidR="00AB3ABA" w:rsidRPr="006C58B3">
        <w:rPr>
          <w:rFonts w:ascii="Times New Roman" w:hAnsi="Times New Roman" w:cs="Times New Roman"/>
          <w:sz w:val="24"/>
          <w:szCs w:val="24"/>
          <w:lang w:val="pt-PT"/>
        </w:rPr>
        <w:t xml:space="preserve">. Esta equipa trabalha sob a coordenação direta do MinSa em estreita colaboração com outras </w:t>
      </w:r>
      <w:r w:rsidRPr="006C58B3">
        <w:rPr>
          <w:rFonts w:ascii="Times New Roman" w:hAnsi="Times New Roman" w:cs="Times New Roman"/>
          <w:sz w:val="24"/>
          <w:szCs w:val="24"/>
          <w:lang w:val="pt-PT"/>
        </w:rPr>
        <w:t xml:space="preserve">agências de saúde e não relacionadas com a saúde, incluindo o Ministério das Finanças e a AFAP (Agência Fiduciária para a Gestão de Projetos), na implementação do projeto. A Unidade de Coordenação do Projecto (UCP) estabelecida </w:t>
      </w:r>
      <w:r w:rsidR="00AB3ABA" w:rsidRPr="006C58B3">
        <w:rPr>
          <w:rFonts w:ascii="Times New Roman" w:hAnsi="Times New Roman" w:cs="Times New Roman"/>
          <w:sz w:val="24"/>
          <w:szCs w:val="24"/>
          <w:lang w:val="pt-PT"/>
        </w:rPr>
        <w:t>contribui</w:t>
      </w:r>
      <w:r w:rsidRPr="006C58B3">
        <w:rPr>
          <w:rFonts w:ascii="Times New Roman" w:hAnsi="Times New Roman" w:cs="Times New Roman"/>
          <w:sz w:val="24"/>
          <w:szCs w:val="24"/>
          <w:lang w:val="pt-PT"/>
        </w:rPr>
        <w:t xml:space="preserve"> para fortalecer a capacidade técnica do Ministério da Saúde. A equipa da UCP incluirá especialistas em implementação de projetos, salvaguardas ambientais</w:t>
      </w:r>
      <w:r w:rsidR="005714BF" w:rsidRPr="006C58B3">
        <w:rPr>
          <w:rFonts w:ascii="Times New Roman" w:hAnsi="Times New Roman" w:cs="Times New Roman"/>
          <w:sz w:val="24"/>
          <w:szCs w:val="24"/>
          <w:lang w:val="pt-PT"/>
        </w:rPr>
        <w:t xml:space="preserve">, salvaguardas sociais, operações </w:t>
      </w:r>
      <w:r w:rsidRPr="006C58B3">
        <w:rPr>
          <w:rFonts w:ascii="Times New Roman" w:hAnsi="Times New Roman" w:cs="Times New Roman"/>
          <w:sz w:val="24"/>
          <w:szCs w:val="24"/>
          <w:lang w:val="pt-PT"/>
        </w:rPr>
        <w:t xml:space="preserve">e monitoramento e avaliação. </w:t>
      </w:r>
      <w:r w:rsidR="005714BF" w:rsidRPr="006C58B3">
        <w:rPr>
          <w:rFonts w:ascii="Times New Roman" w:hAnsi="Times New Roman" w:cs="Times New Roman"/>
          <w:sz w:val="24"/>
          <w:szCs w:val="24"/>
          <w:lang w:val="pt-PT"/>
        </w:rPr>
        <w:t xml:space="preserve">A AFAP é constituída por especialistas em finanças, procurement e </w:t>
      </w:r>
      <w:r w:rsidR="0029353C" w:rsidRPr="006C58B3">
        <w:rPr>
          <w:rFonts w:ascii="Times New Roman" w:hAnsi="Times New Roman" w:cs="Times New Roman"/>
          <w:sz w:val="24"/>
          <w:szCs w:val="24"/>
          <w:lang w:val="pt-PT"/>
        </w:rPr>
        <w:t xml:space="preserve">salvaguaradas ambientais e sociais, demonstram boa </w:t>
      </w:r>
      <w:r w:rsidR="005714BF" w:rsidRPr="006C58B3">
        <w:rPr>
          <w:rFonts w:ascii="Times New Roman" w:hAnsi="Times New Roman" w:cs="Times New Roman"/>
          <w:sz w:val="24"/>
          <w:szCs w:val="24"/>
          <w:lang w:val="pt-PT"/>
        </w:rPr>
        <w:t>experiência na gestão de projetos e tem bons conhecimentos dos procedimentos de gestão de projetos financiados pelo Banco Mundial</w:t>
      </w:r>
      <w:r w:rsidR="0029353C" w:rsidRPr="006C58B3">
        <w:rPr>
          <w:rFonts w:ascii="Times New Roman" w:hAnsi="Times New Roman" w:cs="Times New Roman"/>
          <w:sz w:val="24"/>
          <w:szCs w:val="24"/>
          <w:lang w:val="pt-PT"/>
        </w:rPr>
        <w:t xml:space="preserve">. Depois do </w:t>
      </w:r>
      <w:r w:rsidRPr="006C58B3">
        <w:rPr>
          <w:rFonts w:ascii="Times New Roman" w:hAnsi="Times New Roman" w:cs="Times New Roman"/>
          <w:sz w:val="24"/>
          <w:szCs w:val="24"/>
          <w:lang w:val="pt-PT"/>
        </w:rPr>
        <w:t xml:space="preserve">Projeto se tornar efetivo, ele também </w:t>
      </w:r>
      <w:r w:rsidR="0029353C" w:rsidRPr="006C58B3">
        <w:rPr>
          <w:rFonts w:ascii="Times New Roman" w:hAnsi="Times New Roman" w:cs="Times New Roman"/>
          <w:sz w:val="24"/>
          <w:szCs w:val="24"/>
          <w:lang w:val="pt-PT"/>
        </w:rPr>
        <w:t xml:space="preserve">poderá </w:t>
      </w:r>
      <w:r w:rsidRPr="006C58B3">
        <w:rPr>
          <w:rFonts w:ascii="Times New Roman" w:hAnsi="Times New Roman" w:cs="Times New Roman"/>
          <w:sz w:val="24"/>
          <w:szCs w:val="24"/>
          <w:lang w:val="pt-PT"/>
        </w:rPr>
        <w:t>contratar consultores de curto prazo para apoiar a implementação, conforme necessário.</w:t>
      </w:r>
    </w:p>
    <w:p w:rsidR="00396D07" w:rsidRPr="006C58B3" w:rsidRDefault="00396D07" w:rsidP="00F34584">
      <w:pPr>
        <w:spacing w:after="0" w:line="240" w:lineRule="auto"/>
        <w:ind w:right="43"/>
        <w:jc w:val="both"/>
        <w:rPr>
          <w:rFonts w:ascii="Times New Roman" w:hAnsi="Times New Roman" w:cs="Times New Roman"/>
          <w:sz w:val="24"/>
          <w:szCs w:val="24"/>
          <w:lang w:val="pt-PT"/>
        </w:rPr>
      </w:pPr>
    </w:p>
    <w:p w:rsidR="00396D07" w:rsidRPr="006C58B3" w:rsidRDefault="00353A3B" w:rsidP="00F34584">
      <w:pPr>
        <w:spacing w:after="0" w:line="240" w:lineRule="auto"/>
        <w:ind w:right="43"/>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A UCP em coordenação com o MinSa</w:t>
      </w:r>
      <w:r w:rsidR="00396D07" w:rsidRPr="006C58B3">
        <w:rPr>
          <w:rFonts w:ascii="Times New Roman" w:hAnsi="Times New Roman" w:cs="Times New Roman"/>
          <w:sz w:val="24"/>
          <w:szCs w:val="24"/>
          <w:lang w:val="pt-PT"/>
        </w:rPr>
        <w:t xml:space="preserve"> será responsável por realizar atividades de engajamento das partes interessadas, enquanto trabalha em estreita colaboração com outras entidades governamentais, bem como unidades do governo local, meios de comunicação, trabalhadores de saúde, etc. As atividades de engajamento das partes interessadas serão documentadas por meio de relatórios de progresso trimestrais, a serem compartilhados com o Banco Mundial.</w:t>
      </w:r>
    </w:p>
    <w:p w:rsidR="00396D07" w:rsidRPr="006C58B3" w:rsidRDefault="00396D07" w:rsidP="00F34584">
      <w:pPr>
        <w:spacing w:after="0" w:line="240" w:lineRule="auto"/>
        <w:ind w:right="43"/>
        <w:jc w:val="both"/>
        <w:rPr>
          <w:rFonts w:ascii="Times New Roman" w:hAnsi="Times New Roman" w:cs="Times New Roman"/>
          <w:sz w:val="24"/>
          <w:szCs w:val="24"/>
          <w:lang w:val="pt-PT"/>
        </w:rPr>
      </w:pPr>
    </w:p>
    <w:p w:rsidR="00396D07" w:rsidRPr="006C58B3" w:rsidRDefault="00396D07" w:rsidP="00F34584">
      <w:pPr>
        <w:spacing w:after="0" w:line="240" w:lineRule="auto"/>
        <w:ind w:right="43"/>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Um plano de comunicação estratégica para o programa de imunização 2020-2025 foi aprovado e será implementado para o programa de vacinação contra COVID-19 pelo Ministério da Saúde. O plano visa melhorar o apoio da população a diferentes intervenções de imunização, tornando-as sustentáveis por meio de programas de treinamento para gestores de programas, atores de imunização, envolvimento da comunidade e profissionais da mídia em todos os estágios de planejamento, implementação, monitoramento e avaliação.</w:t>
      </w:r>
    </w:p>
    <w:p w:rsidR="00B25688" w:rsidRPr="006C58B3" w:rsidRDefault="006F704D"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 xml:space="preserve">A implementação bem-sucedida do </w:t>
      </w:r>
      <w:r w:rsidR="00E70FED" w:rsidRPr="006C58B3">
        <w:rPr>
          <w:rFonts w:ascii="Times New Roman" w:eastAsia="Times New Roman" w:hAnsi="Times New Roman" w:cs="Times New Roman"/>
          <w:color w:val="000000" w:themeColor="text1"/>
          <w:sz w:val="24"/>
          <w:szCs w:val="24"/>
          <w:lang w:val="pt-PT" w:eastAsia="pt-PT"/>
        </w:rPr>
        <w:t xml:space="preserve">PEPI </w:t>
      </w:r>
      <w:r w:rsidRPr="006C58B3">
        <w:rPr>
          <w:rFonts w:ascii="Times New Roman" w:eastAsia="Times New Roman" w:hAnsi="Times New Roman" w:cs="Times New Roman"/>
          <w:color w:val="000000" w:themeColor="text1"/>
          <w:sz w:val="24"/>
          <w:szCs w:val="24"/>
          <w:lang w:val="pt-PT" w:eastAsia="pt-PT"/>
        </w:rPr>
        <w:t xml:space="preserve">requer a nomeação de pessoal que assumirá </w:t>
      </w:r>
      <w:r w:rsidR="00E70FED" w:rsidRPr="006C58B3">
        <w:rPr>
          <w:rFonts w:ascii="Times New Roman" w:eastAsia="Times New Roman" w:hAnsi="Times New Roman" w:cs="Times New Roman"/>
          <w:color w:val="000000" w:themeColor="text1"/>
          <w:sz w:val="24"/>
          <w:szCs w:val="24"/>
          <w:lang w:val="pt-PT" w:eastAsia="pt-PT"/>
        </w:rPr>
        <w:t xml:space="preserve">as </w:t>
      </w:r>
      <w:r w:rsidRPr="006C58B3">
        <w:rPr>
          <w:rFonts w:ascii="Times New Roman" w:eastAsia="Times New Roman" w:hAnsi="Times New Roman" w:cs="Times New Roman"/>
          <w:color w:val="000000" w:themeColor="text1"/>
          <w:sz w:val="24"/>
          <w:szCs w:val="24"/>
          <w:lang w:val="pt-PT" w:eastAsia="pt-PT"/>
        </w:rPr>
        <w:t>responsabilidades de implementação e ge</w:t>
      </w:r>
      <w:r w:rsidR="00E70FED" w:rsidRPr="006C58B3">
        <w:rPr>
          <w:rFonts w:ascii="Times New Roman" w:eastAsia="Times New Roman" w:hAnsi="Times New Roman" w:cs="Times New Roman"/>
          <w:color w:val="000000" w:themeColor="text1"/>
          <w:sz w:val="24"/>
          <w:szCs w:val="24"/>
          <w:lang w:val="pt-PT" w:eastAsia="pt-PT"/>
        </w:rPr>
        <w:t>stão</w:t>
      </w:r>
      <w:r w:rsidRPr="006C58B3">
        <w:rPr>
          <w:rFonts w:ascii="Times New Roman" w:eastAsia="Times New Roman" w:hAnsi="Times New Roman" w:cs="Times New Roman"/>
          <w:color w:val="000000" w:themeColor="text1"/>
          <w:sz w:val="24"/>
          <w:szCs w:val="24"/>
          <w:lang w:val="pt-PT" w:eastAsia="pt-PT"/>
        </w:rPr>
        <w:t>. A U</w:t>
      </w:r>
      <w:r w:rsidR="0029353C" w:rsidRPr="006C58B3">
        <w:rPr>
          <w:rFonts w:ascii="Times New Roman" w:eastAsia="Times New Roman" w:hAnsi="Times New Roman" w:cs="Times New Roman"/>
          <w:color w:val="000000" w:themeColor="text1"/>
          <w:sz w:val="24"/>
          <w:szCs w:val="24"/>
          <w:lang w:val="pt-PT" w:eastAsia="pt-PT"/>
        </w:rPr>
        <w:t>C</w:t>
      </w:r>
      <w:r w:rsidRPr="006C58B3">
        <w:rPr>
          <w:rFonts w:ascii="Times New Roman" w:eastAsia="Times New Roman" w:hAnsi="Times New Roman" w:cs="Times New Roman"/>
          <w:color w:val="000000" w:themeColor="text1"/>
          <w:sz w:val="24"/>
          <w:szCs w:val="24"/>
          <w:lang w:val="pt-PT" w:eastAsia="pt-PT"/>
        </w:rPr>
        <w:t>P será considerada responsável pel</w:t>
      </w:r>
      <w:r w:rsidR="000F057C" w:rsidRPr="006C58B3">
        <w:rPr>
          <w:rFonts w:ascii="Times New Roman" w:eastAsia="Times New Roman" w:hAnsi="Times New Roman" w:cs="Times New Roman"/>
          <w:color w:val="000000" w:themeColor="text1"/>
          <w:sz w:val="24"/>
          <w:szCs w:val="24"/>
          <w:lang w:val="pt-PT" w:eastAsia="pt-PT"/>
        </w:rPr>
        <w:t>o</w:t>
      </w:r>
      <w:r w:rsidRPr="006C58B3">
        <w:rPr>
          <w:rFonts w:ascii="Times New Roman" w:eastAsia="Times New Roman" w:hAnsi="Times New Roman" w:cs="Times New Roman"/>
          <w:color w:val="000000" w:themeColor="text1"/>
          <w:sz w:val="24"/>
          <w:szCs w:val="24"/>
          <w:lang w:val="pt-PT" w:eastAsia="pt-PT"/>
        </w:rPr>
        <w:t xml:space="preserve"> envolvimento das partes interessadas </w:t>
      </w:r>
      <w:r w:rsidR="00E70FED" w:rsidRPr="006C58B3">
        <w:rPr>
          <w:rFonts w:ascii="Times New Roman" w:eastAsia="Times New Roman" w:hAnsi="Times New Roman" w:cs="Times New Roman"/>
          <w:color w:val="000000" w:themeColor="text1"/>
          <w:sz w:val="24"/>
          <w:szCs w:val="24"/>
          <w:lang w:val="pt-PT" w:eastAsia="pt-PT"/>
        </w:rPr>
        <w:t>a</w:t>
      </w:r>
      <w:r w:rsidRPr="006C58B3">
        <w:rPr>
          <w:rFonts w:ascii="Times New Roman" w:eastAsia="Times New Roman" w:hAnsi="Times New Roman" w:cs="Times New Roman"/>
          <w:color w:val="000000" w:themeColor="text1"/>
          <w:sz w:val="24"/>
          <w:szCs w:val="24"/>
          <w:lang w:val="pt-PT" w:eastAsia="pt-PT"/>
        </w:rPr>
        <w:t xml:space="preserve">o REDISSE IV. </w:t>
      </w:r>
      <w:r w:rsidR="00E70FED" w:rsidRPr="006C58B3">
        <w:rPr>
          <w:rFonts w:ascii="Times New Roman" w:eastAsia="Times New Roman" w:hAnsi="Times New Roman" w:cs="Times New Roman"/>
          <w:color w:val="000000" w:themeColor="text1"/>
          <w:sz w:val="24"/>
          <w:szCs w:val="24"/>
          <w:lang w:val="pt-PT" w:eastAsia="pt-PT"/>
        </w:rPr>
        <w:t xml:space="preserve">Ao nível da </w:t>
      </w:r>
      <w:r w:rsidRPr="006C58B3">
        <w:rPr>
          <w:rFonts w:ascii="Times New Roman" w:eastAsia="Times New Roman" w:hAnsi="Times New Roman" w:cs="Times New Roman"/>
          <w:color w:val="000000" w:themeColor="text1"/>
          <w:sz w:val="24"/>
          <w:szCs w:val="24"/>
          <w:lang w:val="pt-PT" w:eastAsia="pt-PT"/>
        </w:rPr>
        <w:t>equip</w:t>
      </w:r>
      <w:r w:rsidR="00E70FED" w:rsidRPr="006C58B3">
        <w:rPr>
          <w:rFonts w:ascii="Times New Roman" w:eastAsia="Times New Roman" w:hAnsi="Times New Roman" w:cs="Times New Roman"/>
          <w:color w:val="000000" w:themeColor="text1"/>
          <w:sz w:val="24"/>
          <w:szCs w:val="24"/>
          <w:lang w:val="pt-PT" w:eastAsia="pt-PT"/>
        </w:rPr>
        <w:t>a</w:t>
      </w:r>
      <w:r w:rsidRPr="006C58B3">
        <w:rPr>
          <w:rFonts w:ascii="Times New Roman" w:eastAsia="Times New Roman" w:hAnsi="Times New Roman" w:cs="Times New Roman"/>
          <w:color w:val="000000" w:themeColor="text1"/>
          <w:sz w:val="24"/>
          <w:szCs w:val="24"/>
          <w:lang w:val="pt-PT" w:eastAsia="pt-PT"/>
        </w:rPr>
        <w:t xml:space="preserve"> da U</w:t>
      </w:r>
      <w:r w:rsidR="00F45033" w:rsidRPr="006C58B3">
        <w:rPr>
          <w:rFonts w:ascii="Times New Roman" w:eastAsia="Times New Roman" w:hAnsi="Times New Roman" w:cs="Times New Roman"/>
          <w:color w:val="000000" w:themeColor="text1"/>
          <w:sz w:val="24"/>
          <w:szCs w:val="24"/>
          <w:lang w:val="pt-PT" w:eastAsia="pt-PT"/>
        </w:rPr>
        <w:t>C</w:t>
      </w:r>
      <w:r w:rsidRPr="006C58B3">
        <w:rPr>
          <w:rFonts w:ascii="Times New Roman" w:eastAsia="Times New Roman" w:hAnsi="Times New Roman" w:cs="Times New Roman"/>
          <w:color w:val="000000" w:themeColor="text1"/>
          <w:sz w:val="24"/>
          <w:szCs w:val="24"/>
          <w:lang w:val="pt-PT" w:eastAsia="pt-PT"/>
        </w:rPr>
        <w:t xml:space="preserve">P, </w:t>
      </w:r>
      <w:r w:rsidR="00D767E7" w:rsidRPr="006C58B3">
        <w:rPr>
          <w:rFonts w:ascii="Times New Roman" w:eastAsia="Times New Roman" w:hAnsi="Times New Roman" w:cs="Times New Roman"/>
          <w:color w:val="000000" w:themeColor="text1"/>
          <w:sz w:val="24"/>
          <w:szCs w:val="24"/>
          <w:lang w:val="pt-PT" w:eastAsia="pt-PT"/>
        </w:rPr>
        <w:t>o</w:t>
      </w:r>
      <w:r w:rsidR="00701FB0" w:rsidRPr="006C58B3">
        <w:rPr>
          <w:rFonts w:ascii="Times New Roman" w:eastAsia="Times New Roman" w:hAnsi="Times New Roman" w:cs="Times New Roman"/>
          <w:color w:val="000000" w:themeColor="text1"/>
          <w:sz w:val="24"/>
          <w:szCs w:val="24"/>
          <w:lang w:val="pt-PT" w:eastAsia="pt-PT"/>
        </w:rPr>
        <w:t xml:space="preserve">técnico </w:t>
      </w:r>
      <w:r w:rsidRPr="006C58B3">
        <w:rPr>
          <w:rFonts w:ascii="Times New Roman" w:eastAsia="Times New Roman" w:hAnsi="Times New Roman" w:cs="Times New Roman"/>
          <w:color w:val="000000" w:themeColor="text1"/>
          <w:sz w:val="24"/>
          <w:szCs w:val="24"/>
          <w:lang w:val="pt-PT" w:eastAsia="pt-PT"/>
        </w:rPr>
        <w:t xml:space="preserve">pelas salvaguardas ambientais </w:t>
      </w:r>
      <w:r w:rsidR="00022DF4" w:rsidRPr="006C58B3">
        <w:rPr>
          <w:rFonts w:ascii="Times New Roman" w:eastAsia="Times New Roman" w:hAnsi="Times New Roman" w:cs="Times New Roman"/>
          <w:color w:val="000000" w:themeColor="text1"/>
          <w:sz w:val="24"/>
          <w:szCs w:val="24"/>
          <w:lang w:val="pt-PT" w:eastAsia="pt-PT"/>
        </w:rPr>
        <w:t xml:space="preserve">e o </w:t>
      </w:r>
      <w:r w:rsidR="00701FB0" w:rsidRPr="006C58B3">
        <w:rPr>
          <w:rFonts w:ascii="Times New Roman" w:eastAsia="Times New Roman" w:hAnsi="Times New Roman" w:cs="Times New Roman"/>
          <w:color w:val="000000" w:themeColor="text1"/>
          <w:sz w:val="24"/>
          <w:szCs w:val="24"/>
          <w:lang w:val="pt-PT" w:eastAsia="pt-PT"/>
        </w:rPr>
        <w:t xml:space="preserve">técnico </w:t>
      </w:r>
      <w:r w:rsidR="00022DF4" w:rsidRPr="006C58B3">
        <w:rPr>
          <w:rFonts w:ascii="Times New Roman" w:eastAsia="Times New Roman" w:hAnsi="Times New Roman" w:cs="Times New Roman"/>
          <w:color w:val="000000" w:themeColor="text1"/>
          <w:sz w:val="24"/>
          <w:szCs w:val="24"/>
          <w:lang w:val="pt-PT" w:eastAsia="pt-PT"/>
        </w:rPr>
        <w:t xml:space="preserve">pelas salvaguardas sociais e de género terão a </w:t>
      </w:r>
      <w:r w:rsidRPr="006C58B3">
        <w:rPr>
          <w:rFonts w:ascii="Times New Roman" w:eastAsia="Times New Roman" w:hAnsi="Times New Roman" w:cs="Times New Roman"/>
          <w:color w:val="000000" w:themeColor="text1"/>
          <w:sz w:val="24"/>
          <w:szCs w:val="24"/>
          <w:lang w:val="pt-PT" w:eastAsia="pt-PT"/>
        </w:rPr>
        <w:t>responsabilidade de coordenar as a</w:t>
      </w:r>
      <w:r w:rsidR="00D767E7" w:rsidRPr="006C58B3">
        <w:rPr>
          <w:rFonts w:ascii="Times New Roman" w:eastAsia="Times New Roman" w:hAnsi="Times New Roman" w:cs="Times New Roman"/>
          <w:color w:val="000000" w:themeColor="text1"/>
          <w:sz w:val="24"/>
          <w:szCs w:val="24"/>
          <w:lang w:val="pt-PT" w:eastAsia="pt-PT"/>
        </w:rPr>
        <w:t>c</w:t>
      </w:r>
      <w:r w:rsidRPr="006C58B3">
        <w:rPr>
          <w:rFonts w:ascii="Times New Roman" w:eastAsia="Times New Roman" w:hAnsi="Times New Roman" w:cs="Times New Roman"/>
          <w:color w:val="000000" w:themeColor="text1"/>
          <w:sz w:val="24"/>
          <w:szCs w:val="24"/>
          <w:lang w:val="pt-PT" w:eastAsia="pt-PT"/>
        </w:rPr>
        <w:t>tividades d</w:t>
      </w:r>
      <w:r w:rsidR="00D767E7" w:rsidRPr="006C58B3">
        <w:rPr>
          <w:rFonts w:ascii="Times New Roman" w:eastAsia="Times New Roman" w:hAnsi="Times New Roman" w:cs="Times New Roman"/>
          <w:color w:val="000000" w:themeColor="text1"/>
          <w:sz w:val="24"/>
          <w:szCs w:val="24"/>
          <w:lang w:val="pt-PT" w:eastAsia="pt-PT"/>
        </w:rPr>
        <w:t>o PEPI</w:t>
      </w:r>
      <w:r w:rsidR="00701FB0" w:rsidRPr="006C58B3">
        <w:rPr>
          <w:rFonts w:ascii="Times New Roman" w:eastAsia="Times New Roman" w:hAnsi="Times New Roman" w:cs="Times New Roman"/>
          <w:color w:val="000000" w:themeColor="text1"/>
          <w:sz w:val="24"/>
          <w:szCs w:val="24"/>
          <w:lang w:val="pt-PT" w:eastAsia="pt-PT"/>
        </w:rPr>
        <w:t xml:space="preserve"> e estarão sob a coordenação e supervisão do </w:t>
      </w:r>
      <w:r w:rsidR="00877701" w:rsidRPr="006C58B3">
        <w:rPr>
          <w:rFonts w:ascii="Times New Roman" w:eastAsia="Times New Roman" w:hAnsi="Times New Roman" w:cs="Times New Roman"/>
          <w:color w:val="000000" w:themeColor="text1"/>
          <w:sz w:val="24"/>
          <w:szCs w:val="24"/>
          <w:lang w:val="pt-PT" w:eastAsia="pt-PT"/>
        </w:rPr>
        <w:t xml:space="preserve">Responsável </w:t>
      </w:r>
      <w:r w:rsidR="00701FB0" w:rsidRPr="006C58B3">
        <w:rPr>
          <w:rFonts w:ascii="Times New Roman" w:eastAsia="Times New Roman" w:hAnsi="Times New Roman" w:cs="Times New Roman"/>
          <w:color w:val="000000" w:themeColor="text1"/>
          <w:sz w:val="24"/>
          <w:szCs w:val="24"/>
          <w:lang w:val="pt-PT" w:eastAsia="pt-PT"/>
        </w:rPr>
        <w:t>do Setor Ambiental e Social da AFAP</w:t>
      </w:r>
      <w:r w:rsidRPr="006C58B3">
        <w:rPr>
          <w:rFonts w:ascii="Times New Roman" w:eastAsia="Times New Roman" w:hAnsi="Times New Roman" w:cs="Times New Roman"/>
          <w:color w:val="000000" w:themeColor="text1"/>
          <w:sz w:val="24"/>
          <w:szCs w:val="24"/>
          <w:lang w:val="pt-PT" w:eastAsia="pt-PT"/>
        </w:rPr>
        <w:t xml:space="preserve">. </w:t>
      </w:r>
      <w:r w:rsidR="00D767E7" w:rsidRPr="006C58B3">
        <w:rPr>
          <w:rFonts w:ascii="Times New Roman" w:eastAsia="Times New Roman" w:hAnsi="Times New Roman" w:cs="Times New Roman"/>
          <w:color w:val="000000" w:themeColor="text1"/>
          <w:sz w:val="24"/>
          <w:szCs w:val="24"/>
          <w:lang w:val="pt-PT" w:eastAsia="pt-PT"/>
        </w:rPr>
        <w:t>As p</w:t>
      </w:r>
      <w:r w:rsidRPr="006C58B3">
        <w:rPr>
          <w:rFonts w:ascii="Times New Roman" w:eastAsia="Times New Roman" w:hAnsi="Times New Roman" w:cs="Times New Roman"/>
          <w:color w:val="000000" w:themeColor="text1"/>
          <w:sz w:val="24"/>
          <w:szCs w:val="24"/>
          <w:lang w:val="pt-PT" w:eastAsia="pt-PT"/>
        </w:rPr>
        <w:t xml:space="preserve">erguntas / comentários sobre o REDISSE IV devem ser encaminhados </w:t>
      </w:r>
      <w:r w:rsidR="00D767E7" w:rsidRPr="006C58B3">
        <w:rPr>
          <w:rFonts w:ascii="Times New Roman" w:eastAsia="Times New Roman" w:hAnsi="Times New Roman" w:cs="Times New Roman"/>
          <w:color w:val="000000" w:themeColor="text1"/>
          <w:sz w:val="24"/>
          <w:szCs w:val="24"/>
          <w:lang w:val="pt-PT" w:eastAsia="pt-PT"/>
        </w:rPr>
        <w:t xml:space="preserve">aos </w:t>
      </w:r>
      <w:r w:rsidRPr="006C58B3">
        <w:rPr>
          <w:rFonts w:ascii="Times New Roman" w:eastAsia="Times New Roman" w:hAnsi="Times New Roman" w:cs="Times New Roman"/>
          <w:color w:val="000000" w:themeColor="text1"/>
          <w:sz w:val="24"/>
          <w:szCs w:val="24"/>
          <w:lang w:val="pt-PT" w:eastAsia="pt-PT"/>
        </w:rPr>
        <w:t>conta</w:t>
      </w:r>
      <w:r w:rsidR="00983138" w:rsidRPr="006C58B3">
        <w:rPr>
          <w:rFonts w:ascii="Times New Roman" w:eastAsia="Times New Roman" w:hAnsi="Times New Roman" w:cs="Times New Roman"/>
          <w:color w:val="000000" w:themeColor="text1"/>
          <w:sz w:val="24"/>
          <w:szCs w:val="24"/>
          <w:lang w:val="pt-PT" w:eastAsia="pt-PT"/>
        </w:rPr>
        <w:t>c</w:t>
      </w:r>
      <w:r w:rsidRPr="006C58B3">
        <w:rPr>
          <w:rFonts w:ascii="Times New Roman" w:eastAsia="Times New Roman" w:hAnsi="Times New Roman" w:cs="Times New Roman"/>
          <w:color w:val="000000" w:themeColor="text1"/>
          <w:sz w:val="24"/>
          <w:szCs w:val="24"/>
          <w:lang w:val="pt-PT" w:eastAsia="pt-PT"/>
        </w:rPr>
        <w:t xml:space="preserve">tos </w:t>
      </w:r>
      <w:r w:rsidR="00633A5C" w:rsidRPr="006C58B3">
        <w:rPr>
          <w:rFonts w:ascii="Times New Roman" w:eastAsia="Times New Roman" w:hAnsi="Times New Roman" w:cs="Times New Roman"/>
          <w:color w:val="000000" w:themeColor="text1"/>
          <w:sz w:val="24"/>
          <w:szCs w:val="24"/>
          <w:lang w:val="pt-PT" w:eastAsia="pt-PT"/>
        </w:rPr>
        <w:t xml:space="preserve">abaixo </w:t>
      </w:r>
      <w:r w:rsidRPr="006C58B3">
        <w:rPr>
          <w:rFonts w:ascii="Times New Roman" w:eastAsia="Times New Roman" w:hAnsi="Times New Roman" w:cs="Times New Roman"/>
          <w:color w:val="000000" w:themeColor="text1"/>
          <w:sz w:val="24"/>
          <w:szCs w:val="24"/>
          <w:lang w:val="pt-PT" w:eastAsia="pt-PT"/>
        </w:rPr>
        <w:t>indicados</w:t>
      </w:r>
      <w:r w:rsidR="00B25688" w:rsidRPr="006C58B3">
        <w:rPr>
          <w:rFonts w:ascii="Times New Roman" w:eastAsia="Times New Roman" w:hAnsi="Times New Roman" w:cs="Times New Roman"/>
          <w:color w:val="000000" w:themeColor="text1"/>
          <w:sz w:val="24"/>
          <w:szCs w:val="24"/>
          <w:lang w:val="pt-PT" w:eastAsia="pt-PT"/>
        </w:rPr>
        <w:t>.</w:t>
      </w:r>
    </w:p>
    <w:p w:rsidR="00877701" w:rsidRPr="006C58B3" w:rsidRDefault="00877701">
      <w:pPr>
        <w:rPr>
          <w:rFonts w:ascii="Times New Roman" w:hAnsi="Times New Roman" w:cs="Times New Roman"/>
          <w:b/>
          <w:color w:val="000000" w:themeColor="text1"/>
          <w:sz w:val="24"/>
          <w:szCs w:val="24"/>
          <w:lang w:val="pt-PT"/>
        </w:rPr>
      </w:pPr>
      <w:r w:rsidRPr="006C58B3">
        <w:rPr>
          <w:rFonts w:ascii="Times New Roman" w:hAnsi="Times New Roman" w:cs="Times New Roman"/>
          <w:b/>
          <w:color w:val="000000" w:themeColor="text1"/>
          <w:sz w:val="24"/>
          <w:szCs w:val="24"/>
          <w:lang w:val="pt-PT"/>
        </w:rPr>
        <w:br w:type="page"/>
      </w:r>
    </w:p>
    <w:p w:rsidR="00022DF4" w:rsidRPr="006C58B3" w:rsidRDefault="00022DF4" w:rsidP="00F34584">
      <w:pPr>
        <w:ind w:right="360"/>
        <w:jc w:val="both"/>
        <w:rPr>
          <w:rFonts w:ascii="Times New Roman" w:hAnsi="Times New Roman" w:cs="Times New Roman"/>
          <w:b/>
          <w:color w:val="000000" w:themeColor="text1"/>
          <w:sz w:val="24"/>
          <w:szCs w:val="24"/>
          <w:lang w:val="pt-PT"/>
        </w:rPr>
      </w:pPr>
    </w:p>
    <w:p w:rsidR="00D91EC1" w:rsidRPr="006C58B3" w:rsidRDefault="00D91EC1" w:rsidP="00F34584">
      <w:pPr>
        <w:pStyle w:val="Ttulo4"/>
        <w:rPr>
          <w:rFonts w:ascii="Times New Roman" w:hAnsi="Times New Roman" w:cs="Times New Roman"/>
          <w:sz w:val="24"/>
          <w:lang w:val="pt-PT"/>
        </w:rPr>
      </w:pPr>
      <w:r w:rsidRPr="006C58B3">
        <w:rPr>
          <w:rFonts w:ascii="Times New Roman" w:hAnsi="Times New Roman" w:cs="Times New Roman"/>
          <w:sz w:val="24"/>
          <w:lang w:val="pt-PT"/>
        </w:rPr>
        <w:t>Tab</w:t>
      </w:r>
      <w:r w:rsidR="006F704D" w:rsidRPr="006C58B3">
        <w:rPr>
          <w:rFonts w:ascii="Times New Roman" w:hAnsi="Times New Roman" w:cs="Times New Roman"/>
          <w:sz w:val="24"/>
          <w:lang w:val="pt-PT"/>
        </w:rPr>
        <w:t>e</w:t>
      </w:r>
      <w:r w:rsidRPr="006C58B3">
        <w:rPr>
          <w:rFonts w:ascii="Times New Roman" w:hAnsi="Times New Roman" w:cs="Times New Roman"/>
          <w:sz w:val="24"/>
          <w:lang w:val="pt-PT"/>
        </w:rPr>
        <w:t>l</w:t>
      </w:r>
      <w:r w:rsidR="006F704D" w:rsidRPr="006C58B3">
        <w:rPr>
          <w:rFonts w:ascii="Times New Roman" w:hAnsi="Times New Roman" w:cs="Times New Roman"/>
          <w:sz w:val="24"/>
          <w:lang w:val="pt-PT"/>
        </w:rPr>
        <w:t>a</w:t>
      </w:r>
      <w:r w:rsidR="00282BC3">
        <w:rPr>
          <w:rFonts w:ascii="Times New Roman" w:hAnsi="Times New Roman" w:cs="Times New Roman"/>
          <w:sz w:val="24"/>
          <w:lang w:val="pt-PT"/>
        </w:rPr>
        <w:t>8</w:t>
      </w:r>
      <w:r w:rsidRPr="006C58B3">
        <w:rPr>
          <w:rFonts w:ascii="Times New Roman" w:hAnsi="Times New Roman" w:cs="Times New Roman"/>
          <w:sz w:val="24"/>
          <w:lang w:val="pt-PT"/>
        </w:rPr>
        <w:t xml:space="preserve"> – </w:t>
      </w:r>
      <w:r w:rsidR="006F704D" w:rsidRPr="006C58B3">
        <w:rPr>
          <w:rFonts w:ascii="Times New Roman" w:hAnsi="Times New Roman" w:cs="Times New Roman"/>
          <w:sz w:val="24"/>
          <w:lang w:val="pt-PT"/>
        </w:rPr>
        <w:t xml:space="preserve">Equipa de Gestão do </w:t>
      </w:r>
      <w:r w:rsidR="00D75BB2" w:rsidRPr="006C58B3">
        <w:rPr>
          <w:rFonts w:ascii="Times New Roman" w:hAnsi="Times New Roman" w:cs="Times New Roman"/>
          <w:sz w:val="24"/>
          <w:lang w:val="pt-PT"/>
        </w:rPr>
        <w:t xml:space="preserve">PEPI </w:t>
      </w:r>
    </w:p>
    <w:tbl>
      <w:tblPr>
        <w:tblStyle w:val="Tabelacomgrelha"/>
        <w:tblW w:w="0" w:type="auto"/>
        <w:tblLook w:val="04A0"/>
      </w:tblPr>
      <w:tblGrid>
        <w:gridCol w:w="725"/>
        <w:gridCol w:w="2303"/>
        <w:gridCol w:w="3624"/>
        <w:gridCol w:w="3644"/>
      </w:tblGrid>
      <w:tr w:rsidR="008C1F54" w:rsidRPr="006C58B3" w:rsidTr="00E65187">
        <w:trPr>
          <w:trHeight w:val="248"/>
        </w:trPr>
        <w:tc>
          <w:tcPr>
            <w:tcW w:w="737" w:type="dxa"/>
            <w:shd w:val="clear" w:color="auto" w:fill="FFF2CC" w:themeFill="accent4" w:themeFillTint="33"/>
          </w:tcPr>
          <w:p w:rsidR="00A87DDE" w:rsidRPr="006C58B3" w:rsidRDefault="00F768AC" w:rsidP="00F34584">
            <w:pPr>
              <w:pStyle w:val="NormalWeb"/>
              <w:jc w:val="both"/>
              <w:rPr>
                <w:color w:val="000000" w:themeColor="text1"/>
                <w:lang w:val="pt-PT"/>
              </w:rPr>
            </w:pPr>
            <w:r w:rsidRPr="006C58B3">
              <w:rPr>
                <w:color w:val="000000" w:themeColor="text1"/>
                <w:lang w:val="pt-PT"/>
              </w:rPr>
              <w:t>N/O</w:t>
            </w:r>
          </w:p>
        </w:tc>
        <w:tc>
          <w:tcPr>
            <w:tcW w:w="2377" w:type="dxa"/>
            <w:shd w:val="clear" w:color="auto" w:fill="FFF2CC" w:themeFill="accent4" w:themeFillTint="33"/>
          </w:tcPr>
          <w:p w:rsidR="00A87DDE" w:rsidRPr="006C58B3" w:rsidRDefault="006F704D" w:rsidP="00F34584">
            <w:pPr>
              <w:pStyle w:val="NormalWeb"/>
              <w:jc w:val="both"/>
              <w:rPr>
                <w:color w:val="000000" w:themeColor="text1"/>
                <w:lang w:val="pt-PT"/>
              </w:rPr>
            </w:pPr>
            <w:r w:rsidRPr="006C58B3">
              <w:rPr>
                <w:color w:val="000000" w:themeColor="text1"/>
                <w:lang w:val="pt-PT"/>
              </w:rPr>
              <w:t xml:space="preserve">Pessoa de </w:t>
            </w:r>
            <w:r w:rsidR="00A87DDE" w:rsidRPr="006C58B3">
              <w:rPr>
                <w:color w:val="000000" w:themeColor="text1"/>
                <w:lang w:val="pt-PT"/>
              </w:rPr>
              <w:t>Contact</w:t>
            </w:r>
            <w:r w:rsidRPr="006C58B3">
              <w:rPr>
                <w:color w:val="000000" w:themeColor="text1"/>
                <w:lang w:val="pt-PT"/>
              </w:rPr>
              <w:t>o</w:t>
            </w:r>
          </w:p>
        </w:tc>
        <w:tc>
          <w:tcPr>
            <w:tcW w:w="3814" w:type="dxa"/>
            <w:shd w:val="clear" w:color="auto" w:fill="FFF2CC" w:themeFill="accent4" w:themeFillTint="33"/>
          </w:tcPr>
          <w:p w:rsidR="00A87DDE" w:rsidRPr="006C58B3" w:rsidRDefault="006F704D" w:rsidP="00F34584">
            <w:pPr>
              <w:pStyle w:val="NormalWeb"/>
              <w:jc w:val="both"/>
              <w:rPr>
                <w:color w:val="000000" w:themeColor="text1"/>
                <w:lang w:val="pt-PT"/>
              </w:rPr>
            </w:pPr>
            <w:r w:rsidRPr="006C58B3">
              <w:rPr>
                <w:color w:val="000000" w:themeColor="text1"/>
                <w:lang w:val="pt-PT"/>
              </w:rPr>
              <w:t>Endereço Físico</w:t>
            </w:r>
          </w:p>
        </w:tc>
        <w:tc>
          <w:tcPr>
            <w:tcW w:w="3096" w:type="dxa"/>
            <w:shd w:val="clear" w:color="auto" w:fill="FFF2CC" w:themeFill="accent4" w:themeFillTint="33"/>
          </w:tcPr>
          <w:p w:rsidR="00A87DDE" w:rsidRPr="006C58B3" w:rsidRDefault="00A87DDE" w:rsidP="00F34584">
            <w:pPr>
              <w:pStyle w:val="NormalWeb"/>
              <w:jc w:val="both"/>
              <w:rPr>
                <w:color w:val="000000" w:themeColor="text1"/>
                <w:lang w:val="pt-PT"/>
              </w:rPr>
            </w:pPr>
            <w:r w:rsidRPr="006C58B3">
              <w:rPr>
                <w:color w:val="000000" w:themeColor="text1"/>
                <w:lang w:val="pt-PT"/>
              </w:rPr>
              <w:t>Contact</w:t>
            </w:r>
            <w:r w:rsidR="006F704D" w:rsidRPr="006C58B3">
              <w:rPr>
                <w:color w:val="000000" w:themeColor="text1"/>
                <w:lang w:val="pt-PT"/>
              </w:rPr>
              <w:t>o</w:t>
            </w:r>
            <w:r w:rsidRPr="006C58B3">
              <w:rPr>
                <w:color w:val="000000" w:themeColor="text1"/>
                <w:lang w:val="pt-PT"/>
              </w:rPr>
              <w:t>s:</w:t>
            </w:r>
          </w:p>
        </w:tc>
      </w:tr>
      <w:tr w:rsidR="008C1F54" w:rsidRPr="006C58B3" w:rsidTr="00E65187">
        <w:trPr>
          <w:trHeight w:val="177"/>
        </w:trPr>
        <w:tc>
          <w:tcPr>
            <w:tcW w:w="737" w:type="dxa"/>
          </w:tcPr>
          <w:p w:rsidR="00A87DDE" w:rsidRPr="006C58B3" w:rsidRDefault="00A87DDE" w:rsidP="00F34584">
            <w:pPr>
              <w:pStyle w:val="NormalWeb"/>
              <w:jc w:val="both"/>
              <w:rPr>
                <w:color w:val="000000" w:themeColor="text1"/>
                <w:lang w:val="pt-PT"/>
              </w:rPr>
            </w:pPr>
            <w:r w:rsidRPr="006C58B3">
              <w:rPr>
                <w:color w:val="000000" w:themeColor="text1"/>
                <w:lang w:val="pt-PT"/>
              </w:rPr>
              <w:t>1</w:t>
            </w:r>
          </w:p>
        </w:tc>
        <w:tc>
          <w:tcPr>
            <w:tcW w:w="2377" w:type="dxa"/>
          </w:tcPr>
          <w:p w:rsidR="00A87DDE" w:rsidRPr="006C58B3" w:rsidRDefault="00701FB0" w:rsidP="00F34584">
            <w:pPr>
              <w:pStyle w:val="NormalWeb"/>
              <w:jc w:val="both"/>
              <w:rPr>
                <w:color w:val="000000" w:themeColor="text1"/>
                <w:lang w:val="pt-PT"/>
              </w:rPr>
            </w:pPr>
            <w:r w:rsidRPr="006C58B3">
              <w:rPr>
                <w:color w:val="000000" w:themeColor="text1"/>
                <w:lang w:val="pt-PT"/>
              </w:rPr>
              <w:t xml:space="preserve">Conselheiro Técnico do </w:t>
            </w:r>
            <w:r w:rsidR="006F704D" w:rsidRPr="006C58B3">
              <w:rPr>
                <w:color w:val="000000" w:themeColor="text1"/>
                <w:lang w:val="pt-PT"/>
              </w:rPr>
              <w:t>Projecto</w:t>
            </w:r>
            <w:r w:rsidR="00A87DDE" w:rsidRPr="006C58B3">
              <w:rPr>
                <w:color w:val="000000" w:themeColor="text1"/>
                <w:lang w:val="pt-PT"/>
              </w:rPr>
              <w:t xml:space="preserve"> /</w:t>
            </w:r>
            <w:r w:rsidR="006F704D" w:rsidRPr="006C58B3">
              <w:rPr>
                <w:color w:val="000000" w:themeColor="text1"/>
                <w:lang w:val="pt-PT"/>
              </w:rPr>
              <w:t>Unidade de Implementação do Projecto</w:t>
            </w:r>
          </w:p>
        </w:tc>
        <w:tc>
          <w:tcPr>
            <w:tcW w:w="3814" w:type="dxa"/>
          </w:tcPr>
          <w:p w:rsidR="006F704D" w:rsidRPr="006C58B3" w:rsidRDefault="00774126" w:rsidP="00877701">
            <w:pPr>
              <w:pStyle w:val="SemEspaamento"/>
              <w:rPr>
                <w:rFonts w:ascii="Times New Roman" w:hAnsi="Times New Roman" w:cs="Times New Roman"/>
                <w:sz w:val="24"/>
                <w:szCs w:val="24"/>
              </w:rPr>
            </w:pPr>
            <w:r w:rsidRPr="006C58B3">
              <w:rPr>
                <w:rFonts w:ascii="Times New Roman" w:hAnsi="Times New Roman" w:cs="Times New Roman"/>
                <w:sz w:val="24"/>
                <w:szCs w:val="24"/>
                <w:lang w:val="pt-PT"/>
              </w:rPr>
              <w:t xml:space="preserve">Dr. </w:t>
            </w:r>
            <w:r w:rsidR="001A2C8C" w:rsidRPr="006C58B3">
              <w:rPr>
                <w:rFonts w:ascii="Times New Roman" w:hAnsi="Times New Roman" w:cs="Times New Roman"/>
                <w:sz w:val="24"/>
                <w:szCs w:val="24"/>
                <w:lang w:val="pt-PT"/>
              </w:rPr>
              <w:t>LEONEL PONTES</w:t>
            </w:r>
            <w:r w:rsidRPr="006C58B3">
              <w:rPr>
                <w:rFonts w:ascii="Times New Roman" w:hAnsi="Times New Roman" w:cs="Times New Roman"/>
                <w:sz w:val="24"/>
                <w:szCs w:val="24"/>
                <w:lang w:val="pt-PT"/>
              </w:rPr>
              <w:t xml:space="preserve"> – Conselheiro Técnico do projeto de resposta a emergência ao COVID19 na </w:t>
            </w:r>
            <w:r w:rsidR="001A2C8C" w:rsidRPr="006C58B3">
              <w:rPr>
                <w:rFonts w:ascii="Times New Roman" w:hAnsi="Times New Roman" w:cs="Times New Roman"/>
                <w:sz w:val="24"/>
                <w:szCs w:val="24"/>
              </w:rPr>
              <w:t>AFAP</w:t>
            </w:r>
          </w:p>
          <w:p w:rsidR="00A87DDE" w:rsidRPr="006C58B3" w:rsidRDefault="00A87DDE" w:rsidP="00F34584">
            <w:pPr>
              <w:pStyle w:val="SemEspaamento"/>
              <w:jc w:val="both"/>
              <w:rPr>
                <w:rFonts w:ascii="Times New Roman" w:hAnsi="Times New Roman" w:cs="Times New Roman"/>
                <w:sz w:val="24"/>
                <w:szCs w:val="24"/>
              </w:rPr>
            </w:pPr>
          </w:p>
        </w:tc>
        <w:tc>
          <w:tcPr>
            <w:tcW w:w="3096" w:type="dxa"/>
          </w:tcPr>
          <w:p w:rsidR="00A87DDE" w:rsidRPr="006C58B3" w:rsidRDefault="006F704D"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Móvel</w:t>
            </w:r>
            <w:r w:rsidR="00A87DDE" w:rsidRPr="006C58B3">
              <w:rPr>
                <w:rFonts w:ascii="Times New Roman" w:hAnsi="Times New Roman" w:cs="Times New Roman"/>
                <w:sz w:val="24"/>
                <w:szCs w:val="24"/>
                <w:lang w:val="pt-PT"/>
              </w:rPr>
              <w:t>:</w:t>
            </w:r>
          </w:p>
          <w:p w:rsidR="00A87DDE" w:rsidRPr="006C58B3" w:rsidRDefault="00A87DDE" w:rsidP="00F34584">
            <w:pPr>
              <w:pStyle w:val="SemEspaamento"/>
              <w:jc w:val="both"/>
              <w:rPr>
                <w:rFonts w:ascii="Times New Roman" w:hAnsi="Times New Roman" w:cs="Times New Roman"/>
                <w:sz w:val="24"/>
                <w:szCs w:val="24"/>
              </w:rPr>
            </w:pPr>
            <w:r w:rsidRPr="006C58B3">
              <w:rPr>
                <w:rFonts w:ascii="Times New Roman" w:hAnsi="Times New Roman" w:cs="Times New Roman"/>
                <w:sz w:val="24"/>
                <w:szCs w:val="24"/>
                <w:lang w:val="pt-PT"/>
              </w:rPr>
              <w:t>E</w:t>
            </w:r>
            <w:r w:rsidR="00270525" w:rsidRPr="006C58B3">
              <w:rPr>
                <w:rFonts w:ascii="Times New Roman" w:hAnsi="Times New Roman" w:cs="Times New Roman"/>
                <w:sz w:val="24"/>
                <w:szCs w:val="24"/>
                <w:lang w:val="pt-PT"/>
              </w:rPr>
              <w:t>-</w:t>
            </w:r>
            <w:r w:rsidRPr="006C58B3">
              <w:rPr>
                <w:rFonts w:ascii="Times New Roman" w:hAnsi="Times New Roman" w:cs="Times New Roman"/>
                <w:sz w:val="24"/>
                <w:szCs w:val="24"/>
                <w:lang w:val="pt-PT"/>
              </w:rPr>
              <w:t>mail:</w:t>
            </w:r>
            <w:hyperlink r:id="rId23" w:history="1">
              <w:r w:rsidR="008C1F54" w:rsidRPr="006C58B3">
                <w:rPr>
                  <w:rStyle w:val="Hiperligao"/>
                  <w:rFonts w:ascii="Times New Roman" w:hAnsi="Times New Roman" w:cs="Times New Roman"/>
                  <w:sz w:val="24"/>
                  <w:szCs w:val="24"/>
                </w:rPr>
                <w:t>leonelpontes2015@gmail.com</w:t>
              </w:r>
            </w:hyperlink>
          </w:p>
          <w:p w:rsidR="008C1F54" w:rsidRPr="006C58B3" w:rsidRDefault="008C1F54" w:rsidP="00F34584">
            <w:pPr>
              <w:pStyle w:val="SemEspaamento"/>
              <w:jc w:val="both"/>
              <w:rPr>
                <w:rFonts w:ascii="Times New Roman" w:hAnsi="Times New Roman" w:cs="Times New Roman"/>
                <w:sz w:val="24"/>
                <w:szCs w:val="24"/>
              </w:rPr>
            </w:pPr>
          </w:p>
        </w:tc>
      </w:tr>
      <w:tr w:rsidR="008C1F54" w:rsidRPr="006C58B3" w:rsidTr="00E65187">
        <w:trPr>
          <w:trHeight w:val="2325"/>
        </w:trPr>
        <w:tc>
          <w:tcPr>
            <w:tcW w:w="737" w:type="dxa"/>
          </w:tcPr>
          <w:p w:rsidR="00A87DDE" w:rsidRPr="006C58B3" w:rsidRDefault="00A87DDE" w:rsidP="00F34584">
            <w:pPr>
              <w:pStyle w:val="NormalWeb"/>
              <w:jc w:val="both"/>
              <w:rPr>
                <w:color w:val="000000" w:themeColor="text1"/>
                <w:lang w:val="pt-PT"/>
              </w:rPr>
            </w:pPr>
            <w:r w:rsidRPr="006C58B3">
              <w:rPr>
                <w:color w:val="000000" w:themeColor="text1"/>
                <w:lang w:val="pt-PT"/>
              </w:rPr>
              <w:t>2</w:t>
            </w:r>
          </w:p>
        </w:tc>
        <w:tc>
          <w:tcPr>
            <w:tcW w:w="2377" w:type="dxa"/>
          </w:tcPr>
          <w:p w:rsidR="00A87DDE" w:rsidRPr="006C58B3" w:rsidRDefault="00774126" w:rsidP="00F34584">
            <w:pPr>
              <w:pStyle w:val="NormalWeb"/>
              <w:jc w:val="both"/>
              <w:rPr>
                <w:color w:val="000000" w:themeColor="text1"/>
                <w:lang w:val="pt-PT"/>
              </w:rPr>
            </w:pPr>
            <w:r w:rsidRPr="006C58B3">
              <w:rPr>
                <w:color w:val="000000" w:themeColor="text1"/>
                <w:lang w:val="pt-PT"/>
              </w:rPr>
              <w:t xml:space="preserve">Responsável </w:t>
            </w:r>
            <w:r w:rsidR="007B7147" w:rsidRPr="006C58B3">
              <w:rPr>
                <w:color w:val="000000" w:themeColor="text1"/>
                <w:lang w:val="pt-PT"/>
              </w:rPr>
              <w:t>do Setor</w:t>
            </w:r>
            <w:r w:rsidR="001A2C8C" w:rsidRPr="006C58B3">
              <w:rPr>
                <w:color w:val="000000" w:themeColor="text1"/>
                <w:lang w:val="pt-PT"/>
              </w:rPr>
              <w:t xml:space="preserve"> Ambiental </w:t>
            </w:r>
            <w:r w:rsidR="007B7147" w:rsidRPr="006C58B3">
              <w:rPr>
                <w:color w:val="000000" w:themeColor="text1"/>
                <w:lang w:val="pt-PT"/>
              </w:rPr>
              <w:t xml:space="preserve">e Social da AFAP </w:t>
            </w:r>
          </w:p>
        </w:tc>
        <w:tc>
          <w:tcPr>
            <w:tcW w:w="3814" w:type="dxa"/>
          </w:tcPr>
          <w:p w:rsidR="002B4E36" w:rsidRPr="006C58B3" w:rsidRDefault="007B7147"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ADILSON CARNEIRO DA SILVA </w:t>
            </w:r>
          </w:p>
          <w:p w:rsidR="006F704D" w:rsidRPr="006C58B3" w:rsidRDefault="00742223" w:rsidP="00877701">
            <w:pPr>
              <w:pStyle w:val="SemEspaamento"/>
              <w:rPr>
                <w:rFonts w:ascii="Times New Roman" w:hAnsi="Times New Roman" w:cs="Times New Roman"/>
                <w:sz w:val="24"/>
                <w:szCs w:val="24"/>
                <w:lang w:val="pt-PT"/>
              </w:rPr>
            </w:pPr>
            <w:r w:rsidRPr="006C58B3">
              <w:rPr>
                <w:rFonts w:ascii="Times New Roman" w:hAnsi="Times New Roman" w:cs="Times New Roman"/>
                <w:color w:val="222222"/>
                <w:sz w:val="24"/>
                <w:szCs w:val="24"/>
                <w:shd w:val="clear" w:color="auto" w:fill="FFFFFF"/>
                <w:lang w:val="pt-PT"/>
              </w:rPr>
              <w:t>Responsável</w:t>
            </w:r>
            <w:r w:rsidR="002B4E36" w:rsidRPr="006C58B3">
              <w:rPr>
                <w:rFonts w:ascii="Times New Roman" w:hAnsi="Times New Roman" w:cs="Times New Roman"/>
                <w:color w:val="222222"/>
                <w:sz w:val="24"/>
                <w:szCs w:val="24"/>
                <w:shd w:val="clear" w:color="auto" w:fill="FFFFFF"/>
                <w:lang w:val="pt-PT"/>
              </w:rPr>
              <w:t xml:space="preserve"> Ambienta</w:t>
            </w:r>
            <w:r w:rsidR="007B7147" w:rsidRPr="006C58B3">
              <w:rPr>
                <w:rFonts w:ascii="Times New Roman" w:hAnsi="Times New Roman" w:cs="Times New Roman"/>
                <w:color w:val="222222"/>
                <w:sz w:val="24"/>
                <w:szCs w:val="24"/>
                <w:shd w:val="clear" w:color="auto" w:fill="FFFFFF"/>
                <w:lang w:val="pt-PT"/>
              </w:rPr>
              <w:t>l&amp;Social, Alterações Climáticas e Indicadores</w:t>
            </w:r>
            <w:r w:rsidR="0037567B" w:rsidRPr="006C58B3">
              <w:rPr>
                <w:rFonts w:ascii="Times New Roman" w:hAnsi="Times New Roman" w:cs="Times New Roman"/>
                <w:color w:val="222222"/>
                <w:sz w:val="24"/>
                <w:szCs w:val="24"/>
                <w:shd w:val="clear" w:color="auto" w:fill="FFFFFF"/>
                <w:lang w:val="pt-PT"/>
              </w:rPr>
              <w:t xml:space="preserve">, </w:t>
            </w:r>
            <w:r w:rsidR="00654C49" w:rsidRPr="006C58B3">
              <w:rPr>
                <w:rFonts w:ascii="Times New Roman" w:hAnsi="Times New Roman" w:cs="Times New Roman"/>
                <w:color w:val="222222"/>
                <w:sz w:val="24"/>
                <w:szCs w:val="24"/>
                <w:shd w:val="clear" w:color="auto" w:fill="FFFFFF"/>
                <w:lang w:val="pt-PT"/>
              </w:rPr>
              <w:t>AFAP</w:t>
            </w:r>
            <w:r w:rsidR="002B4E36" w:rsidRPr="006C58B3">
              <w:rPr>
                <w:rFonts w:ascii="Times New Roman" w:hAnsi="Times New Roman" w:cs="Times New Roman"/>
                <w:color w:val="222222"/>
                <w:sz w:val="24"/>
                <w:szCs w:val="24"/>
                <w:shd w:val="clear" w:color="auto" w:fill="FFFFFF"/>
                <w:lang w:val="pt-PT"/>
              </w:rPr>
              <w:t xml:space="preserve">  </w:t>
            </w:r>
          </w:p>
          <w:p w:rsidR="002B4E36" w:rsidRPr="006C58B3" w:rsidRDefault="002B4E36" w:rsidP="00F34584">
            <w:pPr>
              <w:pStyle w:val="SemEspaamento"/>
              <w:jc w:val="both"/>
              <w:rPr>
                <w:rFonts w:ascii="Times New Roman" w:hAnsi="Times New Roman" w:cs="Times New Roman"/>
                <w:sz w:val="24"/>
                <w:szCs w:val="24"/>
                <w:lang w:val="pt-PT"/>
              </w:rPr>
            </w:pPr>
          </w:p>
          <w:p w:rsidR="00A87DDE" w:rsidRPr="006C58B3" w:rsidRDefault="00A87DDE" w:rsidP="00F34584">
            <w:pPr>
              <w:pStyle w:val="SemEspaamento"/>
              <w:jc w:val="both"/>
              <w:rPr>
                <w:rFonts w:ascii="Times New Roman" w:hAnsi="Times New Roman" w:cs="Times New Roman"/>
                <w:color w:val="000000" w:themeColor="text1"/>
                <w:sz w:val="24"/>
                <w:szCs w:val="24"/>
                <w:lang w:val="pt-PT"/>
              </w:rPr>
            </w:pPr>
          </w:p>
        </w:tc>
        <w:tc>
          <w:tcPr>
            <w:tcW w:w="3096" w:type="dxa"/>
          </w:tcPr>
          <w:p w:rsidR="002B4E36" w:rsidRPr="006C58B3" w:rsidRDefault="002B4E36"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Móvel: </w:t>
            </w:r>
          </w:p>
          <w:p w:rsidR="002B4E36" w:rsidRPr="006C58B3" w:rsidRDefault="002B4E36"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E-mail: </w:t>
            </w:r>
            <w:hyperlink r:id="rId24" w:history="1">
              <w:r w:rsidR="007B7147" w:rsidRPr="006C58B3">
                <w:rPr>
                  <w:rStyle w:val="Hiperligao"/>
                  <w:rFonts w:ascii="Times New Roman" w:hAnsi="Times New Roman" w:cs="Times New Roman"/>
                  <w:sz w:val="24"/>
                  <w:szCs w:val="24"/>
                  <w:lang w:val="pt-PT"/>
                </w:rPr>
                <w:t>a</w:t>
              </w:r>
              <w:r w:rsidR="007B7147" w:rsidRPr="006C58B3">
                <w:rPr>
                  <w:rStyle w:val="Hiperligao"/>
                  <w:rFonts w:ascii="Times New Roman" w:hAnsi="Times New Roman" w:cs="Times New Roman"/>
                  <w:sz w:val="24"/>
                  <w:szCs w:val="24"/>
                </w:rPr>
                <w:t>dilson.silva@afap.st</w:t>
              </w:r>
            </w:hyperlink>
          </w:p>
          <w:p w:rsidR="002B4E36" w:rsidRPr="006C58B3" w:rsidRDefault="002B4E36" w:rsidP="00F34584">
            <w:pPr>
              <w:pStyle w:val="SemEspaamento"/>
              <w:jc w:val="both"/>
              <w:rPr>
                <w:rFonts w:ascii="Times New Roman" w:hAnsi="Times New Roman" w:cs="Times New Roman"/>
                <w:sz w:val="24"/>
                <w:szCs w:val="24"/>
                <w:lang w:val="pt-PT"/>
              </w:rPr>
            </w:pPr>
          </w:p>
          <w:p w:rsidR="002B4E36" w:rsidRPr="006C58B3" w:rsidRDefault="002B4E36" w:rsidP="00F34584">
            <w:pPr>
              <w:pStyle w:val="SemEspaamento"/>
              <w:jc w:val="both"/>
              <w:rPr>
                <w:rFonts w:ascii="Times New Roman" w:hAnsi="Times New Roman" w:cs="Times New Roman"/>
                <w:sz w:val="24"/>
                <w:szCs w:val="24"/>
                <w:lang w:val="pt-PT"/>
              </w:rPr>
            </w:pPr>
          </w:p>
          <w:p w:rsidR="00A87DDE" w:rsidRPr="006C58B3" w:rsidRDefault="00A87DDE" w:rsidP="00F34584">
            <w:pPr>
              <w:pStyle w:val="SemEspaamento"/>
              <w:jc w:val="both"/>
              <w:rPr>
                <w:rFonts w:ascii="Times New Roman" w:hAnsi="Times New Roman" w:cs="Times New Roman"/>
                <w:sz w:val="24"/>
                <w:szCs w:val="24"/>
                <w:lang w:val="pt-PT"/>
              </w:rPr>
            </w:pPr>
          </w:p>
        </w:tc>
      </w:tr>
      <w:tr w:rsidR="008C1F54" w:rsidRPr="006C58B3" w:rsidTr="00E65187">
        <w:trPr>
          <w:trHeight w:val="849"/>
        </w:trPr>
        <w:tc>
          <w:tcPr>
            <w:tcW w:w="737" w:type="dxa"/>
          </w:tcPr>
          <w:p w:rsidR="00A87DDE" w:rsidRPr="006C58B3" w:rsidRDefault="00A87DDE" w:rsidP="00F34584">
            <w:pPr>
              <w:pStyle w:val="NormalWeb"/>
              <w:jc w:val="both"/>
              <w:rPr>
                <w:color w:val="000000" w:themeColor="text1"/>
                <w:lang w:val="pt-PT"/>
              </w:rPr>
            </w:pPr>
            <w:r w:rsidRPr="006C58B3">
              <w:rPr>
                <w:color w:val="000000" w:themeColor="text1"/>
                <w:lang w:val="pt-PT"/>
              </w:rPr>
              <w:t>3</w:t>
            </w:r>
          </w:p>
        </w:tc>
        <w:tc>
          <w:tcPr>
            <w:tcW w:w="2377" w:type="dxa"/>
          </w:tcPr>
          <w:p w:rsidR="00A87DDE" w:rsidRPr="006C58B3" w:rsidRDefault="0037567B" w:rsidP="00F34584">
            <w:pPr>
              <w:pStyle w:val="NormalWeb"/>
              <w:jc w:val="both"/>
              <w:rPr>
                <w:color w:val="000000" w:themeColor="text1"/>
                <w:lang w:val="pt-PT"/>
              </w:rPr>
            </w:pPr>
            <w:r w:rsidRPr="006C58B3">
              <w:rPr>
                <w:color w:val="000000" w:themeColor="text1"/>
                <w:lang w:val="pt-PT"/>
              </w:rPr>
              <w:t xml:space="preserve">Técnica em Salvaguarda Ambiental </w:t>
            </w:r>
          </w:p>
        </w:tc>
        <w:tc>
          <w:tcPr>
            <w:tcW w:w="3814" w:type="dxa"/>
          </w:tcPr>
          <w:p w:rsidR="00A87DDE" w:rsidRPr="006C58B3" w:rsidRDefault="0037567B" w:rsidP="00877701">
            <w:pPr>
              <w:pStyle w:val="SemEspaamento"/>
              <w:rPr>
                <w:rFonts w:ascii="Times New Roman" w:hAnsi="Times New Roman" w:cs="Times New Roman"/>
                <w:sz w:val="24"/>
                <w:szCs w:val="24"/>
                <w:lang w:val="pt-PT"/>
              </w:rPr>
            </w:pPr>
            <w:r w:rsidRPr="006C58B3">
              <w:rPr>
                <w:rFonts w:ascii="Times New Roman" w:eastAsiaTheme="minorEastAsia" w:hAnsi="Times New Roman" w:cs="Times New Roman"/>
                <w:color w:val="000000" w:themeColor="text1"/>
                <w:sz w:val="24"/>
                <w:szCs w:val="24"/>
                <w:lang w:val="pt-PT"/>
              </w:rPr>
              <w:t>HARA SILVÉRIO</w:t>
            </w:r>
            <w:r w:rsidR="00654C49" w:rsidRPr="006C58B3">
              <w:rPr>
                <w:rFonts w:ascii="Times New Roman" w:eastAsiaTheme="minorEastAsia" w:hAnsi="Times New Roman" w:cs="Times New Roman"/>
                <w:color w:val="000000" w:themeColor="text1"/>
                <w:sz w:val="24"/>
                <w:szCs w:val="24"/>
                <w:lang w:val="pt-PT"/>
              </w:rPr>
              <w:t xml:space="preserve">, </w:t>
            </w:r>
            <w:r w:rsidR="00742223" w:rsidRPr="006C58B3">
              <w:rPr>
                <w:rFonts w:ascii="Times New Roman" w:eastAsiaTheme="minorEastAsia" w:hAnsi="Times New Roman" w:cs="Times New Roman"/>
                <w:color w:val="000000" w:themeColor="text1"/>
                <w:sz w:val="24"/>
                <w:szCs w:val="24"/>
                <w:lang w:val="pt-PT"/>
              </w:rPr>
              <w:t>Especialista d</w:t>
            </w:r>
            <w:r w:rsidR="00877701" w:rsidRPr="006C58B3">
              <w:rPr>
                <w:rFonts w:ascii="Times New Roman" w:eastAsiaTheme="minorEastAsia" w:hAnsi="Times New Roman" w:cs="Times New Roman"/>
                <w:color w:val="000000" w:themeColor="text1"/>
                <w:sz w:val="24"/>
                <w:szCs w:val="24"/>
                <w:lang w:val="pt-PT"/>
              </w:rPr>
              <w:t>as</w:t>
            </w:r>
            <w:r w:rsidR="00CA52EA" w:rsidRPr="006C58B3">
              <w:rPr>
                <w:rFonts w:ascii="Times New Roman" w:eastAsiaTheme="minorEastAsia" w:hAnsi="Times New Roman" w:cs="Times New Roman"/>
                <w:color w:val="000000" w:themeColor="text1"/>
                <w:sz w:val="24"/>
                <w:szCs w:val="24"/>
                <w:lang w:val="pt-PT"/>
              </w:rPr>
              <w:t xml:space="preserve"> Salvaguardas Ambientais, AFAP</w:t>
            </w:r>
          </w:p>
        </w:tc>
        <w:tc>
          <w:tcPr>
            <w:tcW w:w="3096" w:type="dxa"/>
          </w:tcPr>
          <w:p w:rsidR="00A87DDE" w:rsidRPr="006C58B3" w:rsidRDefault="006F704D"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Móvel</w:t>
            </w:r>
            <w:r w:rsidR="00A87DDE" w:rsidRPr="006C58B3">
              <w:rPr>
                <w:rFonts w:ascii="Times New Roman" w:hAnsi="Times New Roman" w:cs="Times New Roman"/>
                <w:sz w:val="24"/>
                <w:szCs w:val="24"/>
                <w:lang w:val="pt-PT"/>
              </w:rPr>
              <w:t>:</w:t>
            </w:r>
          </w:p>
          <w:p w:rsidR="00A87DDE" w:rsidRPr="006C58B3" w:rsidRDefault="00A87DDE"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E</w:t>
            </w:r>
            <w:r w:rsidR="00270525" w:rsidRPr="006C58B3">
              <w:rPr>
                <w:rFonts w:ascii="Times New Roman" w:hAnsi="Times New Roman" w:cs="Times New Roman"/>
                <w:sz w:val="24"/>
                <w:szCs w:val="24"/>
                <w:lang w:val="pt-PT"/>
              </w:rPr>
              <w:t>-</w:t>
            </w:r>
            <w:r w:rsidRPr="006C58B3">
              <w:rPr>
                <w:rFonts w:ascii="Times New Roman" w:hAnsi="Times New Roman" w:cs="Times New Roman"/>
                <w:sz w:val="24"/>
                <w:szCs w:val="24"/>
                <w:lang w:val="pt-PT"/>
              </w:rPr>
              <w:t>mail:</w:t>
            </w:r>
            <w:hyperlink r:id="rId25" w:history="1">
              <w:r w:rsidR="008C1F54" w:rsidRPr="006C58B3">
                <w:rPr>
                  <w:rStyle w:val="Hiperligao"/>
                  <w:rFonts w:ascii="Times New Roman" w:hAnsi="Times New Roman" w:cs="Times New Roman"/>
                  <w:sz w:val="24"/>
                  <w:szCs w:val="24"/>
                  <w:lang w:val="pt-PT"/>
                </w:rPr>
                <w:t>yasilhara@hotmail.com</w:t>
              </w:r>
            </w:hyperlink>
          </w:p>
          <w:p w:rsidR="008C1F54" w:rsidRPr="006C58B3" w:rsidRDefault="008C1F54" w:rsidP="00F34584">
            <w:pPr>
              <w:pStyle w:val="SemEspaamento"/>
              <w:jc w:val="both"/>
              <w:rPr>
                <w:rFonts w:ascii="Times New Roman" w:hAnsi="Times New Roman" w:cs="Times New Roman"/>
                <w:sz w:val="24"/>
                <w:szCs w:val="24"/>
                <w:lang w:val="pt-PT"/>
              </w:rPr>
            </w:pPr>
          </w:p>
        </w:tc>
      </w:tr>
      <w:tr w:rsidR="00654C49" w:rsidRPr="006C58B3" w:rsidTr="00E65187">
        <w:trPr>
          <w:trHeight w:val="849"/>
        </w:trPr>
        <w:tc>
          <w:tcPr>
            <w:tcW w:w="737" w:type="dxa"/>
          </w:tcPr>
          <w:p w:rsidR="00654C49" w:rsidRPr="006C58B3" w:rsidRDefault="00654C49" w:rsidP="00F34584">
            <w:pPr>
              <w:pStyle w:val="NormalWeb"/>
              <w:jc w:val="both"/>
              <w:rPr>
                <w:color w:val="000000" w:themeColor="text1"/>
                <w:lang w:val="pt-PT"/>
              </w:rPr>
            </w:pPr>
            <w:r w:rsidRPr="006C58B3">
              <w:rPr>
                <w:color w:val="000000" w:themeColor="text1"/>
                <w:lang w:val="pt-PT"/>
              </w:rPr>
              <w:t>4</w:t>
            </w:r>
          </w:p>
        </w:tc>
        <w:tc>
          <w:tcPr>
            <w:tcW w:w="2377" w:type="dxa"/>
          </w:tcPr>
          <w:p w:rsidR="00654C49" w:rsidRPr="006C58B3" w:rsidRDefault="00654C49" w:rsidP="00F34584">
            <w:pPr>
              <w:pStyle w:val="NormalWeb"/>
              <w:jc w:val="both"/>
              <w:rPr>
                <w:color w:val="000000" w:themeColor="text1"/>
                <w:lang w:val="pt-PT"/>
              </w:rPr>
            </w:pPr>
            <w:r w:rsidRPr="006C58B3">
              <w:rPr>
                <w:color w:val="000000" w:themeColor="text1"/>
                <w:lang w:val="pt-PT"/>
              </w:rPr>
              <w:t>Técnico em Salvaguarda</w:t>
            </w:r>
            <w:r w:rsidR="00CA52EA" w:rsidRPr="006C58B3">
              <w:rPr>
                <w:color w:val="000000" w:themeColor="text1"/>
                <w:lang w:val="pt-PT"/>
              </w:rPr>
              <w:t xml:space="preserve"> Social e Género</w:t>
            </w:r>
          </w:p>
        </w:tc>
        <w:tc>
          <w:tcPr>
            <w:tcW w:w="3814" w:type="dxa"/>
          </w:tcPr>
          <w:p w:rsidR="00654C49" w:rsidRPr="006C58B3" w:rsidRDefault="00CA52EA" w:rsidP="00877701">
            <w:pPr>
              <w:pStyle w:val="SemEspaamento"/>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lang w:val="pt-PT"/>
              </w:rPr>
              <w:t xml:space="preserve">WILSON BRAGANÇA, </w:t>
            </w:r>
            <w:r w:rsidR="00742223" w:rsidRPr="006C58B3">
              <w:rPr>
                <w:rFonts w:ascii="Times New Roman" w:eastAsiaTheme="minorEastAsia" w:hAnsi="Times New Roman" w:cs="Times New Roman"/>
                <w:color w:val="000000" w:themeColor="text1"/>
                <w:sz w:val="24"/>
                <w:szCs w:val="24"/>
                <w:lang w:val="pt-PT"/>
              </w:rPr>
              <w:t>Especialista em Desenvolvimento Social</w:t>
            </w:r>
            <w:r w:rsidRPr="006C58B3">
              <w:rPr>
                <w:rFonts w:ascii="Times New Roman" w:eastAsiaTheme="minorEastAsia" w:hAnsi="Times New Roman" w:cs="Times New Roman"/>
                <w:color w:val="000000" w:themeColor="text1"/>
                <w:sz w:val="24"/>
                <w:szCs w:val="24"/>
                <w:lang w:val="pt-PT"/>
              </w:rPr>
              <w:t>, AFAP</w:t>
            </w:r>
          </w:p>
        </w:tc>
        <w:tc>
          <w:tcPr>
            <w:tcW w:w="3096" w:type="dxa"/>
          </w:tcPr>
          <w:p w:rsidR="00CA52EA" w:rsidRPr="006C58B3" w:rsidRDefault="00CA52EA"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Móvel:</w:t>
            </w:r>
          </w:p>
          <w:p w:rsidR="00654C49" w:rsidRPr="006C58B3" w:rsidRDefault="00CA52EA" w:rsidP="00F34584">
            <w:pPr>
              <w:pStyle w:val="SemEspaamento"/>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E-mail:</w:t>
            </w:r>
            <w:hyperlink r:id="rId26" w:history="1">
              <w:r w:rsidRPr="006C58B3">
                <w:rPr>
                  <w:rStyle w:val="Hiperligao"/>
                  <w:rFonts w:ascii="Times New Roman" w:eastAsia="Times New Roman" w:hAnsi="Times New Roman" w:cs="Times New Roman"/>
                  <w:sz w:val="24"/>
                  <w:szCs w:val="24"/>
                </w:rPr>
                <w:t>wilsonbraganca@hotmail.com</w:t>
              </w:r>
            </w:hyperlink>
          </w:p>
        </w:tc>
      </w:tr>
    </w:tbl>
    <w:p w:rsidR="005D6673" w:rsidRPr="006C58B3" w:rsidRDefault="005D6673" w:rsidP="00F34584">
      <w:pPr>
        <w:jc w:val="both"/>
        <w:rPr>
          <w:rFonts w:ascii="Times New Roman" w:hAnsi="Times New Roman" w:cs="Times New Roman"/>
          <w:b/>
          <w:sz w:val="24"/>
          <w:szCs w:val="24"/>
        </w:rPr>
      </w:pPr>
    </w:p>
    <w:p w:rsidR="000F3854" w:rsidRPr="006C58B3" w:rsidRDefault="000F3854" w:rsidP="00F34584">
      <w:pPr>
        <w:jc w:val="both"/>
        <w:rPr>
          <w:rFonts w:ascii="Times New Roman" w:hAnsi="Times New Roman" w:cs="Times New Roman"/>
          <w:b/>
          <w:sz w:val="24"/>
          <w:szCs w:val="24"/>
        </w:rPr>
      </w:pPr>
    </w:p>
    <w:p w:rsidR="002446C9" w:rsidRPr="00F34584" w:rsidRDefault="59B33F82" w:rsidP="002446C9">
      <w:pPr>
        <w:pStyle w:val="Ttulo1"/>
        <w:jc w:val="both"/>
        <w:rPr>
          <w:rFonts w:cs="Times New Roman"/>
          <w:sz w:val="24"/>
          <w:szCs w:val="24"/>
        </w:rPr>
      </w:pPr>
      <w:bookmarkStart w:id="52" w:name="_Toc85639488"/>
      <w:bookmarkStart w:id="53" w:name="_Toc692713017"/>
      <w:bookmarkStart w:id="54" w:name="_Toc90929946"/>
      <w:r w:rsidRPr="3919AEBF">
        <w:rPr>
          <w:rFonts w:cs="Times New Roman"/>
          <w:sz w:val="24"/>
          <w:szCs w:val="24"/>
        </w:rPr>
        <w:t>MECANISMO DE RESOLUÇÃO DE RECLAMAÇÕES (MRR-EAS/AS)</w:t>
      </w:r>
      <w:bookmarkEnd w:id="52"/>
      <w:bookmarkEnd w:id="53"/>
      <w:bookmarkEnd w:id="54"/>
    </w:p>
    <w:p w:rsidR="000B347C" w:rsidRDefault="000B347C" w:rsidP="000B347C">
      <w:pPr>
        <w:rPr>
          <w:lang w:eastAsia="ja-JP"/>
        </w:rPr>
      </w:pPr>
    </w:p>
    <w:p w:rsidR="005D6673" w:rsidRPr="006C58B3" w:rsidRDefault="1BCACAF9" w:rsidP="00C74517">
      <w:pPr>
        <w:pStyle w:val="Ttulo2"/>
      </w:pPr>
      <w:bookmarkStart w:id="55" w:name="_Toc90929947"/>
      <w:bookmarkStart w:id="56" w:name="_Toc338006304"/>
      <w:r w:rsidRPr="3919AEBF">
        <w:t>10</w:t>
      </w:r>
      <w:r w:rsidR="0777D9E9" w:rsidRPr="3919AEBF">
        <w:t>.1 ENQUADRAMENTO</w:t>
      </w:r>
      <w:bookmarkEnd w:id="55"/>
      <w:bookmarkEnd w:id="56"/>
    </w:p>
    <w:p w:rsidR="00FD29D8" w:rsidRPr="006C58B3" w:rsidRDefault="00FD29D8" w:rsidP="000F3854">
      <w:pPr>
        <w:rPr>
          <w:rFonts w:ascii="Times New Roman" w:hAnsi="Times New Roman" w:cs="Times New Roman"/>
          <w:sz w:val="24"/>
          <w:szCs w:val="24"/>
          <w:lang w:val="pt-PT"/>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Mecanismo de Resolução de Reclamações (MRR) é um sistema que permitirá levantar dúvidas e / ou reclamações sobre violações ou não conformidades de qualquer atividade ou contrato no âmbito da REDISSE IV; </w:t>
      </w:r>
      <w:r w:rsidR="000F3854" w:rsidRPr="006C58B3">
        <w:rPr>
          <w:rFonts w:ascii="Times New Roman" w:hAnsi="Times New Roman" w:cs="Times New Roman"/>
          <w:sz w:val="24"/>
          <w:szCs w:val="24"/>
        </w:rPr>
        <w:t>t</w:t>
      </w:r>
      <w:r w:rsidRPr="006C58B3">
        <w:rPr>
          <w:rFonts w:ascii="Times New Roman" w:hAnsi="Times New Roman" w:cs="Times New Roman"/>
          <w:sz w:val="24"/>
          <w:szCs w:val="24"/>
        </w:rPr>
        <w:t>ambém visa esclarecer dúvidas e solucionar problemas de implantação e reclamações de indivíduos ou grupos afetados pela implantação do Projeto REDISSE IV.</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Os dois mecanismos desenvolvidos para o projeto devem ser amplamente divulgados entre as partes interessadas, incluindo beneficiários diretos e indiretos do projeto, pessoas / grupos vulneráveis, trabalhadores designados para o projeto, entidades com responsabilidades na implementação do projeto (entidades governamentais, sociedade civil, organizações, organizações de mulheres, agências internacionais, contratantes), entre outros. Vários meios podem ser utilizados na divulgação dos mecanismos, entre os quais os seguintes:</w:t>
      </w:r>
    </w:p>
    <w:p w:rsidR="005D6673" w:rsidRPr="006C58B3" w:rsidRDefault="005D6673" w:rsidP="00F34584">
      <w:pPr>
        <w:jc w:val="both"/>
        <w:rPr>
          <w:rFonts w:ascii="Times New Roman" w:hAnsi="Times New Roman" w:cs="Times New Roman"/>
          <w:sz w:val="24"/>
          <w:szCs w:val="24"/>
        </w:rPr>
      </w:pPr>
    </w:p>
    <w:p w:rsidR="005D6673" w:rsidRPr="006C58B3" w:rsidRDefault="005D6673" w:rsidP="005C7377">
      <w:pPr>
        <w:pStyle w:val="PargrafodaLista"/>
        <w:numPr>
          <w:ilvl w:val="0"/>
          <w:numId w:val="51"/>
        </w:numPr>
        <w:spacing w:after="160" w:line="259" w:lineRule="auto"/>
        <w:contextualSpacing/>
        <w:rPr>
          <w:rFonts w:ascii="Times New Roman" w:hAnsi="Times New Roman"/>
          <w:sz w:val="24"/>
          <w:szCs w:val="24"/>
        </w:rPr>
      </w:pPr>
      <w:r w:rsidRPr="006C58B3">
        <w:rPr>
          <w:rFonts w:ascii="Times New Roman" w:hAnsi="Times New Roman"/>
          <w:sz w:val="24"/>
          <w:szCs w:val="24"/>
        </w:rPr>
        <w:tab/>
        <w:t>Exibição de pósteres informativos em locais públicos, como escritórios governamentais, centros comunitários, etc.;</w:t>
      </w:r>
    </w:p>
    <w:p w:rsidR="005D6673" w:rsidRPr="006C58B3" w:rsidRDefault="005D6673" w:rsidP="005C7377">
      <w:pPr>
        <w:pStyle w:val="PargrafodaLista"/>
        <w:numPr>
          <w:ilvl w:val="0"/>
          <w:numId w:val="51"/>
        </w:numPr>
        <w:spacing w:after="160" w:line="259" w:lineRule="auto"/>
        <w:contextualSpacing/>
        <w:rPr>
          <w:rFonts w:ascii="Times New Roman" w:hAnsi="Times New Roman"/>
          <w:sz w:val="24"/>
          <w:szCs w:val="24"/>
        </w:rPr>
      </w:pPr>
      <w:r w:rsidRPr="006C58B3">
        <w:rPr>
          <w:rFonts w:ascii="Times New Roman" w:hAnsi="Times New Roman"/>
          <w:sz w:val="24"/>
          <w:szCs w:val="24"/>
        </w:rPr>
        <w:tab/>
        <w:t>Distribuição de Catálogos;</w:t>
      </w:r>
    </w:p>
    <w:p w:rsidR="005D6673" w:rsidRPr="006C58B3" w:rsidRDefault="005D6673" w:rsidP="005C7377">
      <w:pPr>
        <w:pStyle w:val="PargrafodaLista"/>
        <w:numPr>
          <w:ilvl w:val="0"/>
          <w:numId w:val="51"/>
        </w:numPr>
        <w:spacing w:after="160" w:line="259" w:lineRule="auto"/>
        <w:contextualSpacing/>
        <w:rPr>
          <w:rFonts w:ascii="Times New Roman" w:hAnsi="Times New Roman"/>
          <w:sz w:val="24"/>
          <w:szCs w:val="24"/>
        </w:rPr>
      </w:pPr>
      <w:r w:rsidRPr="006C58B3">
        <w:rPr>
          <w:rFonts w:ascii="Times New Roman" w:hAnsi="Times New Roman"/>
          <w:sz w:val="24"/>
          <w:szCs w:val="24"/>
        </w:rPr>
        <w:tab/>
        <w:t>Realização de acções de divulgação e conscientização mediadas por facilitadores e com tradução para línguas locais;</w:t>
      </w:r>
    </w:p>
    <w:p w:rsidR="005D6673" w:rsidRPr="006C58B3" w:rsidRDefault="005D6673" w:rsidP="005C7377">
      <w:pPr>
        <w:pStyle w:val="PargrafodaLista"/>
        <w:numPr>
          <w:ilvl w:val="0"/>
          <w:numId w:val="51"/>
        </w:numPr>
        <w:spacing w:after="160" w:line="259" w:lineRule="auto"/>
        <w:contextualSpacing/>
        <w:rPr>
          <w:rFonts w:ascii="Times New Roman" w:hAnsi="Times New Roman"/>
          <w:sz w:val="24"/>
          <w:szCs w:val="24"/>
        </w:rPr>
      </w:pPr>
      <w:r w:rsidRPr="006C58B3">
        <w:rPr>
          <w:rFonts w:ascii="Times New Roman" w:hAnsi="Times New Roman"/>
          <w:sz w:val="24"/>
          <w:szCs w:val="24"/>
        </w:rPr>
        <w:tab/>
        <w:t>Grupos focais;</w:t>
      </w:r>
    </w:p>
    <w:p w:rsidR="005D6673" w:rsidRPr="006C58B3" w:rsidRDefault="005D6673" w:rsidP="005C7377">
      <w:pPr>
        <w:pStyle w:val="PargrafodaLista"/>
        <w:numPr>
          <w:ilvl w:val="0"/>
          <w:numId w:val="51"/>
        </w:numPr>
        <w:spacing w:after="160" w:line="259" w:lineRule="auto"/>
        <w:contextualSpacing/>
        <w:rPr>
          <w:rFonts w:ascii="Times New Roman" w:hAnsi="Times New Roman"/>
          <w:sz w:val="24"/>
          <w:szCs w:val="24"/>
        </w:rPr>
      </w:pPr>
      <w:r w:rsidRPr="006C58B3">
        <w:rPr>
          <w:rFonts w:ascii="Times New Roman" w:hAnsi="Times New Roman"/>
          <w:sz w:val="24"/>
          <w:szCs w:val="24"/>
        </w:rPr>
        <w:tab/>
        <w:t>Divulgação através de meios de comunicação social (jornais, rádios e TV) e das redes sociais.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MRR irá proactivamente ajudar a esclarecer dúvidas bem como identificar e resolver os problemas entre o Projecto e os vários intervenientes, contribuindo assim para a preservação de um bom ambiente de convivência entre o projecto e o meio biofísico-social em que este está inserido. Por outro lado, o MRR deverá contribuir para a difusão dos objectivos do projecto e sensibilizar as comunidades sobre sua importância; evitar corrupção e fraude; mitigar riscos; fornecer subsídios ao pessoal do projecto com sugestões práticas para melhorar a implementação e aumentar a transparência; e aumentar o envolvimento das PAPs no projecto.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Ainda </w:t>
      </w:r>
      <w:r w:rsidR="00774126" w:rsidRPr="006C58B3">
        <w:rPr>
          <w:rFonts w:ascii="Times New Roman" w:hAnsi="Times New Roman" w:cs="Times New Roman"/>
          <w:sz w:val="24"/>
          <w:szCs w:val="24"/>
        </w:rPr>
        <w:t xml:space="preserve">poderá </w:t>
      </w:r>
      <w:r w:rsidRPr="006C58B3">
        <w:rPr>
          <w:rFonts w:ascii="Times New Roman" w:hAnsi="Times New Roman" w:cs="Times New Roman"/>
          <w:sz w:val="24"/>
          <w:szCs w:val="24"/>
        </w:rPr>
        <w:t>ser estabelecida uma Comissão de Resolução de Reclamações pela UIP e Pontos Focais para colectar e gerir os feedbacks e as reclamações ao nível local. Os Pontos Focais e os membros da Comissão deverão ser definidos em consulta com as partes interessadas relevantes do projecto. Um outro procedimento para a resolução ética e confidencial das reclamações de (EAS/AS) será estabelecida através do MRR específico para este tipo de casos (vide anexo 9, formulário de registo de reclamações sobre EAS/AS).</w:t>
      </w:r>
    </w:p>
    <w:p w:rsidR="000F3854" w:rsidRPr="006C58B3" w:rsidRDefault="000F3854">
      <w:pPr>
        <w:rPr>
          <w:rFonts w:ascii="Times New Roman" w:hAnsi="Times New Roman" w:cs="Times New Roman"/>
          <w:sz w:val="24"/>
          <w:szCs w:val="24"/>
        </w:rPr>
      </w:pPr>
      <w:r w:rsidRPr="006C58B3">
        <w:rPr>
          <w:rFonts w:ascii="Times New Roman" w:hAnsi="Times New Roman" w:cs="Times New Roman"/>
          <w:sz w:val="24"/>
          <w:szCs w:val="24"/>
        </w:rPr>
        <w:br w:type="page"/>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 xml:space="preserve">As reclamações poderão ser feitas em anonimamente através dos múltiplos canais de recepção. A confidencialidade deverá ser garantida em todas as circunstâncias respeitando os princípios orientadores quanto à gestão dos casos de (EAS/AS). Será desenvolvido também um formulário para registar as reclamações durante a implementação do projecto através de um processo respeitando a confidencialidade da(o) sobrevivente – por exemplo, pelo provedor de serviços de apoio ou pelo coordenador do MRR, dependendo do canal usado pela(o) sobrevivente. Para todos os canais, esses formulários das reclamações serão registados e guardados num lugar seguro e fechado à chave com um acesso muito limitado.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Projecto incentivará as pessoas vulneráveis a apresentar reclamações e comprometer-se-á a tratá-las de forma adequada e no menor tempo possível, dando respostas oportunas aos reclamantes. As pessoas vulneráveis serão informadas com antecedência sobre os MRR disponíveis no projecto (o geral e o específico para EAS/AS, para que possam usá-los sempre que necessário.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Todos os passos descritos abaixo serão adaptados e elaborados à parte no MRR específico para EAS/AS de forma a assegurar um tratamento ético e confidencial das reclamações e dos dados de EAS/AS seguindo os princípios orientadores para a gestão desses casos e uma abordagem centrada no(a) sobrevivente.  </w:t>
      </w:r>
    </w:p>
    <w:p w:rsidR="000F3854" w:rsidRPr="006C58B3" w:rsidRDefault="000F3854" w:rsidP="00F34584">
      <w:pPr>
        <w:jc w:val="both"/>
        <w:rPr>
          <w:rFonts w:ascii="Times New Roman" w:hAnsi="Times New Roman" w:cs="Times New Roman"/>
          <w:sz w:val="24"/>
          <w:szCs w:val="24"/>
        </w:rPr>
      </w:pPr>
    </w:p>
    <w:p w:rsidR="005D6673" w:rsidRPr="006C58B3" w:rsidRDefault="1BCACAF9" w:rsidP="00C74517">
      <w:pPr>
        <w:pStyle w:val="Ttulo2"/>
      </w:pPr>
      <w:bookmarkStart w:id="57" w:name="_Toc1065098132"/>
      <w:bookmarkStart w:id="58" w:name="_Toc90929948"/>
      <w:r w:rsidRPr="3919AEBF">
        <w:t>10</w:t>
      </w:r>
      <w:r w:rsidR="0777D9E9" w:rsidRPr="3919AEBF">
        <w:t>.2 PROCEDIMENTOS</w:t>
      </w:r>
      <w:bookmarkEnd w:id="57"/>
      <w:bookmarkEnd w:id="58"/>
    </w:p>
    <w:p w:rsidR="00EC0561" w:rsidRPr="006C58B3" w:rsidRDefault="00EC0561" w:rsidP="00F34584">
      <w:pPr>
        <w:jc w:val="both"/>
        <w:rPr>
          <w:rFonts w:ascii="Times New Roman" w:hAnsi="Times New Roman" w:cs="Times New Roman"/>
          <w:sz w:val="24"/>
          <w:szCs w:val="24"/>
          <w:lang w:val="pt-PT"/>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b/>
          <w:bCs/>
          <w:sz w:val="24"/>
          <w:szCs w:val="24"/>
          <w:u w:val="single"/>
        </w:rPr>
        <w:t>Passo 1:</w:t>
      </w:r>
      <w:r w:rsidRPr="006C58B3">
        <w:rPr>
          <w:rFonts w:ascii="Times New Roman" w:hAnsi="Times New Roman" w:cs="Times New Roman"/>
          <w:sz w:val="24"/>
          <w:szCs w:val="24"/>
        </w:rPr>
        <w:t xml:space="preserve"> Recepção, registo e classificação das reclamações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Qualquer pessoa ou grupo de pessoas que tenha alguma relação com o projecto ou se veja afectada pelas suas actividades poderá apresentar uma sugestão, queixa ou reclamação. No geral, as comunidades e seus membros serão os mais afectadas pelas actividades do projecto, mas também os provedores de serviços, as ONGs, os governos locais e qualquer indivíduo ou grupo afectado pelo projecto poderá apresentar questões.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sistema estará também aberto para aceitar sugestões e reclamações anónimas e proceder com o tratamento das mesmas. </w:t>
      </w:r>
    </w:p>
    <w:p w:rsidR="005D6673" w:rsidRPr="00ED0D68" w:rsidRDefault="005D6673" w:rsidP="00F34584">
      <w:pPr>
        <w:jc w:val="both"/>
        <w:rPr>
          <w:rFonts w:ascii="Times New Roman" w:hAnsi="Times New Roman" w:cs="Times New Roman"/>
          <w:sz w:val="24"/>
          <w:szCs w:val="24"/>
          <w:u w:val="single"/>
        </w:rPr>
      </w:pPr>
      <w:r w:rsidRPr="00ED0D68">
        <w:rPr>
          <w:rFonts w:ascii="Times New Roman" w:hAnsi="Times New Roman" w:cs="Times New Roman"/>
          <w:sz w:val="24"/>
          <w:szCs w:val="24"/>
          <w:u w:val="single"/>
        </w:rPr>
        <w:t xml:space="preserve">Onde apresentá-las?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As sugestões e reclamações deverão ser recolhidas pelos Pontos Focais das Salvaguardas Ambientais e Sociais a nível das comunidades, dos Distritos ou zonas onde as acções do REDISSE IV serão canalizadas para o Especialista em </w:t>
      </w:r>
      <w:r w:rsidR="00364858" w:rsidRPr="006C58B3">
        <w:rPr>
          <w:rFonts w:ascii="Times New Roman" w:hAnsi="Times New Roman" w:cs="Times New Roman"/>
          <w:sz w:val="24"/>
          <w:szCs w:val="24"/>
        </w:rPr>
        <w:t>Desenvolvimento</w:t>
      </w:r>
      <w:r w:rsidRPr="006C58B3">
        <w:rPr>
          <w:rFonts w:ascii="Times New Roman" w:hAnsi="Times New Roman" w:cs="Times New Roman"/>
          <w:sz w:val="24"/>
          <w:szCs w:val="24"/>
        </w:rPr>
        <w:t xml:space="preserve"> Social e de Gênero (sob a responsabilidade da</w:t>
      </w:r>
      <w:r w:rsidR="00364858" w:rsidRPr="006C58B3">
        <w:rPr>
          <w:rFonts w:ascii="Times New Roman" w:hAnsi="Times New Roman" w:cs="Times New Roman"/>
          <w:sz w:val="24"/>
          <w:szCs w:val="24"/>
        </w:rPr>
        <w:t xml:space="preserve"> AFAP</w:t>
      </w:r>
      <w:r w:rsidRPr="006C58B3">
        <w:rPr>
          <w:rFonts w:ascii="Times New Roman" w:hAnsi="Times New Roman" w:cs="Times New Roman"/>
          <w:sz w:val="24"/>
          <w:szCs w:val="24"/>
        </w:rPr>
        <w:t>) para a devida resposta. Em relação as questões sensíveis relacionadas com a EAS/AS, o projecto seguirá a abordagem centrada no sobrevivente, pelo que, realizará consultas com mulheres e raparigas das comunidades sobre a segurança, idoneidade e acessibilidade dos pontos focais e dos provedores dos serviços de VBG. Para reclamações relativas EAS / AS, ao nível das comunidades recomenda-se que sejam engajadas mulheres confiáveis e idóneas para servirem de ponto focal e responsáveis por encaminhar as sobreviventes aos serviços de VBG.</w:t>
      </w:r>
    </w:p>
    <w:p w:rsidR="000F3854" w:rsidRPr="006C58B3" w:rsidRDefault="000F3854">
      <w:pPr>
        <w:rPr>
          <w:rFonts w:ascii="Times New Roman" w:hAnsi="Times New Roman" w:cs="Times New Roman"/>
          <w:sz w:val="24"/>
          <w:szCs w:val="24"/>
        </w:rPr>
      </w:pPr>
      <w:r w:rsidRPr="006C58B3">
        <w:rPr>
          <w:rFonts w:ascii="Times New Roman" w:hAnsi="Times New Roman" w:cs="Times New Roman"/>
          <w:sz w:val="24"/>
          <w:szCs w:val="24"/>
        </w:rPr>
        <w:lastRenderedPageBreak/>
        <w:br w:type="page"/>
      </w:r>
    </w:p>
    <w:p w:rsidR="005D6673" w:rsidRPr="00ED0D68" w:rsidRDefault="005D6673" w:rsidP="00F34584">
      <w:pPr>
        <w:jc w:val="both"/>
        <w:rPr>
          <w:rFonts w:ascii="Times New Roman" w:hAnsi="Times New Roman" w:cs="Times New Roman"/>
          <w:sz w:val="24"/>
          <w:szCs w:val="24"/>
          <w:u w:val="single"/>
        </w:rPr>
      </w:pPr>
      <w:r w:rsidRPr="00ED0D68">
        <w:rPr>
          <w:rFonts w:ascii="Times New Roman" w:hAnsi="Times New Roman" w:cs="Times New Roman"/>
          <w:sz w:val="24"/>
          <w:szCs w:val="24"/>
          <w:u w:val="single"/>
        </w:rPr>
        <w:lastRenderedPageBreak/>
        <w:t xml:space="preserve">Em que língua deve-se apresentar?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As sugestões e reclamações podem ser apresentadas em qualquer língua de acordo com a conveniência de cada um.</w:t>
      </w:r>
    </w:p>
    <w:p w:rsidR="005D6673" w:rsidRPr="007E5E99" w:rsidRDefault="005D6673" w:rsidP="00F34584">
      <w:pPr>
        <w:jc w:val="both"/>
        <w:rPr>
          <w:rFonts w:ascii="Times New Roman" w:hAnsi="Times New Roman" w:cs="Times New Roman"/>
          <w:sz w:val="24"/>
          <w:szCs w:val="24"/>
          <w:u w:val="single"/>
        </w:rPr>
      </w:pPr>
      <w:r w:rsidRPr="007E5E99">
        <w:rPr>
          <w:rFonts w:ascii="Times New Roman" w:hAnsi="Times New Roman" w:cs="Times New Roman"/>
          <w:sz w:val="24"/>
          <w:szCs w:val="24"/>
          <w:u w:val="single"/>
        </w:rPr>
        <w:t xml:space="preserve">Através de que canal?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projecto irá utilizar diversos canais para a recolha das sugestões, assim como reclamações, nomeadamente:</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1.</w:t>
      </w:r>
      <w:r w:rsidRPr="006C58B3">
        <w:rPr>
          <w:rFonts w:ascii="Times New Roman" w:hAnsi="Times New Roman" w:cs="Times New Roman"/>
          <w:sz w:val="24"/>
          <w:szCs w:val="24"/>
        </w:rPr>
        <w:tab/>
        <w:t xml:space="preserve">Formulários específicos ,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2.</w:t>
      </w:r>
      <w:r w:rsidRPr="006C58B3">
        <w:rPr>
          <w:rFonts w:ascii="Times New Roman" w:hAnsi="Times New Roman" w:cs="Times New Roman"/>
          <w:sz w:val="24"/>
          <w:szCs w:val="24"/>
        </w:rPr>
        <w:tab/>
        <w:t>Encontros comunitários;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3.</w:t>
      </w:r>
      <w:r w:rsidRPr="006C58B3">
        <w:rPr>
          <w:rFonts w:ascii="Times New Roman" w:hAnsi="Times New Roman" w:cs="Times New Roman"/>
          <w:sz w:val="24"/>
          <w:szCs w:val="24"/>
        </w:rPr>
        <w:tab/>
        <w:t>Pessoalmente.</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4.</w:t>
      </w:r>
      <w:r w:rsidRPr="006C58B3">
        <w:rPr>
          <w:rFonts w:ascii="Times New Roman" w:hAnsi="Times New Roman" w:cs="Times New Roman"/>
          <w:sz w:val="24"/>
          <w:szCs w:val="24"/>
        </w:rPr>
        <w:tab/>
        <w:t xml:space="preserve">Site de internet (específico para o projecto),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5.</w:t>
      </w:r>
      <w:r w:rsidRPr="006C58B3">
        <w:rPr>
          <w:rFonts w:ascii="Times New Roman" w:hAnsi="Times New Roman" w:cs="Times New Roman"/>
          <w:sz w:val="24"/>
          <w:szCs w:val="24"/>
        </w:rPr>
        <w:tab/>
        <w:t>Telefone (disponibilização de uma linha telefónica dedicada),</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6.</w:t>
      </w:r>
      <w:r w:rsidRPr="006C58B3">
        <w:rPr>
          <w:rFonts w:ascii="Times New Roman" w:hAnsi="Times New Roman" w:cs="Times New Roman"/>
          <w:sz w:val="24"/>
          <w:szCs w:val="24"/>
        </w:rPr>
        <w:tab/>
        <w:t>E-mail (</w:t>
      </w:r>
      <w:hyperlink r:id="rId27" w:history="1">
        <w:r w:rsidR="00D5627E" w:rsidRPr="00937F30">
          <w:rPr>
            <w:rStyle w:val="Hiperligao"/>
            <w:rFonts w:ascii="Times New Roman" w:hAnsi="Times New Roman" w:cs="Times New Roman"/>
            <w:sz w:val="24"/>
            <w:szCs w:val="24"/>
          </w:rPr>
          <w:t>MRR-REDISSE-IV@AFAP.ST</w:t>
        </w:r>
      </w:hyperlink>
      <w:r w:rsidRPr="006C58B3">
        <w:rPr>
          <w:rFonts w:ascii="Times New Roman" w:hAnsi="Times New Roman" w:cs="Times New Roman"/>
          <w:sz w:val="24"/>
          <w:szCs w:val="24"/>
        </w:rPr>
        <w:t>),</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As reclamações verbais ou por escrito serão apresentadas à equipa do projecto recorrendo a formulários específicos (ver exemplo apresentado no Anexos 6 e 7), bem como as reclamações via terceiros (por exemplo, através dos líderes tradicionais das comunidades, intermediários), entre outros.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No caso de reclamações relacionadas com EAS/AS), a(o) sobrevivente poderá registar uma reclamação através de um canal confortável e confidencial, incluindo, por exemplo, os canais referidos acima, um provedor de serviços de VBG, entre outros.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Imediatamente a seguir ao registo da reclamação, com a sua aceitação clara, a(o) sobrevivente deverá igualmente ser encaminhada(o) para serviços de acompanhamento e apoio, tais como médicos, psicossociais, e legais, para aceder aos serviços que ela ou ele necessita.</w:t>
      </w:r>
    </w:p>
    <w:p w:rsidR="00340020" w:rsidRPr="006C58B3" w:rsidRDefault="00340020" w:rsidP="00F34584">
      <w:pPr>
        <w:jc w:val="both"/>
        <w:rPr>
          <w:rFonts w:ascii="Times New Roman" w:hAnsi="Times New Roman" w:cs="Times New Roman"/>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b/>
          <w:bCs/>
          <w:sz w:val="24"/>
          <w:szCs w:val="24"/>
          <w:u w:val="single"/>
        </w:rPr>
        <w:t>Passo 2</w:t>
      </w:r>
      <w:r w:rsidRPr="006C58B3">
        <w:rPr>
          <w:rFonts w:ascii="Times New Roman" w:hAnsi="Times New Roman" w:cs="Times New Roman"/>
          <w:sz w:val="24"/>
          <w:szCs w:val="24"/>
        </w:rPr>
        <w:t>: Confirmação da recepção da reclamação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 equipa que recebe a reclamação deverá fornecer ao reclamante um comprovativo da sua recepção e registo, o que em condições normais, deverá ocorrer num período de 3 a 5 dias após o recebimento da reclamação.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Nos casos relacionados com EAS/AS, o comprovativo so pode ser enviado à(ao) sobrevivente pelo provedor de serviços, com independência da maneira pela qual a reclamação foi recebida, sendo esse processo de notificação nos casos de EAS/AS detalhado num procedimento específico. Em todos os casos, a identidade da(o) sobrevivente será protegida.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Nos casos de reclamações anónimas não poderá haver interacção directa com o reclamante para confirmação da recepção da reclamação, sua investigação e comunicação da respectiva resolução, a menos que, ou até que, o reclamante renuncie ao seu anonimato, ou se a reclamação tiver sido </w:t>
      </w:r>
      <w:r w:rsidRPr="006C58B3">
        <w:rPr>
          <w:rFonts w:ascii="Times New Roman" w:hAnsi="Times New Roman" w:cs="Times New Roman"/>
          <w:sz w:val="24"/>
          <w:szCs w:val="24"/>
        </w:rPr>
        <w:lastRenderedPageBreak/>
        <w:t>apresentada através de um intermediário. Em todos os outros aspectos, as reclamações anónimas serão processadas da mesma forma que as restantes. Reclamações em anonimato apresentadas através do formulário específico disponível no site do MRR gerarão uma notificação/recibo de receção bem-sucedida no momento do seu envio pelo reclamante. Em função da elegibilidade da reclamação, aferida no momento da sua classificação, o MRR informará o reclamante sobre as seguintes situações:</w:t>
      </w:r>
    </w:p>
    <w:p w:rsidR="005D6673" w:rsidRPr="006C58B3" w:rsidRDefault="005D6673" w:rsidP="005C7377">
      <w:pPr>
        <w:pStyle w:val="PargrafodaLista"/>
        <w:numPr>
          <w:ilvl w:val="0"/>
          <w:numId w:val="52"/>
        </w:numPr>
        <w:spacing w:after="160" w:line="259" w:lineRule="auto"/>
        <w:contextualSpacing/>
        <w:rPr>
          <w:rFonts w:ascii="Times New Roman" w:hAnsi="Times New Roman"/>
          <w:sz w:val="24"/>
          <w:szCs w:val="24"/>
        </w:rPr>
      </w:pPr>
      <w:r w:rsidRPr="006C58B3">
        <w:rPr>
          <w:rFonts w:ascii="Times New Roman" w:hAnsi="Times New Roman"/>
          <w:sz w:val="24"/>
          <w:szCs w:val="24"/>
        </w:rPr>
        <w:tab/>
        <w:t>Reclamação não válida: Ponto focal informará o reclamante sobre as razões da inelegibilidade da sua reclamação e, caso seja pertinente, sugerirá outros canais de resolução. Nesta situação a reclamação será encerrada na plataforma do MRR.</w:t>
      </w:r>
    </w:p>
    <w:p w:rsidR="005D6673" w:rsidRPr="006C58B3" w:rsidRDefault="005D6673" w:rsidP="005C7377">
      <w:pPr>
        <w:pStyle w:val="PargrafodaLista"/>
        <w:numPr>
          <w:ilvl w:val="0"/>
          <w:numId w:val="52"/>
        </w:numPr>
        <w:spacing w:after="160" w:line="259" w:lineRule="auto"/>
        <w:contextualSpacing/>
        <w:rPr>
          <w:rFonts w:ascii="Times New Roman" w:hAnsi="Times New Roman"/>
          <w:sz w:val="24"/>
          <w:szCs w:val="24"/>
        </w:rPr>
      </w:pPr>
      <w:r w:rsidRPr="006C58B3">
        <w:rPr>
          <w:rFonts w:ascii="Times New Roman" w:hAnsi="Times New Roman"/>
          <w:sz w:val="24"/>
          <w:szCs w:val="24"/>
        </w:rPr>
        <w:tab/>
        <w:t>Reclamação válida: O Ponto focal informará o reclamante que a sua reclamação foi bem recebida e registada e descreverá sumariamente os passos seguintes para investigação e resolução da reclamação, identificando os prazos previstos para o reclamante obter uma resposta (contribuindo para a previsibilidade e transparência do processo). Esses prazos devem ser realistas, sem serem demasiado alargados, o que poderia frustrar as expectativas do reclamante em relação a uma resolução expedita. Nas situações em que existir um claro senso de urgência em relação a uma reclamação (por exemplo, devido ao clamor público ou percepções de danos contínuos), esses prazos poderão ter de ser mais abreviados. Nos casos em que não seja possível cumprir os prazos definidos deverá ser fornecida ao reclamante uma resposta provisória, explicando quais acções que estão a ser desenvolvidas para investigar e resolver a reclamação, fundamentar a necessidade de tempo adicional e estabelecer uma nova data para envio da resposta final.</w:t>
      </w:r>
    </w:p>
    <w:p w:rsidR="005D6673" w:rsidRPr="006C58B3" w:rsidRDefault="005D6673" w:rsidP="005C7377">
      <w:pPr>
        <w:pStyle w:val="PargrafodaLista"/>
        <w:numPr>
          <w:ilvl w:val="0"/>
          <w:numId w:val="52"/>
        </w:numPr>
        <w:spacing w:after="160" w:line="259" w:lineRule="auto"/>
        <w:contextualSpacing/>
        <w:rPr>
          <w:rFonts w:ascii="Times New Roman" w:hAnsi="Times New Roman"/>
          <w:sz w:val="24"/>
          <w:szCs w:val="24"/>
        </w:rPr>
      </w:pPr>
      <w:r w:rsidRPr="006C58B3">
        <w:rPr>
          <w:rFonts w:ascii="Times New Roman" w:hAnsi="Times New Roman"/>
          <w:sz w:val="24"/>
          <w:szCs w:val="24"/>
        </w:rPr>
        <w:tab/>
        <w:t>No caso de sugestões ou reclamações improcedentes, os Pontos Focais informarão ao requerente num prazo máximo de 5 dias úteis a partir da recepção da reclamação, sobre as razões da invalidez da reclamação e, caso seja pertinente, derivará ou sugerirá outros canais de resolução. Os Pontos Focais anotarão o caso no registo como encerrado.</w:t>
      </w:r>
    </w:p>
    <w:p w:rsidR="005D6673" w:rsidRPr="006C58B3" w:rsidRDefault="005D6673" w:rsidP="005C7377">
      <w:pPr>
        <w:pStyle w:val="PargrafodaLista"/>
        <w:numPr>
          <w:ilvl w:val="0"/>
          <w:numId w:val="52"/>
        </w:numPr>
        <w:spacing w:after="160" w:line="259" w:lineRule="auto"/>
        <w:contextualSpacing/>
        <w:rPr>
          <w:rFonts w:ascii="Times New Roman" w:hAnsi="Times New Roman"/>
          <w:sz w:val="24"/>
          <w:szCs w:val="24"/>
        </w:rPr>
      </w:pPr>
      <w:r w:rsidRPr="006C58B3">
        <w:rPr>
          <w:rFonts w:ascii="Times New Roman" w:hAnsi="Times New Roman"/>
          <w:sz w:val="24"/>
          <w:szCs w:val="24"/>
        </w:rPr>
        <w:tab/>
        <w:t>No caso de sugestões, consultas ou pedido de esclarecimento. Os Pontos Focais contactarão ao requerente para agradecer a sugestão ou esclarecer as dúvidas ou questões apresentadas, e se for o caso indicar as acções de seguimento. Neste caso, os Pontos Focais acordarão com o requerente e os intervenientes relevantes do projecto sobre as acções a tomar e os respectivos prazos, assim como, o processo de seguimento se for o caso. Os Pontos Focais anotarão o caso no registo como encerrado ou com a indicação das acções de seguimento acordadas e intervenientes responsáveis. Este processo deve ser realizado num prazo de 10 dias úteis da data de recepção da consulta.</w:t>
      </w:r>
    </w:p>
    <w:p w:rsidR="005D6673" w:rsidRPr="006C58B3" w:rsidRDefault="005D6673" w:rsidP="005C7377">
      <w:pPr>
        <w:pStyle w:val="PargrafodaLista"/>
        <w:numPr>
          <w:ilvl w:val="0"/>
          <w:numId w:val="52"/>
        </w:numPr>
        <w:spacing w:after="160" w:line="259" w:lineRule="auto"/>
        <w:contextualSpacing/>
        <w:rPr>
          <w:rFonts w:ascii="Times New Roman" w:hAnsi="Times New Roman"/>
          <w:sz w:val="24"/>
          <w:szCs w:val="24"/>
        </w:rPr>
      </w:pPr>
      <w:r w:rsidRPr="006C58B3">
        <w:rPr>
          <w:rFonts w:ascii="Times New Roman" w:hAnsi="Times New Roman"/>
          <w:sz w:val="24"/>
          <w:szCs w:val="24"/>
        </w:rPr>
        <w:tab/>
        <w:t>No caso de queixas ou reclamações, os Pontos Focais informarão ao requerente que seu caso foi registado e convocará um encontro com as partes envolvidas para investigar e documentar os elementos da reclamação e procurar uma solução amigável ou definir um processo de revisão a outro nível. Esta informação deverá ser enviada ao requerente dentro de 5 dias úteis desde a recepção da queixa e o encontro deverá ter lugar dentro de 5 dias úteis desde a data da notificação.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As comunicações com o requerente podem ser realizadas via SMS, carta ou pessoalmente. No caso de contactos pessoais os Pontos focais anotarão o registo indicando, o conteúdo e resultado da comunicação.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 xml:space="preserve">Nos casos em que sejam recebidas sugestões, consultas ou pedido de esclarecimento através do MRR, os Pontos </w:t>
      </w:r>
      <w:r w:rsidR="00D5627E">
        <w:rPr>
          <w:rFonts w:ascii="Times New Roman" w:hAnsi="Times New Roman" w:cs="Times New Roman"/>
          <w:sz w:val="24"/>
          <w:szCs w:val="24"/>
        </w:rPr>
        <w:t>F</w:t>
      </w:r>
      <w:r w:rsidRPr="006C58B3">
        <w:rPr>
          <w:rFonts w:ascii="Times New Roman" w:hAnsi="Times New Roman" w:cs="Times New Roman"/>
          <w:sz w:val="24"/>
          <w:szCs w:val="24"/>
        </w:rPr>
        <w:t xml:space="preserve">ocais contactarão os respectivos autores para agradecer as sugestões ou esclarecer as dúvidas/questões apresentadas. Se necessário, os Pontos focais definirão as eventuais acções de seguimento aplicáveis, acordando com o autor e os actores relevantes do projecto o desenvolvimento dessas acções e os respectivos prazos. As sugestões ou questionamentos recebidos através do MRR serão registados pelos Pontos </w:t>
      </w:r>
      <w:r w:rsidR="00D5627E">
        <w:rPr>
          <w:rFonts w:ascii="Times New Roman" w:hAnsi="Times New Roman" w:cs="Times New Roman"/>
          <w:sz w:val="24"/>
          <w:szCs w:val="24"/>
        </w:rPr>
        <w:t>F</w:t>
      </w:r>
      <w:r w:rsidRPr="006C58B3">
        <w:rPr>
          <w:rFonts w:ascii="Times New Roman" w:hAnsi="Times New Roman" w:cs="Times New Roman"/>
          <w:sz w:val="24"/>
          <w:szCs w:val="24"/>
        </w:rPr>
        <w:t>ocais na respectiva plataforma como encerrados (se tiverem sido totalmente atendidos/respondidos) ou com a indicação das acções de seguimento acordadas e os actores responsáveis.</w:t>
      </w:r>
    </w:p>
    <w:p w:rsidR="00340020" w:rsidRPr="006C58B3" w:rsidRDefault="00340020" w:rsidP="00F34584">
      <w:pPr>
        <w:jc w:val="both"/>
        <w:rPr>
          <w:rFonts w:ascii="Times New Roman" w:hAnsi="Times New Roman" w:cs="Times New Roman"/>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b/>
          <w:bCs/>
          <w:sz w:val="24"/>
          <w:szCs w:val="24"/>
          <w:u w:val="single"/>
        </w:rPr>
        <w:t>Passo 3:</w:t>
      </w:r>
      <w:r w:rsidRPr="006C58B3">
        <w:rPr>
          <w:rFonts w:ascii="Times New Roman" w:hAnsi="Times New Roman" w:cs="Times New Roman"/>
          <w:sz w:val="24"/>
          <w:szCs w:val="24"/>
        </w:rPr>
        <w:t xml:space="preserve"> Registo e Categorização das sugestões e reclamações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As reclamações podem ser recebidas pelos canais apresentados acima, se a parte interessada deseja tratar a reclamação formalmente, é responsabilidade da pessoa que recebe a reclamação (Ponto Focal ou L</w:t>
      </w:r>
      <w:r w:rsidR="00D5627E">
        <w:rPr>
          <w:rFonts w:ascii="Times New Roman" w:hAnsi="Times New Roman" w:cs="Times New Roman"/>
          <w:sz w:val="24"/>
          <w:szCs w:val="24"/>
        </w:rPr>
        <w:t>í</w:t>
      </w:r>
      <w:r w:rsidRPr="006C58B3">
        <w:rPr>
          <w:rFonts w:ascii="Times New Roman" w:hAnsi="Times New Roman" w:cs="Times New Roman"/>
          <w:sz w:val="24"/>
          <w:szCs w:val="24"/>
        </w:rPr>
        <w:t xml:space="preserve">der </w:t>
      </w:r>
      <w:r w:rsidR="00D5627E">
        <w:rPr>
          <w:rFonts w:ascii="Times New Roman" w:hAnsi="Times New Roman" w:cs="Times New Roman"/>
          <w:sz w:val="24"/>
          <w:szCs w:val="24"/>
        </w:rPr>
        <w:t>C</w:t>
      </w:r>
      <w:r w:rsidRPr="006C58B3">
        <w:rPr>
          <w:rFonts w:ascii="Times New Roman" w:hAnsi="Times New Roman" w:cs="Times New Roman"/>
          <w:sz w:val="24"/>
          <w:szCs w:val="24"/>
        </w:rPr>
        <w:t xml:space="preserve">omunitário) preencher um Formulário de Reclamação (consulte o anexo 6). Assim que o formulário for preenchido, ele será encaminhado para o especialista de Salvaguardas </w:t>
      </w:r>
      <w:r w:rsidR="000D518A">
        <w:rPr>
          <w:rFonts w:ascii="Times New Roman" w:hAnsi="Times New Roman" w:cs="Times New Roman"/>
          <w:sz w:val="24"/>
          <w:szCs w:val="24"/>
        </w:rPr>
        <w:t xml:space="preserve">e em </w:t>
      </w:r>
      <w:r w:rsidR="000D518A" w:rsidRPr="006C58B3">
        <w:rPr>
          <w:rFonts w:ascii="Times New Roman" w:hAnsi="Times New Roman" w:cs="Times New Roman"/>
          <w:sz w:val="24"/>
          <w:szCs w:val="24"/>
        </w:rPr>
        <w:t>Desenvolvimento Social e de Gênero</w:t>
      </w:r>
      <w:r w:rsidRPr="006C58B3">
        <w:rPr>
          <w:rFonts w:ascii="Times New Roman" w:hAnsi="Times New Roman" w:cs="Times New Roman"/>
          <w:sz w:val="24"/>
          <w:szCs w:val="24"/>
        </w:rPr>
        <w:t>. Este analisará o formulário de reclamação, processará e registará todas as reclamações formais no Registro de Reclamações Externas (consulte o anexo 7) e os Formulários de Reclamações serão salvos para registro de correspondência.</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As sugestões ou reclamações procedentes serão classificadas de acordo com as seguintes categorias:</w:t>
      </w:r>
    </w:p>
    <w:p w:rsidR="005D6673" w:rsidRPr="000D518A" w:rsidRDefault="005D6673" w:rsidP="000D518A">
      <w:pPr>
        <w:pStyle w:val="PargrafodaLista"/>
        <w:numPr>
          <w:ilvl w:val="0"/>
          <w:numId w:val="78"/>
        </w:numPr>
        <w:rPr>
          <w:rFonts w:ascii="Times New Roman" w:hAnsi="Times New Roman"/>
          <w:sz w:val="24"/>
          <w:szCs w:val="24"/>
        </w:rPr>
      </w:pPr>
      <w:r w:rsidRPr="000D518A">
        <w:rPr>
          <w:rFonts w:ascii="Times New Roman" w:hAnsi="Times New Roman"/>
          <w:b/>
          <w:bCs/>
          <w:sz w:val="24"/>
          <w:szCs w:val="24"/>
        </w:rPr>
        <w:t>Ambientais:</w:t>
      </w:r>
      <w:r w:rsidRPr="000D518A">
        <w:rPr>
          <w:rFonts w:ascii="Times New Roman" w:hAnsi="Times New Roman"/>
          <w:sz w:val="24"/>
          <w:szCs w:val="24"/>
        </w:rPr>
        <w:t xml:space="preserve"> sugestões e reclamações relativas ao impacto das actividades do empreendimento proposto sobre o ambiente. Alguns exemplos são os seguintes: perda de espécies específicas em função de limpeza de áreas, deslocamento de usuários para outras áreas sensíveis, contaminação de água, impactos de ruído ou presença de resíduos associados às actividades do projecto, entre outros. </w:t>
      </w:r>
    </w:p>
    <w:p w:rsidR="005D6673" w:rsidRPr="00DD77A8" w:rsidRDefault="005D6673" w:rsidP="00DD77A8">
      <w:pPr>
        <w:pStyle w:val="PargrafodaLista"/>
        <w:numPr>
          <w:ilvl w:val="0"/>
          <w:numId w:val="78"/>
        </w:numPr>
        <w:rPr>
          <w:rFonts w:ascii="Times New Roman" w:hAnsi="Times New Roman"/>
          <w:sz w:val="24"/>
          <w:szCs w:val="24"/>
        </w:rPr>
      </w:pPr>
      <w:r w:rsidRPr="00DD77A8">
        <w:rPr>
          <w:rFonts w:ascii="Times New Roman" w:hAnsi="Times New Roman"/>
          <w:b/>
          <w:bCs/>
          <w:sz w:val="24"/>
          <w:szCs w:val="24"/>
        </w:rPr>
        <w:t>Sociais:</w:t>
      </w:r>
      <w:r w:rsidRPr="00DD77A8">
        <w:rPr>
          <w:rFonts w:ascii="Times New Roman" w:hAnsi="Times New Roman"/>
          <w:sz w:val="24"/>
          <w:szCs w:val="24"/>
        </w:rPr>
        <w:t xml:space="preserve"> incluem sugestões e reclamações relativas ao impacto das actividades do projecto proposto na vida das comunidades. Alguns exemplos incluem, entre outros: restrições de acesso a recursos naturais, protecção de locais sagrados, disputas de limites ligados aos direito de uso e aproveitamento de terra, aumento da prevalência de doenças sexualmente transmissíveis incluindo HIV, tratamento discriminatório dos trabalhadores, falta de protecção a grupos mais vulneráveis, uso de mão de obra local, trabalho infantil, violência baseada no género, incumprimento das medidas de prevenção da COVID-19 e conflitos entre trabalhadores do projecto e membros da comunidade.</w:t>
      </w:r>
    </w:p>
    <w:p w:rsidR="005D6673" w:rsidRPr="00DD77A8" w:rsidRDefault="005D6673" w:rsidP="00DD77A8">
      <w:pPr>
        <w:pStyle w:val="PargrafodaLista"/>
        <w:numPr>
          <w:ilvl w:val="0"/>
          <w:numId w:val="78"/>
        </w:numPr>
        <w:rPr>
          <w:rFonts w:ascii="Times New Roman" w:hAnsi="Times New Roman"/>
          <w:sz w:val="24"/>
          <w:szCs w:val="24"/>
        </w:rPr>
      </w:pPr>
      <w:r w:rsidRPr="00DD77A8">
        <w:rPr>
          <w:rFonts w:ascii="Times New Roman" w:hAnsi="Times New Roman"/>
          <w:b/>
          <w:bCs/>
          <w:sz w:val="24"/>
          <w:szCs w:val="24"/>
        </w:rPr>
        <w:t>Desempenho do Projecto:</w:t>
      </w:r>
      <w:r w:rsidRPr="00DD77A8">
        <w:rPr>
          <w:rFonts w:ascii="Times New Roman" w:hAnsi="Times New Roman"/>
          <w:sz w:val="24"/>
          <w:szCs w:val="24"/>
        </w:rPr>
        <w:t xml:space="preserve"> sugestões e reclamações relativas ao desempenho do projecto e do seu pessoal. Por exemplo: incumprimento de obrigações, falta de presença do pessoal no terreno, fraca supervisão das actividades, atrasos na entrega de fundos e materiais, condições de trabalho e saúde ocupacional.</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Os Pontos </w:t>
      </w:r>
      <w:r w:rsidR="00DD77A8">
        <w:rPr>
          <w:rFonts w:ascii="Times New Roman" w:hAnsi="Times New Roman" w:cs="Times New Roman"/>
          <w:sz w:val="24"/>
          <w:szCs w:val="24"/>
        </w:rPr>
        <w:t>F</w:t>
      </w:r>
      <w:r w:rsidRPr="006C58B3">
        <w:rPr>
          <w:rFonts w:ascii="Times New Roman" w:hAnsi="Times New Roman" w:cs="Times New Roman"/>
          <w:sz w:val="24"/>
          <w:szCs w:val="24"/>
        </w:rPr>
        <w:t xml:space="preserve">ocais registarão a informação de todas as reclamações, segundo sua classificação, no sistema do MRR </w:t>
      </w:r>
      <w:r w:rsidR="00DD77A8">
        <w:rPr>
          <w:rFonts w:ascii="Times New Roman" w:hAnsi="Times New Roman" w:cs="Times New Roman"/>
          <w:sz w:val="24"/>
          <w:szCs w:val="24"/>
        </w:rPr>
        <w:t xml:space="preserve">do </w:t>
      </w:r>
      <w:r w:rsidRPr="006C58B3">
        <w:rPr>
          <w:rFonts w:ascii="Times New Roman" w:hAnsi="Times New Roman" w:cs="Times New Roman"/>
          <w:sz w:val="24"/>
          <w:szCs w:val="24"/>
        </w:rPr>
        <w:t>Projecto.</w:t>
      </w:r>
    </w:p>
    <w:p w:rsidR="00340020" w:rsidRPr="006C58B3" w:rsidRDefault="00340020">
      <w:pPr>
        <w:rPr>
          <w:rFonts w:ascii="Times New Roman" w:hAnsi="Times New Roman" w:cs="Times New Roman"/>
          <w:sz w:val="24"/>
          <w:szCs w:val="24"/>
        </w:rPr>
      </w:pPr>
      <w:r w:rsidRPr="006C58B3">
        <w:rPr>
          <w:rFonts w:ascii="Times New Roman" w:hAnsi="Times New Roman" w:cs="Times New Roman"/>
          <w:sz w:val="24"/>
          <w:szCs w:val="24"/>
        </w:rPr>
        <w:br w:type="page"/>
      </w:r>
    </w:p>
    <w:p w:rsidR="00340020" w:rsidRPr="006C58B3" w:rsidRDefault="00340020" w:rsidP="00F34584">
      <w:pPr>
        <w:jc w:val="both"/>
        <w:rPr>
          <w:rFonts w:ascii="Times New Roman" w:hAnsi="Times New Roman" w:cs="Times New Roman"/>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b/>
          <w:bCs/>
          <w:sz w:val="24"/>
          <w:szCs w:val="24"/>
          <w:u w:val="single"/>
        </w:rPr>
        <w:t>Passo 4:</w:t>
      </w:r>
      <w:r w:rsidRPr="006C58B3">
        <w:rPr>
          <w:rFonts w:ascii="Times New Roman" w:hAnsi="Times New Roman" w:cs="Times New Roman"/>
          <w:sz w:val="24"/>
          <w:szCs w:val="24"/>
        </w:rPr>
        <w:t xml:space="preserve"> Verificação, investigação e ação face as reclamações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Após a confirmação da receção da reclamação, o Ponto focal responsável pela sua análise e resolução realizará junto do reclamante e das outras partes envolvidas (empreiteiros, fornecedores de serviços, gestores do projecto, etc.) uma investigação para verificar a validade da reclamação, documentá-la e definir uma solução amigável. Se necessário, o Ponto focal convocará um encontro entre as partes envolvidas.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As reclamações deverão, na medida do possível, ser resolvidas de forma amigável, exceto em reclamações relacionadas com EAS/AS, onde seu uso é proibido, a nível local e em conformidade com os regulamentos e critérios definidos no manual operacional do projecto. Se a resolução de uma reclamação implicar compensações adicionais significativas, medidas correctivas complexas ou a imposição de sanções, estas devem estar em linha com as regras operacionais do projecto, a legislação nacional, e as políticas do Banco Mundial (particularmente os instrumentos de salvaguardas ambientais e sociais).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Mecanismo de resolução de reclamações gera tipicamente três tipos de resposta:</w:t>
      </w:r>
    </w:p>
    <w:p w:rsidR="005D6673" w:rsidRPr="006C58B3" w:rsidRDefault="005D6673" w:rsidP="005C7377">
      <w:pPr>
        <w:pStyle w:val="PargrafodaLista"/>
        <w:numPr>
          <w:ilvl w:val="0"/>
          <w:numId w:val="53"/>
        </w:numPr>
        <w:spacing w:after="160" w:line="259" w:lineRule="auto"/>
        <w:contextualSpacing/>
        <w:rPr>
          <w:rFonts w:ascii="Times New Roman" w:hAnsi="Times New Roman"/>
          <w:sz w:val="24"/>
          <w:szCs w:val="24"/>
        </w:rPr>
      </w:pPr>
      <w:r w:rsidRPr="006C58B3">
        <w:rPr>
          <w:rFonts w:ascii="Times New Roman" w:hAnsi="Times New Roman"/>
          <w:sz w:val="24"/>
          <w:szCs w:val="24"/>
        </w:rPr>
        <w:tab/>
        <w:t>Ação directa para resolver a reclamação;</w:t>
      </w:r>
    </w:p>
    <w:p w:rsidR="005D6673" w:rsidRPr="006C58B3" w:rsidRDefault="005D6673" w:rsidP="005C7377">
      <w:pPr>
        <w:pStyle w:val="PargrafodaLista"/>
        <w:numPr>
          <w:ilvl w:val="0"/>
          <w:numId w:val="53"/>
        </w:numPr>
        <w:spacing w:after="160" w:line="259" w:lineRule="auto"/>
        <w:contextualSpacing/>
        <w:rPr>
          <w:rFonts w:ascii="Times New Roman" w:hAnsi="Times New Roman"/>
          <w:sz w:val="24"/>
          <w:szCs w:val="24"/>
        </w:rPr>
      </w:pPr>
      <w:r w:rsidRPr="006C58B3">
        <w:rPr>
          <w:rFonts w:ascii="Times New Roman" w:hAnsi="Times New Roman"/>
          <w:sz w:val="24"/>
          <w:szCs w:val="24"/>
        </w:rPr>
        <w:tab/>
        <w:t>Avaliação e envolvimento adicional com o reclamante e outras partes interessadas para, em conjunto, determinarem a melhor forma de resolver a reclamação.</w:t>
      </w:r>
    </w:p>
    <w:p w:rsidR="005D6673" w:rsidRPr="006C58B3" w:rsidRDefault="005D6673" w:rsidP="005C7377">
      <w:pPr>
        <w:pStyle w:val="PargrafodaLista"/>
        <w:numPr>
          <w:ilvl w:val="0"/>
          <w:numId w:val="53"/>
        </w:numPr>
        <w:spacing w:after="160" w:line="259" w:lineRule="auto"/>
        <w:contextualSpacing/>
        <w:rPr>
          <w:rFonts w:ascii="Times New Roman" w:hAnsi="Times New Roman"/>
          <w:sz w:val="24"/>
          <w:szCs w:val="24"/>
        </w:rPr>
      </w:pPr>
      <w:r w:rsidRPr="006C58B3">
        <w:rPr>
          <w:rFonts w:ascii="Times New Roman" w:hAnsi="Times New Roman"/>
          <w:sz w:val="24"/>
          <w:szCs w:val="24"/>
        </w:rPr>
        <w:tab/>
        <w:t>Determinação de que a reclamação não é elegível para o MRR, porque não se relaciona com o projecto, ou porque outro mecanismo (dentro ou fora do projecto, incluindo o processo judicial) é o canal mais apropriado para o reclamante usar.</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Como referido acima, as reclamações relacionadas com EAS/AS serão tratadas através de procedimento específico.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Os Pontos </w:t>
      </w:r>
      <w:r w:rsidR="006E27FC">
        <w:rPr>
          <w:rFonts w:ascii="Times New Roman" w:hAnsi="Times New Roman" w:cs="Times New Roman"/>
          <w:sz w:val="24"/>
          <w:szCs w:val="24"/>
        </w:rPr>
        <w:t>F</w:t>
      </w:r>
      <w:r w:rsidRPr="006C58B3">
        <w:rPr>
          <w:rFonts w:ascii="Times New Roman" w:hAnsi="Times New Roman" w:cs="Times New Roman"/>
          <w:sz w:val="24"/>
          <w:szCs w:val="24"/>
        </w:rPr>
        <w:t>ocais registarão a ocorrência e sua solução ou derivação no sistema. As reclamações deverão, sempre que possível, ser resolvidas de maneira amigável e a nível local de acordo com os regulamentos e critérios dos manuais de implementação dos projectos. Se para a resolução do caso for necessário considerar compensações adicionais significativas, medidas correctivas complexas ou a imposição de sanções, estas devem estar em linha com as regras operativas do projecto, e o quadro legal nacional.</w:t>
      </w:r>
    </w:p>
    <w:p w:rsidR="00340020" w:rsidRPr="006C58B3" w:rsidRDefault="00340020" w:rsidP="00F34584">
      <w:pPr>
        <w:jc w:val="both"/>
        <w:rPr>
          <w:rFonts w:ascii="Times New Roman" w:hAnsi="Times New Roman" w:cs="Times New Roman"/>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b/>
          <w:bCs/>
          <w:sz w:val="24"/>
          <w:szCs w:val="24"/>
          <w:u w:val="single"/>
        </w:rPr>
        <w:t>Passo 5</w:t>
      </w:r>
      <w:r w:rsidR="00340020" w:rsidRPr="006C58B3">
        <w:rPr>
          <w:rFonts w:ascii="Times New Roman" w:hAnsi="Times New Roman" w:cs="Times New Roman"/>
          <w:b/>
          <w:bCs/>
          <w:sz w:val="24"/>
          <w:szCs w:val="24"/>
          <w:u w:val="single"/>
        </w:rPr>
        <w:t>:</w:t>
      </w:r>
      <w:r w:rsidRPr="006C58B3">
        <w:rPr>
          <w:rFonts w:ascii="Times New Roman" w:hAnsi="Times New Roman" w:cs="Times New Roman"/>
          <w:sz w:val="24"/>
          <w:szCs w:val="24"/>
        </w:rPr>
        <w:t>Comunicação da resposta proposta ao reclamante e estabelecimento de um acordo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Ponto </w:t>
      </w:r>
      <w:r w:rsidR="006E27FC">
        <w:rPr>
          <w:rFonts w:ascii="Times New Roman" w:hAnsi="Times New Roman" w:cs="Times New Roman"/>
          <w:sz w:val="24"/>
          <w:szCs w:val="24"/>
        </w:rPr>
        <w:t>F</w:t>
      </w:r>
      <w:r w:rsidRPr="006C58B3">
        <w:rPr>
          <w:rFonts w:ascii="Times New Roman" w:hAnsi="Times New Roman" w:cs="Times New Roman"/>
          <w:sz w:val="24"/>
          <w:szCs w:val="24"/>
        </w:rPr>
        <w:t xml:space="preserve">ocal </w:t>
      </w:r>
      <w:r w:rsidR="006E27FC">
        <w:rPr>
          <w:rFonts w:ascii="Times New Roman" w:hAnsi="Times New Roman" w:cs="Times New Roman"/>
          <w:sz w:val="24"/>
          <w:szCs w:val="24"/>
        </w:rPr>
        <w:t>ou o Especialista de Salvaguarda, em Desenvolvimento Social e Género</w:t>
      </w:r>
      <w:r w:rsidR="003D1B0E">
        <w:rPr>
          <w:rFonts w:ascii="Times New Roman" w:hAnsi="Times New Roman" w:cs="Times New Roman"/>
          <w:sz w:val="24"/>
          <w:szCs w:val="24"/>
        </w:rPr>
        <w:t xml:space="preserve">, um deles </w:t>
      </w:r>
      <w:r w:rsidRPr="006C58B3">
        <w:rPr>
          <w:rFonts w:ascii="Times New Roman" w:hAnsi="Times New Roman" w:cs="Times New Roman"/>
          <w:sz w:val="24"/>
          <w:szCs w:val="24"/>
        </w:rPr>
        <w:t xml:space="preserve">é responsável por comunicar atempadamente e por escrito a resposta proposta ao reclamante, utilizando uma linguagem acessível. O reclamante pode ou não concordar com a resposta proposta. Caso haja acordo, a equipa poderá prosseguir com a </w:t>
      </w:r>
      <w:r w:rsidR="003D1B0E">
        <w:rPr>
          <w:rFonts w:ascii="Times New Roman" w:hAnsi="Times New Roman" w:cs="Times New Roman"/>
          <w:sz w:val="24"/>
          <w:szCs w:val="24"/>
        </w:rPr>
        <w:t xml:space="preserve">implementação da </w:t>
      </w:r>
      <w:r w:rsidRPr="006C58B3">
        <w:rPr>
          <w:rFonts w:ascii="Times New Roman" w:hAnsi="Times New Roman" w:cs="Times New Roman"/>
          <w:sz w:val="24"/>
          <w:szCs w:val="24"/>
        </w:rPr>
        <w:t xml:space="preserve">resposta proposta. Os casos de EAS/AS serão tratados através de um procedimento específico, em paralelo com o qual a(o) sobrevivente deve receber o apoio adequado (psicossocial, médico, etc.), sendo necessário salvaguardar a sua segurança </w:t>
      </w:r>
      <w:r w:rsidRPr="006C58B3">
        <w:rPr>
          <w:rFonts w:ascii="Times New Roman" w:hAnsi="Times New Roman" w:cs="Times New Roman"/>
          <w:sz w:val="24"/>
          <w:szCs w:val="24"/>
        </w:rPr>
        <w:lastRenderedPageBreak/>
        <w:t xml:space="preserve">quando a resposta à reclamação for comunicada às partes envolvidas, em particular ao agressor. Além disso, os casos de EAS/AS nunca serão tratados ou resolvidos através </w:t>
      </w:r>
      <w:r w:rsidR="003D1B0E">
        <w:rPr>
          <w:rFonts w:ascii="Times New Roman" w:hAnsi="Times New Roman" w:cs="Times New Roman"/>
          <w:sz w:val="24"/>
          <w:szCs w:val="24"/>
        </w:rPr>
        <w:t xml:space="preserve">de </w:t>
      </w:r>
      <w:r w:rsidRPr="006C58B3">
        <w:rPr>
          <w:rFonts w:ascii="Times New Roman" w:hAnsi="Times New Roman" w:cs="Times New Roman"/>
          <w:sz w:val="24"/>
          <w:szCs w:val="24"/>
        </w:rPr>
        <w:t>um processo de mediação.</w:t>
      </w:r>
    </w:p>
    <w:p w:rsidR="005D667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Nos casos de reclamações anónimas, em que não é possível comunicar directamente a solução proposta ao reclamante, a alternativa poderá ser divulgá-la publicamente através do site do MRR</w:t>
      </w:r>
      <w:r w:rsidR="0078412C">
        <w:rPr>
          <w:rFonts w:ascii="Times New Roman" w:hAnsi="Times New Roman" w:cs="Times New Roman"/>
          <w:sz w:val="24"/>
          <w:szCs w:val="24"/>
        </w:rPr>
        <w:t>, através de rádios locais</w:t>
      </w:r>
      <w:r w:rsidRPr="006C58B3">
        <w:rPr>
          <w:rFonts w:ascii="Times New Roman" w:hAnsi="Times New Roman" w:cs="Times New Roman"/>
          <w:sz w:val="24"/>
          <w:szCs w:val="24"/>
        </w:rPr>
        <w:t xml:space="preserve"> ou de uma nota informativa escrita, afixada em vários locais de referência situados na área geográfica a que se refere a reclamação. Essa nota deve ser escrita numa linguagem clara, acessível, em português e nas línguas locais mais faladas.</w:t>
      </w:r>
      <w:r w:rsidR="003D1B0E">
        <w:rPr>
          <w:rFonts w:ascii="Times New Roman" w:hAnsi="Times New Roman" w:cs="Times New Roman"/>
          <w:sz w:val="24"/>
          <w:szCs w:val="24"/>
        </w:rPr>
        <w:t xml:space="preserve"> Se a reclamação for registada com uma lingua estrangeira, ela poderá ser respondida na mesma língua. </w:t>
      </w:r>
    </w:p>
    <w:p w:rsidR="0078412C" w:rsidRPr="006C58B3" w:rsidRDefault="0078412C" w:rsidP="00F34584">
      <w:pPr>
        <w:jc w:val="both"/>
        <w:rPr>
          <w:rFonts w:ascii="Times New Roman" w:hAnsi="Times New Roman" w:cs="Times New Roman"/>
          <w:sz w:val="24"/>
          <w:szCs w:val="24"/>
        </w:rPr>
      </w:pPr>
    </w:p>
    <w:p w:rsidR="00340020" w:rsidRPr="006C58B3" w:rsidRDefault="005D6673" w:rsidP="00F34584">
      <w:pPr>
        <w:jc w:val="both"/>
        <w:rPr>
          <w:rFonts w:ascii="Times New Roman" w:hAnsi="Times New Roman" w:cs="Times New Roman"/>
          <w:b/>
          <w:bCs/>
          <w:sz w:val="24"/>
          <w:szCs w:val="24"/>
        </w:rPr>
      </w:pPr>
      <w:r w:rsidRPr="006C58B3">
        <w:rPr>
          <w:rFonts w:ascii="Times New Roman" w:hAnsi="Times New Roman" w:cs="Times New Roman"/>
          <w:b/>
          <w:bCs/>
          <w:sz w:val="24"/>
          <w:szCs w:val="24"/>
        </w:rPr>
        <w:t>Níveis de Resolução</w:t>
      </w:r>
      <w:r w:rsidR="00340020" w:rsidRPr="006C58B3">
        <w:rPr>
          <w:rFonts w:ascii="Times New Roman" w:hAnsi="Times New Roman" w:cs="Times New Roman"/>
          <w:b/>
          <w:bCs/>
          <w:sz w:val="24"/>
          <w:szCs w:val="24"/>
        </w:rPr>
        <w:t xml:space="preserve"> de Reclamações:</w:t>
      </w:r>
      <w:r w:rsidRPr="006C58B3">
        <w:rPr>
          <w:rFonts w:ascii="Times New Roman" w:hAnsi="Times New Roman" w:cs="Times New Roman"/>
          <w:b/>
          <w:bCs/>
          <w:sz w:val="24"/>
          <w:szCs w:val="24"/>
        </w:rPr>
        <w:tab/>
      </w:r>
    </w:p>
    <w:p w:rsidR="005D6673" w:rsidRPr="006C58B3" w:rsidRDefault="005D6673" w:rsidP="00F34584">
      <w:pPr>
        <w:jc w:val="both"/>
        <w:rPr>
          <w:rFonts w:ascii="Times New Roman" w:hAnsi="Times New Roman" w:cs="Times New Roman"/>
          <w:b/>
          <w:bCs/>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u w:val="single"/>
        </w:rPr>
        <w:t>Nível 1:</w:t>
      </w:r>
      <w:r w:rsidRPr="006C58B3">
        <w:rPr>
          <w:rFonts w:ascii="Times New Roman" w:hAnsi="Times New Roman" w:cs="Times New Roman"/>
          <w:sz w:val="24"/>
          <w:szCs w:val="24"/>
        </w:rPr>
        <w:t xml:space="preserve"> Local/Comunitário/</w:t>
      </w:r>
      <w:r w:rsidR="00FD29D8" w:rsidRPr="006C58B3">
        <w:rPr>
          <w:rFonts w:ascii="Times New Roman" w:hAnsi="Times New Roman" w:cs="Times New Roman"/>
          <w:sz w:val="24"/>
          <w:szCs w:val="24"/>
        </w:rPr>
        <w:t>Freguesias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primeiro nível para resolver uma reclamação é ao nível comunitário, onde Pontos Focais serão designados para ouvir, discutir e potencialmente resolver uma reclamação. Os Ponto focal serão seleccionados directamente nas comunidades. O Ponto Focal ao nível local/distrital, que foi previamente nomeado pela UIP para gerir e supervisionar as questões ambientais do projecto ao nível local/Municipal, apoiará os Ponto focal na busca de uma solução para a reclamação. Os Pontos focais manterão sempre o actualizado sobre a evolução do caso e o informará assim que for encontrada uma solução. Os Pontos focais tentarão solucionar a reclamação de forma amigável e de alcançar uma solução amigável dentro de um prazo de 20 dias úteis ou outro prazo acordado pelas partes.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Se o reclamante aceitar a solução proposta pelo Ponto Focal, deve ser elaborado um relatório com a resolução do caso, que é assinado pelas partes e registra o caso como resolvido. Caso contrário, os Pontos Focais elaborarão um relatório explicando os motivos que dificultaram a solução, o relatório é carregado no sistema de registro do MRR, e o caso é encaminhado para a segunda instância de resolução.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Se o Pontos Focais não conseguem uma solução amigável, o caso passará para o primeiro nível de resolução. Neste nível, os mediadores dependendo das partes envolvidas na queixa, serão: </w:t>
      </w:r>
    </w:p>
    <w:p w:rsidR="005D6673" w:rsidRPr="0078412C" w:rsidRDefault="005D6673" w:rsidP="0078412C">
      <w:pPr>
        <w:pStyle w:val="PargrafodaLista"/>
        <w:numPr>
          <w:ilvl w:val="0"/>
          <w:numId w:val="79"/>
        </w:numPr>
        <w:rPr>
          <w:rFonts w:ascii="Times New Roman" w:hAnsi="Times New Roman"/>
          <w:sz w:val="24"/>
          <w:szCs w:val="24"/>
        </w:rPr>
      </w:pPr>
      <w:r w:rsidRPr="0078412C">
        <w:rPr>
          <w:rFonts w:ascii="Times New Roman" w:hAnsi="Times New Roman"/>
          <w:sz w:val="24"/>
          <w:szCs w:val="24"/>
        </w:rPr>
        <w:t>Entre indivíduos, ou grupos de indivíduos da comunidade – “Tribunal Comunitário”;</w:t>
      </w:r>
    </w:p>
    <w:p w:rsidR="005D6673" w:rsidRPr="0078412C" w:rsidRDefault="005D6673" w:rsidP="0078412C">
      <w:pPr>
        <w:pStyle w:val="PargrafodaLista"/>
        <w:numPr>
          <w:ilvl w:val="0"/>
          <w:numId w:val="79"/>
        </w:numPr>
        <w:rPr>
          <w:rFonts w:ascii="Times New Roman" w:hAnsi="Times New Roman"/>
          <w:sz w:val="24"/>
          <w:szCs w:val="24"/>
        </w:rPr>
      </w:pPr>
      <w:r w:rsidRPr="0078412C">
        <w:rPr>
          <w:rFonts w:ascii="Times New Roman" w:hAnsi="Times New Roman"/>
          <w:sz w:val="24"/>
          <w:szCs w:val="24"/>
        </w:rPr>
        <w:t xml:space="preserve">Entre indivíduos ou grupos de indivíduos, e/ou a comunidade e provedor de serviços, sector privado ou equipa do projecto – Serviço Distrital Competente; </w:t>
      </w:r>
    </w:p>
    <w:p w:rsidR="005D6673" w:rsidRPr="0078412C" w:rsidRDefault="005D6673" w:rsidP="0078412C">
      <w:pPr>
        <w:pStyle w:val="PargrafodaLista"/>
        <w:numPr>
          <w:ilvl w:val="0"/>
          <w:numId w:val="79"/>
        </w:numPr>
        <w:rPr>
          <w:rFonts w:ascii="Times New Roman" w:hAnsi="Times New Roman"/>
          <w:sz w:val="24"/>
          <w:szCs w:val="24"/>
        </w:rPr>
      </w:pPr>
      <w:r w:rsidRPr="0078412C">
        <w:rPr>
          <w:rFonts w:ascii="Times New Roman" w:hAnsi="Times New Roman"/>
          <w:sz w:val="24"/>
          <w:szCs w:val="24"/>
        </w:rPr>
        <w:t xml:space="preserve">Entre indivíduos ou grupos de indivíduos, e/ou a comunidade e instituição governamental – ONG não ligada ao projecto;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w:t>
      </w:r>
      <w:r w:rsidR="0078412C">
        <w:rPr>
          <w:rFonts w:ascii="Times New Roman" w:hAnsi="Times New Roman" w:cs="Times New Roman"/>
          <w:sz w:val="24"/>
          <w:szCs w:val="24"/>
        </w:rPr>
        <w:t>P</w:t>
      </w:r>
      <w:r w:rsidRPr="006C58B3">
        <w:rPr>
          <w:rFonts w:ascii="Times New Roman" w:hAnsi="Times New Roman" w:cs="Times New Roman"/>
          <w:sz w:val="24"/>
          <w:szCs w:val="24"/>
        </w:rPr>
        <w:t xml:space="preserve">onto </w:t>
      </w:r>
      <w:r w:rsidR="0078412C">
        <w:rPr>
          <w:rFonts w:ascii="Times New Roman" w:hAnsi="Times New Roman" w:cs="Times New Roman"/>
          <w:sz w:val="24"/>
          <w:szCs w:val="24"/>
        </w:rPr>
        <w:t>F</w:t>
      </w:r>
      <w:r w:rsidRPr="006C58B3">
        <w:rPr>
          <w:rFonts w:ascii="Times New Roman" w:hAnsi="Times New Roman" w:cs="Times New Roman"/>
          <w:sz w:val="24"/>
          <w:szCs w:val="24"/>
        </w:rPr>
        <w:t xml:space="preserve">ocal informará ao mediador (Tribunal Comunitário, Serviço Distrital Competente, ONG) do motivo da reclamação e os argumentos das partes, dos resultados das investigações e das propostas de </w:t>
      </w:r>
      <w:r w:rsidRPr="006C58B3">
        <w:rPr>
          <w:rFonts w:ascii="Times New Roman" w:hAnsi="Times New Roman" w:cs="Times New Roman"/>
          <w:sz w:val="24"/>
          <w:szCs w:val="24"/>
        </w:rPr>
        <w:lastRenderedPageBreak/>
        <w:t>solução e resultados, e o mediador deverá trabalhar no sentido de alcançar uma solução amigável dentro de um prazo de 20 dias úteis ou outro prazo acordado pelas partes.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Se o reclamante aceita a solução proposta – O Ponto Focal elabora um relatório com a resolução do caso que é assinado pelas partes e regista o caso como resolvido.</w:t>
      </w:r>
    </w:p>
    <w:p w:rsidR="00340020" w:rsidRPr="006C58B3" w:rsidRDefault="00340020">
      <w:pPr>
        <w:rPr>
          <w:rFonts w:ascii="Times New Roman" w:hAnsi="Times New Roman" w:cs="Times New Roman"/>
          <w:sz w:val="24"/>
          <w:szCs w:val="24"/>
        </w:rPr>
      </w:pPr>
      <w:r w:rsidRPr="006C58B3">
        <w:rPr>
          <w:rFonts w:ascii="Times New Roman" w:hAnsi="Times New Roman" w:cs="Times New Roman"/>
          <w:sz w:val="24"/>
          <w:szCs w:val="24"/>
        </w:rPr>
        <w:br w:type="page"/>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 xml:space="preserve">Se o reclamante não aceita – O Ponto Focal elabora um relatório explicando os motivos porque não foi alcançada uma solução, integra o relatório ao registo e refere o caso ao Oficial Ambiental/Social do REDISSE </w:t>
      </w:r>
      <w:r w:rsidR="00580881">
        <w:rPr>
          <w:rFonts w:ascii="Times New Roman" w:hAnsi="Times New Roman" w:cs="Times New Roman"/>
          <w:sz w:val="24"/>
          <w:szCs w:val="24"/>
        </w:rPr>
        <w:t xml:space="preserve">IV </w:t>
      </w:r>
      <w:r w:rsidRPr="006C58B3">
        <w:rPr>
          <w:rFonts w:ascii="Times New Roman" w:hAnsi="Times New Roman" w:cs="Times New Roman"/>
          <w:sz w:val="24"/>
          <w:szCs w:val="24"/>
        </w:rPr>
        <w:t>ao nível do UIP. O Ponto Focal regista o relatório do nível 1 no sistema de MRR do Projecto.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Em relação às reclamações de EAS/AS, o ponto focal pode atuar como um ponto de entrada, mas nunca receberá a reclamação ou se encarregará de sua gestão.</w:t>
      </w:r>
    </w:p>
    <w:p w:rsidR="005D6673" w:rsidRPr="006C58B3" w:rsidRDefault="005D6673" w:rsidP="00F34584">
      <w:pPr>
        <w:jc w:val="both"/>
        <w:rPr>
          <w:rFonts w:ascii="Times New Roman" w:hAnsi="Times New Roman" w:cs="Times New Roman"/>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u w:val="single"/>
        </w:rPr>
        <w:t>Nível 2:</w:t>
      </w:r>
      <w:r w:rsidRPr="006C58B3">
        <w:rPr>
          <w:rFonts w:ascii="Times New Roman" w:hAnsi="Times New Roman" w:cs="Times New Roman"/>
          <w:sz w:val="24"/>
          <w:szCs w:val="24"/>
        </w:rPr>
        <w:t xml:space="preserve"> Distrital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segundo nível de resolução é o distrital, onde o P-EAS, que foi previamente nomeado pela UIP para coordenar e supervisionar as questões ambientais e sociais do projecto ao nível distrital, será responsável pelo tratamento de reclamações que sejam encaminhadas para o segundo nível de resolução.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Após a análise de toda a informação disponível sobre a reclamação, o P-EAS, se considerar necessário ou por solicitação do reclamante, organizará uma visita ao terreno para ouvir as partes envolvidas. As conclusões sobre a análise da reclamação e respectiva proposta de solução deverão ser apresentadas num prazo máximo de 20 dias.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Se o reclamante aceitar a solução proposta, o P-EAS elabora um relatório com a resolução do caso, o qual é assinado pelas partes. Caso contrário, o Ponto focal elabora um relatório explicando os motivos pelos quais não foi alcançada uma solução, carrega o relatório no sistema de registo do MRR, e encaminha o caso para o terceiro nível de resolução.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Os especialistas ambiental/social do REDISSE IV registam o relatório do nível 2 no sistema de MRR e notificam ao Ponto focal a nível comunitário.</w:t>
      </w:r>
    </w:p>
    <w:p w:rsidR="0094558A" w:rsidRPr="006C58B3" w:rsidRDefault="0094558A" w:rsidP="00F34584">
      <w:pPr>
        <w:jc w:val="both"/>
        <w:rPr>
          <w:rFonts w:ascii="Times New Roman" w:hAnsi="Times New Roman" w:cs="Times New Roman"/>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u w:val="single"/>
        </w:rPr>
        <w:t>Nível 3:</w:t>
      </w:r>
      <w:r w:rsidRPr="006C58B3">
        <w:rPr>
          <w:rFonts w:ascii="Times New Roman" w:hAnsi="Times New Roman" w:cs="Times New Roman"/>
          <w:sz w:val="24"/>
          <w:szCs w:val="24"/>
        </w:rPr>
        <w:t xml:space="preserve"> Nacional – Oficial Salvaguardas Ambientais e Sociais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A UIP é dotada de dois Especialistas em salvaguardas, um Ambiental e outro Social e de Gênero  (EA/ESG) e dirigida pelo </w:t>
      </w:r>
      <w:r w:rsidR="00364858" w:rsidRPr="006C58B3">
        <w:rPr>
          <w:rFonts w:ascii="Times New Roman" w:hAnsi="Times New Roman" w:cs="Times New Roman"/>
          <w:sz w:val="24"/>
          <w:szCs w:val="24"/>
        </w:rPr>
        <w:t xml:space="preserve">Responsável </w:t>
      </w:r>
      <w:r w:rsidRPr="006C58B3">
        <w:rPr>
          <w:rFonts w:ascii="Times New Roman" w:hAnsi="Times New Roman" w:cs="Times New Roman"/>
          <w:sz w:val="24"/>
          <w:szCs w:val="24"/>
        </w:rPr>
        <w:t xml:space="preserve">Ambiental e Social da AFAP. A UIP dispõe de toda a informação no sistema para proceder à análise de reclamações ou da solicitação do reclamante. Caso considere necessário, o </w:t>
      </w:r>
      <w:r w:rsidR="00580881">
        <w:rPr>
          <w:rFonts w:ascii="Times New Roman" w:hAnsi="Times New Roman" w:cs="Times New Roman"/>
          <w:sz w:val="24"/>
          <w:szCs w:val="24"/>
        </w:rPr>
        <w:t>O</w:t>
      </w:r>
      <w:r w:rsidRPr="006C58B3">
        <w:rPr>
          <w:rFonts w:ascii="Times New Roman" w:hAnsi="Times New Roman" w:cs="Times New Roman"/>
          <w:sz w:val="24"/>
          <w:szCs w:val="24"/>
        </w:rPr>
        <w:t xml:space="preserve">ficial de </w:t>
      </w:r>
      <w:r w:rsidR="00580881">
        <w:rPr>
          <w:rFonts w:ascii="Times New Roman" w:hAnsi="Times New Roman" w:cs="Times New Roman"/>
          <w:sz w:val="24"/>
          <w:szCs w:val="24"/>
        </w:rPr>
        <w:t>Salvaguarda A</w:t>
      </w:r>
      <w:r w:rsidRPr="006C58B3">
        <w:rPr>
          <w:rFonts w:ascii="Times New Roman" w:hAnsi="Times New Roman" w:cs="Times New Roman"/>
          <w:sz w:val="24"/>
          <w:szCs w:val="24"/>
        </w:rPr>
        <w:t>mbiental/Social organizará uma visita ao terreno para ouvir as partes envolvidas e propor uma solução. Os especialistas ambiental/social da UIP terão um máximo de 20 dias para emitir suas conclusões.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Se o reclamante aceita a solução proposta – os especialistas ambiental/social elaboram um relatório com a resolução do caso que é assinado pelas partes. Se o reclamante não aceita – Os especialistas ambiental/social elaboram um relatório explicando os motivos pelos quais não foi alcançada uma solução, e o caso passa ao nível 4. </w:t>
      </w:r>
    </w:p>
    <w:p w:rsidR="0094558A" w:rsidRPr="006C58B3" w:rsidRDefault="0094558A">
      <w:pPr>
        <w:rPr>
          <w:rFonts w:ascii="Times New Roman" w:hAnsi="Times New Roman" w:cs="Times New Roman"/>
          <w:sz w:val="24"/>
          <w:szCs w:val="24"/>
        </w:rPr>
      </w:pPr>
      <w:r w:rsidRPr="006C58B3">
        <w:rPr>
          <w:rFonts w:ascii="Times New Roman" w:hAnsi="Times New Roman" w:cs="Times New Roman"/>
          <w:sz w:val="24"/>
          <w:szCs w:val="24"/>
        </w:rPr>
        <w:br w:type="page"/>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u w:val="single"/>
        </w:rPr>
        <w:lastRenderedPageBreak/>
        <w:t>Nível 4:</w:t>
      </w:r>
      <w:r w:rsidRPr="006C58B3">
        <w:rPr>
          <w:rFonts w:ascii="Times New Roman" w:hAnsi="Times New Roman" w:cs="Times New Roman"/>
          <w:sz w:val="24"/>
          <w:szCs w:val="24"/>
        </w:rPr>
        <w:t xml:space="preserve"> Independente (mediador neutro e independente)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Espera-se que a maioria das reclamações cheguem a uma solução amigável antes de alcançar este nível. Contudo, se o reclamante não está satisfeito com a solução proposta pela equipa e a UIP, poderá apresentar seu caso a um mediador independente.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Neste caso, os Pontos </w:t>
      </w:r>
      <w:r w:rsidR="00204B6C">
        <w:rPr>
          <w:rFonts w:ascii="Times New Roman" w:hAnsi="Times New Roman" w:cs="Times New Roman"/>
          <w:sz w:val="24"/>
          <w:szCs w:val="24"/>
        </w:rPr>
        <w:t>F</w:t>
      </w:r>
      <w:r w:rsidRPr="006C58B3">
        <w:rPr>
          <w:rFonts w:ascii="Times New Roman" w:hAnsi="Times New Roman" w:cs="Times New Roman"/>
          <w:sz w:val="24"/>
          <w:szCs w:val="24"/>
        </w:rPr>
        <w:t>ocais da UIP responsável pelo registo da reclamação, elaborará um relatório resumo (incluindo a origem da reclamação, os resultados das investigações e etapas anteriores) que enviarão ao mediador independente. O mediador analisará estas informações e irá propor uma solução. Se o considerar necessário, poderá chamar as partes envolvidas a um encontro ou solicitar documentação ou investigações adicionais. O mediador independente terá um máximo de 20 dias úteis para pronunciar-se.</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Se o reclamante aceita a solução proposta – O Ponto </w:t>
      </w:r>
      <w:r w:rsidR="00204B6C">
        <w:rPr>
          <w:rFonts w:ascii="Times New Roman" w:hAnsi="Times New Roman" w:cs="Times New Roman"/>
          <w:sz w:val="24"/>
          <w:szCs w:val="24"/>
        </w:rPr>
        <w:t>F</w:t>
      </w:r>
      <w:r w:rsidRPr="006C58B3">
        <w:rPr>
          <w:rFonts w:ascii="Times New Roman" w:hAnsi="Times New Roman" w:cs="Times New Roman"/>
          <w:sz w:val="24"/>
          <w:szCs w:val="24"/>
        </w:rPr>
        <w:t>ocal responsável do caso elabora um relatório com a resolução do caso que é assinado pelas partes.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Se o reclamante não aceita a solução proposta – O Ponto </w:t>
      </w:r>
      <w:r w:rsidR="00204B6C">
        <w:rPr>
          <w:rFonts w:ascii="Times New Roman" w:hAnsi="Times New Roman" w:cs="Times New Roman"/>
          <w:sz w:val="24"/>
          <w:szCs w:val="24"/>
        </w:rPr>
        <w:t>F</w:t>
      </w:r>
      <w:r w:rsidRPr="006C58B3">
        <w:rPr>
          <w:rFonts w:ascii="Times New Roman" w:hAnsi="Times New Roman" w:cs="Times New Roman"/>
          <w:sz w:val="24"/>
          <w:szCs w:val="24"/>
        </w:rPr>
        <w:t>ocal responsável do caso elabora um relatório explicando os motivos pelos que não foi alcançada uma solução.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 Ponto </w:t>
      </w:r>
      <w:r w:rsidR="00204B6C">
        <w:rPr>
          <w:rFonts w:ascii="Times New Roman" w:hAnsi="Times New Roman" w:cs="Times New Roman"/>
          <w:sz w:val="24"/>
          <w:szCs w:val="24"/>
        </w:rPr>
        <w:t>F</w:t>
      </w:r>
      <w:r w:rsidRPr="006C58B3">
        <w:rPr>
          <w:rFonts w:ascii="Times New Roman" w:hAnsi="Times New Roman" w:cs="Times New Roman"/>
          <w:sz w:val="24"/>
          <w:szCs w:val="24"/>
        </w:rPr>
        <w:t>ocal informa ao reclamante sobre seus direitos e a via de apelação da decisão do mediador independente e carrega o relatório do nível 4 no sistema de MRR.</w:t>
      </w:r>
    </w:p>
    <w:p w:rsidR="0094558A" w:rsidRPr="006C58B3" w:rsidRDefault="0094558A" w:rsidP="00F34584">
      <w:pPr>
        <w:jc w:val="both"/>
        <w:rPr>
          <w:rFonts w:ascii="Times New Roman" w:hAnsi="Times New Roman" w:cs="Times New Roman"/>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b/>
          <w:bCs/>
          <w:sz w:val="24"/>
          <w:szCs w:val="24"/>
          <w:u w:val="single"/>
        </w:rPr>
        <w:t>Passo 6</w:t>
      </w:r>
      <w:r w:rsidRPr="006C58B3">
        <w:rPr>
          <w:rFonts w:ascii="Times New Roman" w:hAnsi="Times New Roman" w:cs="Times New Roman"/>
          <w:sz w:val="24"/>
          <w:szCs w:val="24"/>
        </w:rPr>
        <w:t xml:space="preserve"> – Implementar a resposta para resolver a reclamação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Quando houver um acordo entre um reclamante e a equipa de MRR para avançar com a resposta proposta ou processo de partes interessadas, deve ser dada uma resposta (quando possível, com resolução) num prazo definido que se sugere seja de um mês. O prazo para os casos de EAS/AS será de entre 6 a 8 semanas, conforme estará definido no procedimento específico e independente de outros tipos de reclamações.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b/>
          <w:bCs/>
          <w:sz w:val="24"/>
          <w:szCs w:val="24"/>
          <w:u w:val="single"/>
        </w:rPr>
        <w:t>Passo 7</w:t>
      </w:r>
      <w:r w:rsidRPr="006C58B3">
        <w:rPr>
          <w:rFonts w:ascii="Times New Roman" w:hAnsi="Times New Roman" w:cs="Times New Roman"/>
          <w:sz w:val="24"/>
          <w:szCs w:val="24"/>
        </w:rPr>
        <w:t xml:space="preserve"> – Rever a resposta se não for bem sucedida</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Em alguns casos pode não ser possível fornecer ao reclamante uma resposta satisfatória e, apesar dos esforços de boa-fé, não ser possível resolver as reclamações. Em tais situações, a equipa do MRR deve rever a resposta com o reclamante e explorar a possibilidade de uma modificação nessa resposta que possa atender às suas preocupações.</w:t>
      </w:r>
    </w:p>
    <w:p w:rsidR="005D6673" w:rsidRPr="006C58B3" w:rsidRDefault="005D6673" w:rsidP="00F34584">
      <w:pPr>
        <w:jc w:val="both"/>
        <w:rPr>
          <w:rFonts w:ascii="Times New Roman" w:hAnsi="Times New Roman" w:cs="Times New Roman"/>
          <w:b/>
          <w:bCs/>
          <w:sz w:val="24"/>
          <w:szCs w:val="24"/>
        </w:rPr>
      </w:pPr>
      <w:r w:rsidRPr="006C58B3">
        <w:rPr>
          <w:rFonts w:ascii="Times New Roman" w:hAnsi="Times New Roman" w:cs="Times New Roman"/>
          <w:b/>
          <w:bCs/>
          <w:sz w:val="24"/>
          <w:szCs w:val="24"/>
        </w:rPr>
        <w:t xml:space="preserve">Sistema Judicial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recurso judicial não forma parte do MRR, mas é uma opção disponível que os reclamantes devem conhecer desde o início do processo. A utilização do recurso judicial deve-se evitar sempre que possível devido aos atrasos na resolução dos casos.</w:t>
      </w:r>
    </w:p>
    <w:p w:rsidR="0094558A" w:rsidRPr="006C58B3" w:rsidRDefault="0094558A">
      <w:pPr>
        <w:rPr>
          <w:rFonts w:ascii="Times New Roman" w:hAnsi="Times New Roman" w:cs="Times New Roman"/>
          <w:sz w:val="24"/>
          <w:szCs w:val="24"/>
        </w:rPr>
      </w:pPr>
      <w:r w:rsidRPr="006C58B3">
        <w:rPr>
          <w:rFonts w:ascii="Times New Roman" w:hAnsi="Times New Roman" w:cs="Times New Roman"/>
          <w:sz w:val="24"/>
          <w:szCs w:val="24"/>
        </w:rPr>
        <w:br w:type="page"/>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Se os interesses das comunidades são anulados ou invalidados por outras acções do governo, existem provisões legais para apelar a um nível mais alto, como directores nacionais e ministros. Por último, todos os membros da comunidade afectada têm o direito de encaminhar suas reclamações a Procuradoria, instituição responsável para garantir que a lei é correctamente aplicada.</w:t>
      </w:r>
    </w:p>
    <w:p w:rsidR="005D6673" w:rsidRPr="006C58B3" w:rsidRDefault="005D6673" w:rsidP="00F34584">
      <w:pPr>
        <w:jc w:val="both"/>
        <w:rPr>
          <w:rFonts w:ascii="Times New Roman" w:hAnsi="Times New Roman" w:cs="Times New Roman"/>
          <w:b/>
          <w:bCs/>
          <w:sz w:val="24"/>
          <w:szCs w:val="24"/>
        </w:rPr>
      </w:pPr>
      <w:r w:rsidRPr="006C58B3">
        <w:rPr>
          <w:rFonts w:ascii="Times New Roman" w:hAnsi="Times New Roman" w:cs="Times New Roman"/>
          <w:b/>
          <w:bCs/>
          <w:sz w:val="24"/>
          <w:szCs w:val="24"/>
        </w:rPr>
        <w:t xml:space="preserve">Reclamações Anónimas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As reclamações anónimas são aceitáveis. O Ponto focal realizará a investigação com os actores demandados e com peritos independentes se necessário, e, se possível, se procurará uma solução a nível comunitário ou técnico (UIP), que será incorporada no programa, difundidas pelos canais de maior difusão na área (rádio comunitária, reuniões) ou implementada da maneira mais efectiva e que proteja a identidade do reclamante.</w:t>
      </w:r>
    </w:p>
    <w:p w:rsidR="005D6673" w:rsidRPr="006C58B3" w:rsidRDefault="005D6673" w:rsidP="00F34584">
      <w:pPr>
        <w:jc w:val="both"/>
        <w:rPr>
          <w:rFonts w:ascii="Times New Roman" w:hAnsi="Times New Roman" w:cs="Times New Roman"/>
          <w:b/>
          <w:bCs/>
          <w:sz w:val="24"/>
          <w:szCs w:val="24"/>
        </w:rPr>
      </w:pPr>
      <w:r w:rsidRPr="006C58B3">
        <w:rPr>
          <w:rFonts w:ascii="Times New Roman" w:hAnsi="Times New Roman" w:cs="Times New Roman"/>
          <w:b/>
          <w:bCs/>
          <w:sz w:val="24"/>
          <w:szCs w:val="24"/>
        </w:rPr>
        <w:t>Implementação das acções acordadas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Uma vez concluído cada processo, os Pontos </w:t>
      </w:r>
      <w:r w:rsidR="00D21FC1">
        <w:rPr>
          <w:rFonts w:ascii="Times New Roman" w:hAnsi="Times New Roman" w:cs="Times New Roman"/>
          <w:sz w:val="24"/>
          <w:szCs w:val="24"/>
        </w:rPr>
        <w:t>F</w:t>
      </w:r>
      <w:r w:rsidRPr="006C58B3">
        <w:rPr>
          <w:rFonts w:ascii="Times New Roman" w:hAnsi="Times New Roman" w:cs="Times New Roman"/>
          <w:sz w:val="24"/>
          <w:szCs w:val="24"/>
        </w:rPr>
        <w:t xml:space="preserve">ocais e os </w:t>
      </w:r>
      <w:r w:rsidR="00D21FC1">
        <w:rPr>
          <w:rFonts w:ascii="Times New Roman" w:hAnsi="Times New Roman" w:cs="Times New Roman"/>
          <w:sz w:val="24"/>
          <w:szCs w:val="24"/>
        </w:rPr>
        <w:t>O</w:t>
      </w:r>
      <w:r w:rsidRPr="006C58B3">
        <w:rPr>
          <w:rFonts w:ascii="Times New Roman" w:hAnsi="Times New Roman" w:cs="Times New Roman"/>
          <w:sz w:val="24"/>
          <w:szCs w:val="24"/>
        </w:rPr>
        <w:t xml:space="preserve">ficiais de </w:t>
      </w:r>
      <w:r w:rsidR="00D21FC1">
        <w:rPr>
          <w:rFonts w:ascii="Times New Roman" w:hAnsi="Times New Roman" w:cs="Times New Roman"/>
          <w:sz w:val="24"/>
          <w:szCs w:val="24"/>
        </w:rPr>
        <w:t>S</w:t>
      </w:r>
      <w:r w:rsidRPr="006C58B3">
        <w:rPr>
          <w:rFonts w:ascii="Times New Roman" w:hAnsi="Times New Roman" w:cs="Times New Roman"/>
          <w:sz w:val="24"/>
          <w:szCs w:val="24"/>
        </w:rPr>
        <w:t xml:space="preserve">alvaguardas tomarão as necessárias acções para implementar os acordos alcançados dentro de 15 dias úteis contado da data da assinatura do acordo alcançado.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No caso de acordos que requeiram modificações permanentes ao projecto proposto e seus sistemas ou processo, ou medidas que requerem mais tempo ou várias actividades, o acordo incluirá um plano de acção com o respectivo calendário. O acordo deverá também indicar o orçamento necessário para sua implementação, assim como, os intervenientes responsáveis por cada acção ou actividade.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Os prazos de registo e atendimento são passíveis de actualização em função da conjuntura. Sempre que actualizados a informação será partilhada com as partes nos diferentes canais (rádios locais, website, e plataformas de desenvolvimento integrado das paisagens, etc.).</w:t>
      </w:r>
    </w:p>
    <w:p w:rsidR="0094558A" w:rsidRPr="006C58B3" w:rsidRDefault="0094558A" w:rsidP="00F34584">
      <w:pPr>
        <w:jc w:val="both"/>
        <w:rPr>
          <w:rFonts w:ascii="Times New Roman" w:hAnsi="Times New Roman" w:cs="Times New Roman"/>
          <w:sz w:val="24"/>
          <w:szCs w:val="24"/>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b/>
          <w:bCs/>
          <w:sz w:val="24"/>
          <w:szCs w:val="24"/>
          <w:u w:val="single"/>
        </w:rPr>
        <w:t>Passo 8</w:t>
      </w:r>
      <w:r w:rsidRPr="006C58B3">
        <w:rPr>
          <w:rFonts w:ascii="Times New Roman" w:hAnsi="Times New Roman" w:cs="Times New Roman"/>
          <w:sz w:val="24"/>
          <w:szCs w:val="24"/>
        </w:rPr>
        <w:t xml:space="preserve"> – Encerramento da reclamação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passo final é encerrar a reclamação. Caso a resposta seja satisfatória, a equipa do MRR deve documentar a resolução satisfatória em consulta com o reclamante. Em situações de reclamações mais complexas e incomuns, também pode ser útil documentar as principais lições aprendidas. A documentação escrita do reclamante indicando satisfação com a resposta deve ser obtida.</w:t>
      </w:r>
    </w:p>
    <w:p w:rsidR="0094558A" w:rsidRPr="006C58B3" w:rsidRDefault="0094558A">
      <w:pPr>
        <w:rPr>
          <w:rFonts w:ascii="Times New Roman" w:hAnsi="Times New Roman" w:cs="Times New Roman"/>
          <w:sz w:val="24"/>
          <w:szCs w:val="24"/>
        </w:rPr>
      </w:pPr>
      <w:r w:rsidRPr="006C58B3">
        <w:rPr>
          <w:rFonts w:ascii="Times New Roman" w:hAnsi="Times New Roman" w:cs="Times New Roman"/>
          <w:sz w:val="24"/>
          <w:szCs w:val="24"/>
        </w:rPr>
        <w:br w:type="page"/>
      </w:r>
    </w:p>
    <w:p w:rsidR="0094558A" w:rsidRPr="006C58B3" w:rsidRDefault="0094558A" w:rsidP="00F34584">
      <w:pPr>
        <w:jc w:val="both"/>
        <w:rPr>
          <w:rFonts w:ascii="Times New Roman" w:hAnsi="Times New Roman" w:cs="Times New Roman"/>
          <w:sz w:val="24"/>
          <w:szCs w:val="24"/>
        </w:rPr>
      </w:pPr>
    </w:p>
    <w:p w:rsidR="005D6673" w:rsidRPr="006C58B3" w:rsidRDefault="1BCACAF9" w:rsidP="00C74517">
      <w:pPr>
        <w:pStyle w:val="Ttulo2"/>
      </w:pPr>
      <w:bookmarkStart w:id="59" w:name="_Toc1961594014"/>
      <w:bookmarkStart w:id="60" w:name="_Toc90929949"/>
      <w:r w:rsidRPr="3919AEBF">
        <w:t>10</w:t>
      </w:r>
      <w:r w:rsidR="0777D9E9" w:rsidRPr="3919AEBF">
        <w:t>.3 PROCEDIMENTOS PARA EAS/AS</w:t>
      </w:r>
      <w:bookmarkEnd w:id="59"/>
      <w:bookmarkEnd w:id="60"/>
    </w:p>
    <w:p w:rsidR="00EC0561" w:rsidRPr="006C58B3" w:rsidRDefault="00EC0561" w:rsidP="00F34584">
      <w:pPr>
        <w:jc w:val="both"/>
        <w:rPr>
          <w:rFonts w:ascii="Times New Roman" w:hAnsi="Times New Roman" w:cs="Times New Roman"/>
          <w:sz w:val="24"/>
          <w:szCs w:val="24"/>
          <w:lang w:val="pt-PT"/>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projecto terá um procedimento específico para os casos de EAS/AS (MRR sensível a EAS/AS), o qual será acessível e seguro para as(os) sobreviventes relatarem os incidentes, e isso inclui aspetos centrados na(o) sobrevivente, garantindo relatórios confidenciais desses casos e resposta ética e confidencial às (aos) sobreviventes.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Os actos de EAS/AS podem ocorrer durante a fase de construção e operação, e pode envolver membros da comunidade circunvizinha e trabalhadores da obra ou mesmo entre trabalhadores do sexo masculino e feminino. Uma vez que os casos de EAS/AS são muito sensíveis, a questão de quem os trata deve ser primordial e discreto.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MRR EAS/AS terá múltiplos canais de recepção, que podem incluir os canais escritos, ex. o correio electrónico ou uma caixa de reclamações, e também outros canais mais privados, ex um fornecedor de serviços VBG, ou um ponto focal de EAS/AS numa escola. Em todos os casos, o(a) sobrevivente mantém o direito para escolher a pessoa ou a estrutura em que(m) ela/ela pode confiar e deve dar a sua aceitação clara antes de registar uma reclamação.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Para evitar estigmatização, rejeição e represálias contra sobreviventes de EAS/AS, o projecto engajará um (a) especialista social e de violência baseada no gênero (VBG) e uma ONG para coordenar e gerir as questões de VBG. Não é incomum que a estigmatização possa estimular a cultura do silêncio nos sobreviventes e, portanto, inibi-los de enfrentar os pontos de entrada criados para as reclamações. No tratamento de tais questões, o seguinte deve será considerado: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Se um caso for recebido pelos pontos de entrada identificados ou pelo MRR, eles não devem registrar nenhum detalhe pessoal do sobrevivente que possa comprometer seu anonimato ou os detalhes do caso e devem encaminhar o sobrevivente ao provedor de serviços para atendimento adequado. O MRR registrará apenas a natureza da reclamação e até que ponto o sobrevivente sabe se o autor do crime está relacionado com o projecto.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Espera-se que o sobrevivente tome uma decisão informada sobre as ações a serem consideradas. Embora o Governo de São Tomé e Príncipe não tenha regulamentação específica sobre o relato de sobreviventes, é signatário da Convenção das Nações Unidas para a Eliminação de Todas as Formas de Violência e Discriminação contra a Mulher. A abordagem do projeto no que diz respeito ao atendimento aos sobreviventes deve considerar a atenção e ajuda dos Organismos Especializados, tanto para auxílio no atendimento psicológico, quanto no judiciário.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w:t>
      </w:r>
      <w:r w:rsidRPr="006C58B3">
        <w:rPr>
          <w:rFonts w:ascii="Times New Roman" w:hAnsi="Times New Roman" w:cs="Times New Roman"/>
          <w:sz w:val="24"/>
          <w:szCs w:val="24"/>
        </w:rPr>
        <w:tab/>
        <w:t>A responsabilidade dos Pontos Focais é encaminhar o sobrevivente às Organizações Especializadas, que serão atendidas de acordo com a decisão informada dos sobreviventes. Essas organizações especializadas, com o consentimento do sobrevivente, serão sistematizadas no MRR, e também se reportarão ao Especialista em Salvaguardas Sociais e de Gênero para registrar o caso.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lastRenderedPageBreak/>
        <w:t xml:space="preserve">Acordos prévios serão feitos entre o MRR EAS/AS e a ONG engajada para gerir tais questões. As directrizes serão elaboradas e comunicadas às pessoas afectadas e interessadas em reuniões para facilitar a compreensão. Disposições adicionais serão implementadas para fornecer opções diferentes para sobreviventes de VBG além do MRR. Questões sérias que podem não ser resolvidas serão tratadas com a estrutura formal de MRR, mas deve-se tomar cuidado para garantir o anonimato, a segurança e a não discriminação. Mais detalhes sobre o funcionamento do MRR em relação à EAS/AS e os protocolos para reclamações de EAS/AS estarão contidos no Manual de Operações e a ONG apoiará a Unidade de Implementação no projecto para a sua efectiva operacionalização. Entende-se que o envlvimento de uma ONG nestas questões garante sustentabilidade uma vez que a ONG poderá operar na zona por mais tempo mesmo depois do projecto. </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Assim que a(o) sobrevivente relate um incidente ou se identifique, se ainda não orientada(o), e com a aceitação clara da(o) sobrevivente, ela/ele deve ser referida(o) imediatamente a um fornecedor de serviços de VBG de qualidade quem pode ajudá-la(o) de maneira ética e confidencial. O apoio para a(o) sobrevivente será sempre assegurado independentemente de que ligação o agressor tenha com o projecto. Uma vez referida(o) ao provedor, se quiser e se der a aceitação clara, a(o) sobrevivente pode registar uma reclamação através da UIP, ou o empregador do agressor (ex. o empreiteiro), dedicada à resolução de casos potenciais de VBG/EAS/AS. O formulário de registo, e todos os documentos relacionados com o caso, serão guardados num lugar seguro com um acesso muito limitado.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Os membros dessa estrutura podem ser escolhidos, por exemplo, do projecto, das organizações activas sobre o tema relacionado com a prevenção e resposta à VBG, ou do empreiteiro, se relevante. A sobrevivente será representada pelo fornecedor de serviços VBG durante todo o processo de verificação. Todos os membros do comité serão treinados sobre, entre outros, o assunto geral de EAS/AS, o procedimento específico para o tratamento ético e confidencial das reclamações de EAS/AS, e os princípios orientadores relacionados com o cuidado da(o) sobrevivente e a gestão dos dados do caso.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 xml:space="preserve"> Depois da verificação e resolução da reclamação, o resultado será comunicado em primeiro lugar à(ao) sobrevivente, sempre considerando a confidencialidade e a segurança dela(e), antes de informar o agressor. Se quiserem, os indivíduos envolvidos têm direito a apelar a decisão do comité.</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Durante a vida do projecto e da existência do MRR, este mecanismo será sempre seguido e monitorizado por um terceiro independente a fim de verificar o respeito do procedimento de tratamento dos casos de EAS/AS e dos princípios orientadores relacionados com o apoio ético e confidencial à(ao) sobrevivente. A Especialista em Salvaguardas Sociais e de Gênero da UIP também acompanhará o MRR e as actividades do comité de verificação.</w:t>
      </w:r>
    </w:p>
    <w:p w:rsidR="0094558A" w:rsidRPr="006C58B3" w:rsidRDefault="0094558A">
      <w:pPr>
        <w:rPr>
          <w:rFonts w:ascii="Times New Roman" w:hAnsi="Times New Roman" w:cs="Times New Roman"/>
          <w:sz w:val="24"/>
          <w:szCs w:val="24"/>
        </w:rPr>
      </w:pPr>
      <w:r w:rsidRPr="006C58B3">
        <w:rPr>
          <w:rFonts w:ascii="Times New Roman" w:hAnsi="Times New Roman" w:cs="Times New Roman"/>
          <w:sz w:val="24"/>
          <w:szCs w:val="24"/>
        </w:rPr>
        <w:br w:type="page"/>
      </w:r>
    </w:p>
    <w:p w:rsidR="00EC0561" w:rsidRPr="006C58B3" w:rsidRDefault="00EC0561" w:rsidP="00F34584">
      <w:pPr>
        <w:jc w:val="both"/>
        <w:rPr>
          <w:rFonts w:ascii="Times New Roman" w:hAnsi="Times New Roman" w:cs="Times New Roman"/>
          <w:sz w:val="24"/>
          <w:szCs w:val="24"/>
        </w:rPr>
      </w:pPr>
    </w:p>
    <w:p w:rsidR="005D6673" w:rsidRPr="006C58B3" w:rsidRDefault="1BCACAF9" w:rsidP="00C74517">
      <w:pPr>
        <w:pStyle w:val="Ttulo2"/>
      </w:pPr>
      <w:bookmarkStart w:id="61" w:name="_Toc986644646"/>
      <w:bookmarkStart w:id="62" w:name="_Toc90929950"/>
      <w:r w:rsidRPr="3919AEBF">
        <w:t>10</w:t>
      </w:r>
      <w:r w:rsidR="0777D9E9" w:rsidRPr="3919AEBF">
        <w:t>.4 ESTRATÉGIA DE COMUNICAÇÃO</w:t>
      </w:r>
      <w:bookmarkEnd w:id="61"/>
      <w:bookmarkEnd w:id="62"/>
    </w:p>
    <w:p w:rsidR="00EC0561" w:rsidRPr="006C58B3" w:rsidRDefault="00EC0561" w:rsidP="00F34584">
      <w:pPr>
        <w:jc w:val="both"/>
        <w:rPr>
          <w:rFonts w:ascii="Times New Roman" w:hAnsi="Times New Roman" w:cs="Times New Roman"/>
          <w:sz w:val="24"/>
          <w:szCs w:val="24"/>
          <w:lang w:val="pt-PT"/>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Enquanto o sistema é operacionalizado e os principais intervenientes (pontos focais, oficiais comunitários e provedores de serviços) estarão a ser treinados no funcionamento do mecanismo MRR, o projecto deverá lançar uma campanha de informação sobre o mecanismo que deve incluir os seguintes detalhes:</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 xml:space="preserve">A existência do MRR no âmbito do projecto REDISSE IV; </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Tipo de reclamações que se podem submeter;</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Canais para submeter as reclamações: telefone, formulários (onde encontrá-los), reuniões comunitárias e directamente a pessoas indicadas;</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Números telefónicos da Linha verde;</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O processo subsequente a reclamação e os prazos;</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As opções que o reclamante tem, caso não esteja satisfeito com o resultado (inclusive a jurídica);</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A oportunidade de resolver problemas com o pessoal do projecto;</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A seriedade do sistema e a importância de juntar documentos e informação e de apresentar queixas em boa-fé e antes de deixar que os problemas se agravem;</w:t>
      </w:r>
    </w:p>
    <w:p w:rsidR="005D6673" w:rsidRPr="006C58B3" w:rsidRDefault="005D6673" w:rsidP="005C7377">
      <w:pPr>
        <w:pStyle w:val="PargrafodaLista"/>
        <w:numPr>
          <w:ilvl w:val="0"/>
          <w:numId w:val="54"/>
        </w:numPr>
        <w:spacing w:after="160" w:line="259" w:lineRule="auto"/>
        <w:contextualSpacing/>
        <w:rPr>
          <w:rFonts w:ascii="Times New Roman" w:hAnsi="Times New Roman"/>
          <w:sz w:val="24"/>
          <w:szCs w:val="24"/>
        </w:rPr>
      </w:pPr>
      <w:r w:rsidRPr="006C58B3">
        <w:rPr>
          <w:rFonts w:ascii="Times New Roman" w:hAnsi="Times New Roman"/>
          <w:sz w:val="24"/>
          <w:szCs w:val="24"/>
        </w:rPr>
        <w:tab/>
        <w:t>A lista das normas de referência e indicação de onde podem aceder a elas.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De referir que embora o Governo de São Tomé e Príncipe não disponha de uma lei para o registo de reclamações de VBG, a estratégia de comunicação deve considerar a adequada informação e socialização do atendimento aos sobreviventes. Da mesma forma, os relatórios trimestrais devem ser reportados ao Banco Mundial.</w:t>
      </w:r>
    </w:p>
    <w:p w:rsidR="005D6673" w:rsidRPr="006C58B3" w:rsidRDefault="1BCACAF9" w:rsidP="00C74517">
      <w:pPr>
        <w:pStyle w:val="Ttulo2"/>
      </w:pPr>
      <w:bookmarkStart w:id="63" w:name="_Toc129333793"/>
      <w:bookmarkStart w:id="64" w:name="_Toc90929951"/>
      <w:r w:rsidRPr="3919AEBF">
        <w:t>10</w:t>
      </w:r>
      <w:r w:rsidR="0777D9E9" w:rsidRPr="3919AEBF">
        <w:t>.5 ENVOLVIMENTO DAS PARTES INTERESSADAS NAS ACTIVIDADES DE MONITORAMENTO</w:t>
      </w:r>
      <w:bookmarkEnd w:id="63"/>
      <w:bookmarkEnd w:id="64"/>
    </w:p>
    <w:p w:rsidR="00EC0561" w:rsidRPr="006C58B3" w:rsidRDefault="00EC0561" w:rsidP="00F34584">
      <w:pPr>
        <w:jc w:val="both"/>
        <w:rPr>
          <w:rFonts w:ascii="Times New Roman" w:hAnsi="Times New Roman" w:cs="Times New Roman"/>
          <w:sz w:val="24"/>
          <w:szCs w:val="24"/>
          <w:lang w:val="pt-PT"/>
        </w:rPr>
      </w:pP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 monitorização e a avaliação do processo pelas partes interessadas (pessoas afectadas e interessadas) são considerados vitais para assegurar que o projecto seja capaz de responder aos problemas identificados e alterar o cronograma e a natureza das actividades de engajamento para torná-las mais eficazes. Serão realizadas reuniões trimestrais para discutir e rever os principais indicadores de envolvimento das partes interessadas. As partes interessadas terão a oportunidade de indicar se estão satisfeitas ou não com o processo de consulta do projecto e o que deve ser mudado no processo de implementação do PEPI, de modo a torná-lo mais eficaz. Ainda, a adesão às seguintes características / compromissos / actividades ajudará a alcançar o engajamento bem-sucedido das partes interessadas e afectadas:</w:t>
      </w:r>
    </w:p>
    <w:p w:rsidR="005D6673" w:rsidRPr="006C58B3" w:rsidRDefault="005D6673" w:rsidP="005C7377">
      <w:pPr>
        <w:pStyle w:val="PargrafodaLista"/>
        <w:numPr>
          <w:ilvl w:val="0"/>
          <w:numId w:val="55"/>
        </w:numPr>
        <w:spacing w:after="160" w:line="259" w:lineRule="auto"/>
        <w:contextualSpacing/>
        <w:rPr>
          <w:rFonts w:ascii="Times New Roman" w:hAnsi="Times New Roman"/>
          <w:sz w:val="24"/>
          <w:szCs w:val="24"/>
        </w:rPr>
      </w:pPr>
      <w:r w:rsidRPr="006C58B3">
        <w:rPr>
          <w:rFonts w:ascii="Times New Roman" w:hAnsi="Times New Roman"/>
          <w:sz w:val="24"/>
          <w:szCs w:val="24"/>
        </w:rPr>
        <w:tab/>
        <w:t>Alocar recursos suficientes para realizar o engajamento; que deve ser identificado no Quadro de gestão ambiental e social do REDISSE IV;</w:t>
      </w:r>
    </w:p>
    <w:p w:rsidR="005D6673" w:rsidRPr="006C58B3" w:rsidRDefault="005D6673" w:rsidP="005C7377">
      <w:pPr>
        <w:pStyle w:val="PargrafodaLista"/>
        <w:numPr>
          <w:ilvl w:val="0"/>
          <w:numId w:val="55"/>
        </w:numPr>
        <w:spacing w:after="160" w:line="259" w:lineRule="auto"/>
        <w:contextualSpacing/>
        <w:rPr>
          <w:rFonts w:ascii="Times New Roman" w:hAnsi="Times New Roman"/>
          <w:sz w:val="24"/>
          <w:szCs w:val="24"/>
        </w:rPr>
      </w:pPr>
      <w:r w:rsidRPr="006C58B3">
        <w:rPr>
          <w:rFonts w:ascii="Times New Roman" w:hAnsi="Times New Roman"/>
          <w:sz w:val="24"/>
          <w:szCs w:val="24"/>
        </w:rPr>
        <w:tab/>
        <w:t>Assegurar a inclusão (inclusão de grupos-chave) nas interações com as partes interessadas;</w:t>
      </w:r>
    </w:p>
    <w:p w:rsidR="005D6673" w:rsidRPr="006C58B3" w:rsidRDefault="005D6673" w:rsidP="005C7377">
      <w:pPr>
        <w:pStyle w:val="PargrafodaLista"/>
        <w:numPr>
          <w:ilvl w:val="0"/>
          <w:numId w:val="55"/>
        </w:numPr>
        <w:spacing w:after="160" w:line="259" w:lineRule="auto"/>
        <w:contextualSpacing/>
        <w:rPr>
          <w:rFonts w:ascii="Times New Roman" w:hAnsi="Times New Roman"/>
          <w:sz w:val="24"/>
          <w:szCs w:val="24"/>
        </w:rPr>
      </w:pPr>
      <w:r w:rsidRPr="006C58B3">
        <w:rPr>
          <w:rFonts w:ascii="Times New Roman" w:hAnsi="Times New Roman"/>
          <w:sz w:val="24"/>
          <w:szCs w:val="24"/>
        </w:rPr>
        <w:lastRenderedPageBreak/>
        <w:tab/>
        <w:t>Promover o envolvimento das partes interessadas;</w:t>
      </w:r>
    </w:p>
    <w:p w:rsidR="005D6673" w:rsidRPr="006C58B3" w:rsidRDefault="005D6673" w:rsidP="005C7377">
      <w:pPr>
        <w:pStyle w:val="PargrafodaLista"/>
        <w:numPr>
          <w:ilvl w:val="0"/>
          <w:numId w:val="55"/>
        </w:numPr>
        <w:spacing w:after="160" w:line="259" w:lineRule="auto"/>
        <w:contextualSpacing/>
        <w:rPr>
          <w:rFonts w:ascii="Times New Roman" w:hAnsi="Times New Roman"/>
          <w:sz w:val="24"/>
          <w:szCs w:val="24"/>
        </w:rPr>
      </w:pPr>
      <w:r w:rsidRPr="006C58B3">
        <w:rPr>
          <w:rFonts w:ascii="Times New Roman" w:hAnsi="Times New Roman"/>
          <w:sz w:val="24"/>
          <w:szCs w:val="24"/>
        </w:rPr>
        <w:t>Criar o senso de confiança no REDISSE IV a ser demonstrado pelas partes interessadas;</w:t>
      </w:r>
    </w:p>
    <w:p w:rsidR="005D6673" w:rsidRPr="006C58B3" w:rsidRDefault="005D6673" w:rsidP="005C7377">
      <w:pPr>
        <w:pStyle w:val="PargrafodaLista"/>
        <w:numPr>
          <w:ilvl w:val="0"/>
          <w:numId w:val="55"/>
        </w:numPr>
        <w:spacing w:after="160" w:line="259" w:lineRule="auto"/>
        <w:contextualSpacing/>
        <w:rPr>
          <w:rFonts w:ascii="Times New Roman" w:hAnsi="Times New Roman"/>
          <w:sz w:val="24"/>
          <w:szCs w:val="24"/>
        </w:rPr>
      </w:pPr>
      <w:r w:rsidRPr="006C58B3">
        <w:rPr>
          <w:rFonts w:ascii="Times New Roman" w:hAnsi="Times New Roman"/>
          <w:sz w:val="24"/>
          <w:szCs w:val="24"/>
        </w:rPr>
        <w:t>Assegurar que as abordagens de intervenção do projecto sejam claramente definidas; e</w:t>
      </w:r>
    </w:p>
    <w:p w:rsidR="005D6673" w:rsidRPr="006C58B3" w:rsidRDefault="005D6673" w:rsidP="005C7377">
      <w:pPr>
        <w:pStyle w:val="PargrafodaLista"/>
        <w:numPr>
          <w:ilvl w:val="0"/>
          <w:numId w:val="55"/>
        </w:numPr>
        <w:spacing w:after="160" w:line="259" w:lineRule="auto"/>
        <w:contextualSpacing/>
        <w:rPr>
          <w:rFonts w:ascii="Times New Roman" w:hAnsi="Times New Roman"/>
          <w:sz w:val="24"/>
          <w:szCs w:val="24"/>
        </w:rPr>
      </w:pPr>
      <w:r w:rsidRPr="006C58B3">
        <w:rPr>
          <w:rFonts w:ascii="Times New Roman" w:hAnsi="Times New Roman"/>
          <w:sz w:val="24"/>
          <w:szCs w:val="24"/>
        </w:rPr>
        <w:t>Transparência em todas as actividades.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A monitorazação do processo de engajamento das partes interessadas permite avaliar a eficácia do processo. Especificamente, através da identificação de indicadores-chave de desempenho que reflectem os objectivos do PEPI e as acções e prazos específicos, é possível monitorizar e avaliar o processo realizado. As principais responsabilidades de monitorização ficarão a cargo do UIP, com a administradora do MRR e com a monitorização ambiental e social geral relacionada e com a implementação do PEPI. O MRR será um mecanismo distinto que permitirá às partes interessadas, em particular no nível da comunidade, fornecer feedback sobre os impactos do projecto e os programas de mitigação. O QGAS estabelecerá medidas de mitigação de riscos ambientais e sociais, com um plano de relatório e monitorização ambiental e social desenvolvido a propósito.</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Será também equacionada a monitorização externa por terceiros que será contratado pela UIP numa base competitiva para prover uma revisão operacional independente da implementação do projecto, bem como verificação de todos os resultados do projecto. Isso incluirá a avaliação da aderência a todos os níveis de implementação dos procedimentos estabelecidos no Manual de Operações do Projecto e outros documentos relevantes do projecto e na verificação dos resultados de todas as actividades do projecto. O âmbito da metodologia pela entidade externa será acordada com o Banco Mundial. Estes serão seguidos da elaboração de relatórios de monitorização trimestrais a serem partilhados com o Banco Mundial.</w:t>
      </w:r>
    </w:p>
    <w:p w:rsidR="005D6673" w:rsidRPr="006C58B3" w:rsidRDefault="00B20E90" w:rsidP="00F34584">
      <w:pPr>
        <w:jc w:val="both"/>
        <w:rPr>
          <w:rFonts w:ascii="Times New Roman" w:hAnsi="Times New Roman" w:cs="Times New Roman"/>
          <w:b/>
          <w:sz w:val="24"/>
          <w:szCs w:val="24"/>
        </w:rPr>
      </w:pPr>
      <w:r w:rsidRPr="006C58B3">
        <w:rPr>
          <w:rFonts w:ascii="Times New Roman" w:hAnsi="Times New Roman" w:cs="Times New Roman"/>
          <w:b/>
          <w:sz w:val="24"/>
          <w:szCs w:val="24"/>
        </w:rPr>
        <w:t>10</w:t>
      </w:r>
      <w:r w:rsidR="005D6673" w:rsidRPr="006C58B3">
        <w:rPr>
          <w:rFonts w:ascii="Times New Roman" w:hAnsi="Times New Roman" w:cs="Times New Roman"/>
          <w:b/>
          <w:sz w:val="24"/>
          <w:szCs w:val="24"/>
        </w:rPr>
        <w:t>.5.1 Relatar novamente às partes interessadas</w:t>
      </w:r>
    </w:p>
    <w:p w:rsidR="005D6673" w:rsidRPr="006C58B3" w:rsidRDefault="005D6673" w:rsidP="00F34584">
      <w:pPr>
        <w:jc w:val="both"/>
        <w:rPr>
          <w:rFonts w:ascii="Times New Roman" w:hAnsi="Times New Roman" w:cs="Times New Roman"/>
          <w:sz w:val="24"/>
          <w:szCs w:val="24"/>
        </w:rPr>
      </w:pPr>
      <w:r w:rsidRPr="006C58B3">
        <w:rPr>
          <w:rFonts w:ascii="Times New Roman" w:hAnsi="Times New Roman" w:cs="Times New Roman"/>
          <w:sz w:val="24"/>
          <w:szCs w:val="24"/>
        </w:rPr>
        <w:t>O objectivo do plano de engajamento das partes interessadas visa dar oportunidade para que as partes interessadas e afectadas do projecto expressem as suas opiniões, interesses e preocupações sobre o projecto, assegurando-se de que os benefícios do projecto sejam extensivos aos membros da comunidade. É obrigatório que a UIP, através dos canais de comunicação existentes, informe às partes interessadas, mostrando como as contribuições e as preocupações das partes interessadas foram abordadas, bem como, as que não foram incluídas e o porquê. Se as partes interessadas não estiverem satisfeitas, estas podem usar o MRR para apresentar as queixas relacionadas aos impactos do projecto ou, na verdade, o processo de consulta e do envolvimento implementado pelo Projecto.</w:t>
      </w:r>
    </w:p>
    <w:p w:rsidR="00114BC3" w:rsidRPr="006C58B3" w:rsidRDefault="00114BC3" w:rsidP="00F34584">
      <w:pPr>
        <w:pStyle w:val="SemEspaamento"/>
        <w:jc w:val="both"/>
        <w:rPr>
          <w:rFonts w:ascii="Times New Roman" w:hAnsi="Times New Roman" w:cs="Times New Roman"/>
          <w:sz w:val="24"/>
          <w:szCs w:val="24"/>
          <w:lang w:val="pt-PT"/>
        </w:rPr>
      </w:pPr>
      <w:bookmarkStart w:id="65" w:name="_Toc31460587"/>
      <w:bookmarkStart w:id="66" w:name="_Toc31460589"/>
      <w:bookmarkStart w:id="67" w:name="_Toc31460590"/>
      <w:bookmarkStart w:id="68" w:name="_Toc31460591"/>
      <w:bookmarkStart w:id="69" w:name="_Toc31460592"/>
      <w:bookmarkStart w:id="70" w:name="_Toc31460593"/>
      <w:bookmarkStart w:id="71" w:name="_Toc31460594"/>
      <w:bookmarkStart w:id="72" w:name="_Toc31460595"/>
      <w:bookmarkStart w:id="73" w:name="_Toc31460596"/>
      <w:bookmarkStart w:id="74" w:name="_Toc31460597"/>
      <w:bookmarkStart w:id="75" w:name="_Toc31460598"/>
      <w:bookmarkStart w:id="76" w:name="_Toc31460599"/>
      <w:bookmarkStart w:id="77" w:name="_Toc31460600"/>
      <w:bookmarkStart w:id="78" w:name="_Toc31460601"/>
      <w:bookmarkStart w:id="79" w:name="_Toc31460602"/>
      <w:bookmarkStart w:id="80" w:name="_Toc31460603"/>
      <w:bookmarkStart w:id="81" w:name="_Toc31460604"/>
      <w:bookmarkStart w:id="82" w:name="_Toc31460605"/>
      <w:bookmarkStart w:id="83" w:name="_Toc31460606"/>
      <w:bookmarkStart w:id="84" w:name="_Toc31460607"/>
      <w:bookmarkStart w:id="85" w:name="_Toc31460608"/>
      <w:bookmarkStart w:id="86" w:name="_Toc31460609"/>
      <w:bookmarkStart w:id="87" w:name="_Toc31460610"/>
      <w:bookmarkStart w:id="88" w:name="_Toc31460611"/>
      <w:bookmarkStart w:id="89" w:name="_Toc31460612"/>
      <w:bookmarkStart w:id="90" w:name="_Toc31460613"/>
      <w:bookmarkStart w:id="91" w:name="_Toc31460614"/>
      <w:bookmarkStart w:id="92" w:name="_Toc31460615"/>
      <w:bookmarkStart w:id="93" w:name="_Toc31460616"/>
      <w:bookmarkStart w:id="94" w:name="_Toc31460617"/>
      <w:bookmarkStart w:id="95" w:name="_Toc31460618"/>
      <w:bookmarkStart w:id="96" w:name="_Toc31460639"/>
      <w:bookmarkStart w:id="97" w:name="_Toc31460640"/>
      <w:bookmarkStart w:id="98" w:name="_Toc31460641"/>
      <w:bookmarkStart w:id="99" w:name="_Toc31460642"/>
      <w:bookmarkStart w:id="100" w:name="_Toc31460643"/>
      <w:bookmarkStart w:id="101" w:name="_Toc31460644"/>
      <w:bookmarkStart w:id="102" w:name="_Toc31460665"/>
      <w:bookmarkStart w:id="103" w:name="_Toc31460666"/>
      <w:bookmarkStart w:id="104" w:name="_Toc31460667"/>
      <w:bookmarkStart w:id="105" w:name="_Toc31460668"/>
      <w:bookmarkStart w:id="106" w:name="_Toc31460669"/>
      <w:bookmarkStart w:id="107" w:name="_Toc31460670"/>
      <w:bookmarkStart w:id="108" w:name="_Toc31460671"/>
      <w:bookmarkStart w:id="109" w:name="_Toc31460672"/>
      <w:bookmarkStart w:id="110" w:name="_Toc31460693"/>
      <w:bookmarkStart w:id="111" w:name="_Toc31460694"/>
      <w:bookmarkStart w:id="112" w:name="_Toc31460695"/>
      <w:bookmarkStart w:id="113" w:name="_Toc31460696"/>
      <w:bookmarkStart w:id="114" w:name="_Toc31460697"/>
      <w:bookmarkStart w:id="115" w:name="_Toc31460698"/>
      <w:bookmarkStart w:id="116" w:name="_Toc31460719"/>
      <w:bookmarkStart w:id="117" w:name="_Toc31460720"/>
      <w:bookmarkStart w:id="118" w:name="_Toc31460721"/>
      <w:bookmarkStart w:id="119" w:name="_Toc31460722"/>
      <w:bookmarkStart w:id="120" w:name="_Toc31460723"/>
      <w:bookmarkStart w:id="121" w:name="_Toc31460744"/>
      <w:bookmarkStart w:id="122" w:name="_Toc31460745"/>
      <w:bookmarkStart w:id="123" w:name="_Toc31460746"/>
      <w:bookmarkStart w:id="124" w:name="_Toc31460747"/>
      <w:bookmarkStart w:id="125" w:name="_Toc31460748"/>
      <w:bookmarkStart w:id="126" w:name="_Toc31460749"/>
      <w:bookmarkStart w:id="127" w:name="_Toc31460770"/>
      <w:bookmarkStart w:id="128" w:name="_Toc31460771"/>
      <w:bookmarkStart w:id="129" w:name="_Toc31460772"/>
      <w:bookmarkStart w:id="130" w:name="_Toc31460773"/>
      <w:bookmarkStart w:id="131" w:name="_Toc31460774"/>
      <w:bookmarkStart w:id="132" w:name="_Toc31460775"/>
      <w:bookmarkStart w:id="133" w:name="_Toc31460796"/>
      <w:bookmarkStart w:id="134" w:name="_Toc31460797"/>
      <w:bookmarkStart w:id="135" w:name="_Toc31460798"/>
      <w:bookmarkStart w:id="136" w:name="_Toc31460799"/>
      <w:bookmarkStart w:id="137" w:name="_Toc31460800"/>
      <w:bookmarkStart w:id="138" w:name="_Toc31460801"/>
      <w:bookmarkStart w:id="139" w:name="_Toc31460822"/>
      <w:bookmarkStart w:id="140" w:name="_Toc31460823"/>
      <w:bookmarkStart w:id="141" w:name="_Toc31460824"/>
      <w:bookmarkStart w:id="142" w:name="_Toc31460825"/>
      <w:bookmarkStart w:id="143" w:name="_Toc31460826"/>
      <w:bookmarkStart w:id="144" w:name="_Toc31460827"/>
      <w:bookmarkStart w:id="145" w:name="_Toc31460848"/>
      <w:bookmarkStart w:id="146" w:name="_Toc31460849"/>
      <w:bookmarkStart w:id="147" w:name="_Toc31460850"/>
      <w:bookmarkStart w:id="148" w:name="_Toc31460851"/>
      <w:bookmarkStart w:id="149" w:name="_Toc31460852"/>
      <w:bookmarkStart w:id="150" w:name="_Toc31460853"/>
      <w:bookmarkStart w:id="151" w:name="_Toc31460874"/>
      <w:bookmarkStart w:id="152" w:name="_Toc31460875"/>
      <w:bookmarkStart w:id="153" w:name="_Toc31460876"/>
      <w:bookmarkStart w:id="154" w:name="_Toc31460877"/>
      <w:bookmarkStart w:id="155" w:name="_Toc31460878"/>
      <w:bookmarkStart w:id="156" w:name="_Toc31460879"/>
      <w:bookmarkStart w:id="157" w:name="_Toc31460880"/>
      <w:bookmarkStart w:id="158" w:name="_Toc31460881"/>
      <w:bookmarkStart w:id="159" w:name="_Toc31460882"/>
      <w:bookmarkStart w:id="160" w:name="_Toc31460883"/>
      <w:bookmarkStart w:id="161" w:name="_Toc31460884"/>
      <w:bookmarkStart w:id="162" w:name="_Toc31460885"/>
      <w:bookmarkStart w:id="163" w:name="_Toc31460886"/>
      <w:bookmarkStart w:id="164" w:name="_Toc31460887"/>
      <w:bookmarkStart w:id="165" w:name="_Toc31460888"/>
      <w:bookmarkStart w:id="166" w:name="_Toc31460889"/>
      <w:bookmarkStart w:id="167" w:name="_Toc31460890"/>
      <w:bookmarkStart w:id="168" w:name="_Toc31460891"/>
      <w:bookmarkStart w:id="169" w:name="_Toc31460892"/>
      <w:bookmarkStart w:id="170" w:name="_Toc31460893"/>
      <w:bookmarkStart w:id="171" w:name="_Toc31460947"/>
      <w:bookmarkStart w:id="172" w:name="_Toc31460948"/>
      <w:bookmarkStart w:id="173" w:name="_Toc31460949"/>
      <w:bookmarkStart w:id="174" w:name="_Toc31460950"/>
      <w:bookmarkStart w:id="175" w:name="_Toc31460951"/>
      <w:bookmarkStart w:id="176" w:name="_Toc31460952"/>
      <w:bookmarkStart w:id="177" w:name="_Toc31460953"/>
      <w:bookmarkStart w:id="178" w:name="_Toc31460984"/>
      <w:bookmarkStart w:id="179" w:name="_Toc31460985"/>
      <w:bookmarkStart w:id="180" w:name="_Toc31460986"/>
      <w:bookmarkStart w:id="181" w:name="_Toc31460987"/>
      <w:bookmarkStart w:id="182" w:name="_Toc31460988"/>
      <w:bookmarkStart w:id="183" w:name="_Toc31460989"/>
      <w:bookmarkStart w:id="184" w:name="_Toc31460990"/>
      <w:bookmarkStart w:id="185" w:name="_Toc31460991"/>
      <w:bookmarkStart w:id="186" w:name="_Toc31460992"/>
      <w:bookmarkStart w:id="187" w:name="_Toc31460993"/>
      <w:bookmarkStart w:id="188" w:name="_Toc31460994"/>
      <w:bookmarkStart w:id="189" w:name="_Toc31460995"/>
      <w:bookmarkStart w:id="190" w:name="_Toc31460996"/>
      <w:bookmarkStart w:id="191" w:name="_Toc31460997"/>
      <w:bookmarkStart w:id="192" w:name="_Toc31460998"/>
      <w:bookmarkStart w:id="193" w:name="_Toc31460999"/>
      <w:bookmarkStart w:id="194" w:name="_Toc31461000"/>
      <w:bookmarkStart w:id="195" w:name="_Toc31461001"/>
      <w:bookmarkStart w:id="196" w:name="_Toc31461002"/>
      <w:bookmarkStart w:id="197" w:name="_Toc31461003"/>
      <w:bookmarkStart w:id="198" w:name="_Toc31461004"/>
      <w:bookmarkStart w:id="199" w:name="_Toc31461005"/>
      <w:bookmarkStart w:id="200" w:name="_Toc31461006"/>
      <w:bookmarkStart w:id="201" w:name="_Toc31461007"/>
      <w:bookmarkStart w:id="202" w:name="_Toc31461008"/>
      <w:bookmarkStart w:id="203" w:name="_Toc31461009"/>
      <w:bookmarkStart w:id="204" w:name="_Toc31461010"/>
      <w:bookmarkStart w:id="205" w:name="_Toc31461011"/>
      <w:bookmarkStart w:id="206" w:name="_Toc31461012"/>
      <w:bookmarkStart w:id="207" w:name="_Toc31461013"/>
      <w:bookmarkStart w:id="208" w:name="_Toc31461014"/>
      <w:bookmarkStart w:id="209" w:name="_Toc31461015"/>
      <w:bookmarkStart w:id="210" w:name="_Toc31461016"/>
      <w:bookmarkStart w:id="211" w:name="_Toc31461017"/>
      <w:bookmarkStart w:id="212" w:name="_Toc31461018"/>
      <w:bookmarkStart w:id="213" w:name="_Toc31461019"/>
      <w:bookmarkStart w:id="214" w:name="_Toc31461020"/>
      <w:bookmarkStart w:id="215" w:name="_Toc31461021"/>
      <w:bookmarkStart w:id="216" w:name="_Toc31461022"/>
      <w:bookmarkStart w:id="217" w:name="_Toc31461023"/>
      <w:bookmarkStart w:id="218" w:name="_Toc31461024"/>
      <w:bookmarkStart w:id="219" w:name="_Toc31461025"/>
      <w:bookmarkStart w:id="220" w:name="_Toc31461026"/>
      <w:bookmarkStart w:id="221" w:name="_Toc31461027"/>
      <w:bookmarkStart w:id="222" w:name="_Toc31461028"/>
      <w:bookmarkStart w:id="223" w:name="_Toc31461029"/>
      <w:bookmarkStart w:id="224" w:name="_Toc31461030"/>
      <w:bookmarkStart w:id="225" w:name="_Toc31461031"/>
      <w:bookmarkStart w:id="226" w:name="_Toc31461032"/>
      <w:bookmarkStart w:id="227" w:name="_Toc31461033"/>
      <w:bookmarkStart w:id="228" w:name="_Toc31461034"/>
      <w:bookmarkStart w:id="229" w:name="_Toc31461035"/>
      <w:bookmarkStart w:id="230" w:name="_Toc31461036"/>
      <w:bookmarkStart w:id="231" w:name="_Toc31461037"/>
      <w:bookmarkStart w:id="232" w:name="_Toc31461038"/>
      <w:bookmarkStart w:id="233" w:name="_Toc31461039"/>
      <w:bookmarkStart w:id="234" w:name="_Toc31461040"/>
      <w:bookmarkStart w:id="235" w:name="_Toc31461041"/>
      <w:bookmarkStart w:id="236" w:name="_Toc31461042"/>
      <w:bookmarkStart w:id="237" w:name="_Toc31461043"/>
      <w:bookmarkStart w:id="238" w:name="_Toc31461044"/>
      <w:bookmarkStart w:id="239" w:name="_Toc31461045"/>
      <w:bookmarkStart w:id="240" w:name="_Toc31461046"/>
      <w:bookmarkStart w:id="241" w:name="_Toc31461047"/>
      <w:bookmarkStart w:id="242" w:name="_Toc31461048"/>
      <w:bookmarkStart w:id="243" w:name="_Toc31461049"/>
      <w:bookmarkStart w:id="244" w:name="_Toc31461050"/>
      <w:bookmarkStart w:id="245" w:name="_Toc31461051"/>
      <w:bookmarkStart w:id="246" w:name="_Toc31461052"/>
      <w:bookmarkStart w:id="247" w:name="_Toc31461053"/>
      <w:bookmarkStart w:id="248" w:name="_Toc31461054"/>
      <w:bookmarkStart w:id="249" w:name="_Toc31461055"/>
      <w:bookmarkStart w:id="250" w:name="_Toc31461056"/>
      <w:bookmarkStart w:id="251" w:name="_Toc31461057"/>
      <w:bookmarkStart w:id="252" w:name="_Toc31461058"/>
      <w:bookmarkStart w:id="253" w:name="_Toc31461059"/>
      <w:bookmarkStart w:id="254" w:name="_Toc31461060"/>
      <w:bookmarkStart w:id="255" w:name="_Toc31461061"/>
      <w:bookmarkStart w:id="256" w:name="_Toc31461062"/>
      <w:bookmarkStart w:id="257" w:name="_Toc31461063"/>
      <w:bookmarkStart w:id="258" w:name="_Toc31461064"/>
      <w:bookmarkStart w:id="259" w:name="_Toc31461065"/>
      <w:bookmarkStart w:id="260" w:name="_Toc31461066"/>
      <w:bookmarkStart w:id="261" w:name="_Toc31461067"/>
      <w:bookmarkStart w:id="262" w:name="_Toc31461068"/>
      <w:bookmarkStart w:id="263" w:name="_Toc31461069"/>
      <w:bookmarkStart w:id="264" w:name="_Toc31461070"/>
      <w:bookmarkStart w:id="265" w:name="_Toc31461071"/>
      <w:bookmarkStart w:id="266" w:name="_Toc31461072"/>
      <w:bookmarkStart w:id="267" w:name="_Toc31461073"/>
      <w:bookmarkStart w:id="268" w:name="_Toc31461074"/>
      <w:bookmarkStart w:id="269" w:name="_Toc31461075"/>
      <w:bookmarkStart w:id="270" w:name="_Toc31461076"/>
      <w:bookmarkStart w:id="271" w:name="_Toc31461077"/>
      <w:bookmarkStart w:id="272" w:name="_Toc31461078"/>
      <w:bookmarkStart w:id="273" w:name="_Toc31461079"/>
      <w:bookmarkStart w:id="274" w:name="_Toc31461080"/>
      <w:bookmarkStart w:id="275" w:name="_Toc31461081"/>
      <w:bookmarkStart w:id="276" w:name="_Toc31461082"/>
      <w:bookmarkStart w:id="277" w:name="_Toc31461083"/>
      <w:bookmarkStart w:id="278" w:name="_Toc31461084"/>
      <w:bookmarkStart w:id="279" w:name="_Toc31461085"/>
      <w:bookmarkStart w:id="280" w:name="_Toc31461086"/>
      <w:bookmarkStart w:id="281" w:name="_Toc31461087"/>
      <w:bookmarkStart w:id="282" w:name="_Toc31461088"/>
      <w:bookmarkStart w:id="283" w:name="_Toc31461089"/>
      <w:bookmarkStart w:id="284" w:name="_Toc31461090"/>
      <w:bookmarkStart w:id="285" w:name="_Toc31461091"/>
      <w:bookmarkStart w:id="286" w:name="_Toc31461092"/>
      <w:bookmarkStart w:id="287" w:name="_Toc31461093"/>
      <w:bookmarkStart w:id="288" w:name="_Toc31461094"/>
      <w:bookmarkStart w:id="289" w:name="_Toc31461095"/>
      <w:bookmarkStart w:id="290" w:name="_Toc31461096"/>
      <w:bookmarkStart w:id="291" w:name="_Toc31461097"/>
      <w:bookmarkStart w:id="292" w:name="_Toc31461098"/>
      <w:bookmarkStart w:id="293" w:name="_Toc31461099"/>
      <w:bookmarkStart w:id="294" w:name="_Toc31461100"/>
      <w:bookmarkStart w:id="295" w:name="_Toc31461101"/>
      <w:bookmarkStart w:id="296" w:name="_Toc31461102"/>
      <w:bookmarkStart w:id="297" w:name="_Toc31461103"/>
      <w:bookmarkStart w:id="298" w:name="_Toc31461104"/>
      <w:bookmarkStart w:id="299" w:name="_Toc31461105"/>
      <w:bookmarkStart w:id="300" w:name="_Toc31461106"/>
      <w:bookmarkStart w:id="301" w:name="_Toc31461107"/>
      <w:bookmarkStart w:id="302" w:name="_Toc31461108"/>
      <w:bookmarkStart w:id="303" w:name="_Toc31461109"/>
      <w:bookmarkStart w:id="304" w:name="_Toc31461110"/>
      <w:bookmarkStart w:id="305" w:name="_Toc31461111"/>
      <w:bookmarkStart w:id="306" w:name="_Toc31461112"/>
      <w:bookmarkStart w:id="307" w:name="_Toc31461113"/>
      <w:bookmarkStart w:id="308" w:name="_Toc31461114"/>
      <w:bookmarkStart w:id="309" w:name="_Toc31461115"/>
      <w:bookmarkStart w:id="310" w:name="_Toc31461116"/>
      <w:bookmarkStart w:id="311" w:name="_Toc31461117"/>
      <w:bookmarkStart w:id="312" w:name="_Toc31461118"/>
      <w:bookmarkStart w:id="313" w:name="_Toc31461119"/>
      <w:bookmarkStart w:id="314" w:name="_Toc31461120"/>
      <w:bookmarkStart w:id="315" w:name="_Toc31461121"/>
      <w:bookmarkStart w:id="316" w:name="_Toc31461122"/>
      <w:bookmarkStart w:id="317" w:name="_Toc31461123"/>
      <w:bookmarkStart w:id="318" w:name="_Toc31461124"/>
      <w:bookmarkStart w:id="319" w:name="_Toc31461125"/>
      <w:bookmarkStart w:id="320" w:name="_Toc31461126"/>
      <w:bookmarkStart w:id="321" w:name="_Toc31461127"/>
      <w:bookmarkStart w:id="322" w:name="_Toc31461128"/>
      <w:bookmarkStart w:id="323" w:name="_Toc31461129"/>
      <w:bookmarkStart w:id="324" w:name="_Toc31461130"/>
      <w:bookmarkStart w:id="325" w:name="_Toc31461131"/>
      <w:bookmarkStart w:id="326" w:name="_Toc31461132"/>
      <w:bookmarkStart w:id="327" w:name="_Toc31461133"/>
      <w:bookmarkStart w:id="328" w:name="_Toc31461134"/>
      <w:bookmarkStart w:id="329" w:name="_Toc31461135"/>
      <w:bookmarkStart w:id="330" w:name="_Toc31461136"/>
      <w:bookmarkStart w:id="331" w:name="_Toc31461137"/>
      <w:bookmarkStart w:id="332" w:name="_Toc31461138"/>
      <w:bookmarkStart w:id="333" w:name="_Toc31461139"/>
      <w:bookmarkStart w:id="334" w:name="_Toc31461140"/>
      <w:bookmarkStart w:id="335" w:name="_Toc31461141"/>
      <w:bookmarkStart w:id="336" w:name="_Toc31461142"/>
      <w:bookmarkStart w:id="337" w:name="_Toc31461143"/>
      <w:bookmarkStart w:id="338" w:name="_Toc31461144"/>
      <w:bookmarkStart w:id="339" w:name="_Toc31461145"/>
      <w:bookmarkStart w:id="340" w:name="_Toc31461146"/>
      <w:bookmarkStart w:id="341" w:name="_Toc31461147"/>
      <w:bookmarkStart w:id="342" w:name="_Toc31461148"/>
      <w:bookmarkStart w:id="343" w:name="_Toc31461149"/>
      <w:bookmarkStart w:id="344" w:name="_Toc31461150"/>
      <w:bookmarkStart w:id="345" w:name="_Toc31461151"/>
      <w:bookmarkStart w:id="346" w:name="_Toc31461152"/>
      <w:bookmarkStart w:id="347" w:name="_Toc31461153"/>
      <w:bookmarkStart w:id="348" w:name="_Toc31461154"/>
      <w:bookmarkStart w:id="349" w:name="_Toc31461155"/>
      <w:bookmarkStart w:id="350" w:name="_Toc31461156"/>
      <w:bookmarkStart w:id="351" w:name="_Toc31461157"/>
      <w:bookmarkStart w:id="352" w:name="_Toc31461158"/>
      <w:bookmarkStart w:id="353" w:name="_Toc31461197"/>
      <w:bookmarkStart w:id="354" w:name="_Toc31461198"/>
      <w:bookmarkStart w:id="355" w:name="_Toc31461199"/>
      <w:bookmarkStart w:id="356" w:name="_Toc31461200"/>
      <w:bookmarkStart w:id="357" w:name="_Toc31461201"/>
      <w:bookmarkStart w:id="358" w:name="_Toc31461202"/>
      <w:bookmarkStart w:id="359" w:name="_Toc31461203"/>
      <w:bookmarkStart w:id="360" w:name="_Toc31461204"/>
      <w:bookmarkStart w:id="361" w:name="_Toc31461205"/>
      <w:bookmarkStart w:id="362" w:name="_Toc31461206"/>
      <w:bookmarkStart w:id="363" w:name="_Toc31461207"/>
      <w:bookmarkStart w:id="364" w:name="_Toc31461208"/>
      <w:bookmarkStart w:id="365" w:name="_Toc31461209"/>
      <w:bookmarkStart w:id="366" w:name="_Toc31461210"/>
      <w:bookmarkStart w:id="367" w:name="_Toc31461211"/>
      <w:bookmarkStart w:id="368" w:name="_Toc31461212"/>
      <w:bookmarkStart w:id="369" w:name="_Toc31461213"/>
      <w:bookmarkStart w:id="370" w:name="_Toc31461214"/>
      <w:bookmarkStart w:id="371" w:name="_Toc31461215"/>
      <w:bookmarkStart w:id="372" w:name="_Toc31461216"/>
      <w:bookmarkStart w:id="373" w:name="_Toc31461217"/>
      <w:bookmarkStart w:id="374" w:name="_Toc31461218"/>
      <w:bookmarkStart w:id="375" w:name="_Toc31461219"/>
      <w:bookmarkStart w:id="376" w:name="_Toc31461220"/>
      <w:bookmarkStart w:id="377" w:name="_Toc497035222"/>
      <w:bookmarkStart w:id="378" w:name="_Toc497035348"/>
      <w:bookmarkStart w:id="379" w:name="_Toc497036781"/>
      <w:bookmarkStart w:id="380" w:name="_Toc497037352"/>
      <w:bookmarkStart w:id="381" w:name="_Toc497035223"/>
      <w:bookmarkStart w:id="382" w:name="_Toc497035349"/>
      <w:bookmarkStart w:id="383" w:name="_Toc497036782"/>
      <w:bookmarkStart w:id="384" w:name="_Toc497037353"/>
      <w:bookmarkStart w:id="385" w:name="_Toc497034980"/>
      <w:bookmarkStart w:id="386" w:name="_Toc497035351"/>
      <w:bookmarkStart w:id="387" w:name="_Toc497036784"/>
      <w:bookmarkStart w:id="388" w:name="_Toc497037355"/>
      <w:bookmarkStart w:id="389" w:name="_Toc497035225"/>
      <w:bookmarkStart w:id="390" w:name="_Toc497035353"/>
      <w:bookmarkStart w:id="391" w:name="_Toc497036786"/>
      <w:bookmarkStart w:id="392" w:name="_Toc497037357"/>
      <w:bookmarkStart w:id="393" w:name="_Toc497035226"/>
      <w:bookmarkStart w:id="394" w:name="_Toc497035354"/>
      <w:bookmarkStart w:id="395" w:name="_Toc497036787"/>
      <w:bookmarkStart w:id="396" w:name="_Toc497037358"/>
      <w:bookmarkStart w:id="397" w:name="_Toc31461223"/>
      <w:bookmarkStart w:id="398" w:name="_Toc497034982"/>
      <w:bookmarkStart w:id="399" w:name="_Toc497035356"/>
      <w:bookmarkStart w:id="400" w:name="_Toc497036789"/>
      <w:bookmarkStart w:id="401" w:name="_Toc497037360"/>
      <w:bookmarkStart w:id="402" w:name="_Toc497035228"/>
      <w:bookmarkStart w:id="403" w:name="_Toc497035359"/>
      <w:bookmarkStart w:id="404" w:name="_Toc497036792"/>
      <w:bookmarkStart w:id="405" w:name="_Toc497037363"/>
      <w:bookmarkStart w:id="406" w:name="_Toc497035229"/>
      <w:bookmarkStart w:id="407" w:name="_Toc497035360"/>
      <w:bookmarkStart w:id="408" w:name="_Toc497036793"/>
      <w:bookmarkStart w:id="409" w:name="_Toc4970373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114BC3" w:rsidRPr="006C58B3" w:rsidRDefault="1BCACAF9" w:rsidP="00C74517">
      <w:pPr>
        <w:pStyle w:val="Ttulo2"/>
      </w:pPr>
      <w:bookmarkStart w:id="410" w:name="_Toc1624615690"/>
      <w:bookmarkStart w:id="411" w:name="_Toc90929952"/>
      <w:r w:rsidRPr="3919AEBF">
        <w:t>10</w:t>
      </w:r>
      <w:r w:rsidR="0BA658A9" w:rsidRPr="3919AEBF">
        <w:t>.</w:t>
      </w:r>
      <w:r w:rsidR="3F2446BB" w:rsidRPr="3919AEBF">
        <w:t>6</w:t>
      </w:r>
      <w:bookmarkEnd w:id="410"/>
      <w:r w:rsidR="002E1D34">
        <w:t>NÃO RETALIAÇÃO / DISCRIMINAÇÃO</w:t>
      </w:r>
      <w:bookmarkEnd w:id="411"/>
    </w:p>
    <w:p w:rsidR="00114BC3" w:rsidRPr="006C58B3" w:rsidRDefault="00114BC3" w:rsidP="00F34584">
      <w:pPr>
        <w:widowControl w:val="0"/>
        <w:autoSpaceDE w:val="0"/>
        <w:autoSpaceDN w:val="0"/>
        <w:adjustRightInd w:val="0"/>
        <w:spacing w:before="240" w:after="120" w:line="276" w:lineRule="auto"/>
        <w:jc w:val="both"/>
        <w:rPr>
          <w:rFonts w:ascii="Times New Roman" w:eastAsia="Times New Roman" w:hAnsi="Times New Roman" w:cs="Times New Roman"/>
          <w:sz w:val="24"/>
          <w:szCs w:val="24"/>
          <w:lang w:val="pt-PT"/>
        </w:rPr>
      </w:pPr>
      <w:r w:rsidRPr="006C58B3">
        <w:rPr>
          <w:rFonts w:ascii="Times New Roman" w:eastAsia="Times New Roman" w:hAnsi="Times New Roman" w:cs="Times New Roman"/>
          <w:sz w:val="24"/>
          <w:szCs w:val="24"/>
          <w:lang w:val="pt-PT"/>
        </w:rPr>
        <w:t xml:space="preserve">A UIP e o projeto REDISSE </w:t>
      </w:r>
      <w:r w:rsidR="00A600B8" w:rsidRPr="006C58B3">
        <w:rPr>
          <w:rFonts w:ascii="Times New Roman" w:eastAsia="Times New Roman" w:hAnsi="Times New Roman" w:cs="Times New Roman"/>
          <w:sz w:val="24"/>
          <w:szCs w:val="24"/>
          <w:lang w:val="pt-PT"/>
        </w:rPr>
        <w:t>IV</w:t>
      </w:r>
      <w:r w:rsidRPr="006C58B3">
        <w:rPr>
          <w:rFonts w:ascii="Times New Roman" w:eastAsia="Times New Roman" w:hAnsi="Times New Roman" w:cs="Times New Roman"/>
          <w:sz w:val="24"/>
          <w:szCs w:val="24"/>
          <w:lang w:val="pt-PT"/>
        </w:rPr>
        <w:t xml:space="preserve"> em genral procurarão proporcionar um ambiente seguro através do qual as partes afectadas e interessadas possam expressar as suas preocupações, reclamações e sugestões sem medo de represálias ou tratamento injusto. O projecto garantirá que as reclamações sejam tratadas de maneira justa, apropriada e em tempo útil e os </w:t>
      </w:r>
      <w:r w:rsidR="005B4B6A" w:rsidRPr="006C58B3">
        <w:rPr>
          <w:rFonts w:ascii="Times New Roman" w:eastAsia="Times New Roman" w:hAnsi="Times New Roman" w:cs="Times New Roman"/>
          <w:sz w:val="24"/>
          <w:szCs w:val="24"/>
          <w:lang w:val="pt-PT"/>
        </w:rPr>
        <w:t>Pontos focais</w:t>
      </w:r>
      <w:r w:rsidRPr="006C58B3">
        <w:rPr>
          <w:rFonts w:ascii="Times New Roman" w:eastAsia="Times New Roman" w:hAnsi="Times New Roman" w:cs="Times New Roman"/>
          <w:sz w:val="24"/>
          <w:szCs w:val="24"/>
          <w:lang w:val="pt-PT"/>
        </w:rPr>
        <w:t xml:space="preserve"> do projecto estarão empenhados em garantir que as pessoas possam levantar questões razoáveis:</w:t>
      </w:r>
    </w:p>
    <w:p w:rsidR="00114BC3" w:rsidRPr="006C58B3" w:rsidRDefault="00114BC3" w:rsidP="006564A5">
      <w:pPr>
        <w:numPr>
          <w:ilvl w:val="0"/>
          <w:numId w:val="3"/>
        </w:numPr>
        <w:spacing w:after="0" w:line="240" w:lineRule="auto"/>
        <w:jc w:val="both"/>
        <w:rPr>
          <w:rFonts w:ascii="Times New Roman" w:eastAsia="Calibri" w:hAnsi="Times New Roman" w:cs="Times New Roman"/>
          <w:bCs/>
          <w:sz w:val="24"/>
          <w:szCs w:val="24"/>
          <w:lang w:val="pt-PT"/>
        </w:rPr>
      </w:pPr>
      <w:r w:rsidRPr="006C58B3">
        <w:rPr>
          <w:rFonts w:ascii="Times New Roman" w:eastAsia="Calibri" w:hAnsi="Times New Roman" w:cs="Times New Roman"/>
          <w:bCs/>
          <w:sz w:val="24"/>
          <w:szCs w:val="24"/>
          <w:lang w:val="pt-PT"/>
        </w:rPr>
        <w:lastRenderedPageBreak/>
        <w:t>sem qualquer risco de perder seu emprego ou direitos ou sofrer qualquer forma de retaliação na comunidade ou local de trabalho; e</w:t>
      </w:r>
    </w:p>
    <w:p w:rsidR="00114BC3" w:rsidRPr="006C58B3" w:rsidRDefault="00114BC3" w:rsidP="006564A5">
      <w:pPr>
        <w:numPr>
          <w:ilvl w:val="0"/>
          <w:numId w:val="3"/>
        </w:numPr>
        <w:spacing w:after="0" w:line="240" w:lineRule="auto"/>
        <w:jc w:val="both"/>
        <w:rPr>
          <w:rFonts w:ascii="Times New Roman" w:eastAsia="Calibri" w:hAnsi="Times New Roman" w:cs="Times New Roman"/>
          <w:bCs/>
          <w:sz w:val="24"/>
          <w:szCs w:val="24"/>
          <w:lang w:val="pt-PT"/>
        </w:rPr>
      </w:pPr>
      <w:r w:rsidRPr="006C58B3">
        <w:rPr>
          <w:rFonts w:ascii="Times New Roman" w:eastAsia="Calibri" w:hAnsi="Times New Roman" w:cs="Times New Roman"/>
          <w:bCs/>
          <w:sz w:val="24"/>
          <w:szCs w:val="24"/>
          <w:lang w:val="pt-PT"/>
        </w:rPr>
        <w:t>saber que o assédio ou a vitimização não surgirão do levantamento de uma preocupação genuína; e</w:t>
      </w:r>
    </w:p>
    <w:p w:rsidR="00114BC3" w:rsidRPr="006C58B3" w:rsidRDefault="00114BC3" w:rsidP="006564A5">
      <w:pPr>
        <w:numPr>
          <w:ilvl w:val="0"/>
          <w:numId w:val="3"/>
        </w:numPr>
        <w:spacing w:after="0" w:line="240" w:lineRule="auto"/>
        <w:jc w:val="both"/>
        <w:rPr>
          <w:rFonts w:ascii="Times New Roman" w:eastAsia="Calibri" w:hAnsi="Times New Roman" w:cs="Times New Roman"/>
          <w:bCs/>
          <w:sz w:val="24"/>
          <w:szCs w:val="24"/>
          <w:lang w:val="pt-PT"/>
        </w:rPr>
      </w:pPr>
      <w:r w:rsidRPr="006C58B3">
        <w:rPr>
          <w:rFonts w:ascii="Times New Roman" w:eastAsia="Calibri" w:hAnsi="Times New Roman" w:cs="Times New Roman"/>
          <w:bCs/>
          <w:sz w:val="24"/>
          <w:szCs w:val="24"/>
          <w:lang w:val="pt-PT"/>
        </w:rPr>
        <w:t>saber que as reclamações serão tratadas de forma confidencial.</w:t>
      </w:r>
    </w:p>
    <w:p w:rsidR="00114BC3" w:rsidRPr="006C58B3" w:rsidRDefault="00114BC3" w:rsidP="00F34584">
      <w:pPr>
        <w:widowControl w:val="0"/>
        <w:autoSpaceDE w:val="0"/>
        <w:autoSpaceDN w:val="0"/>
        <w:adjustRightInd w:val="0"/>
        <w:spacing w:before="240" w:after="120" w:line="276" w:lineRule="auto"/>
        <w:jc w:val="both"/>
        <w:rPr>
          <w:rFonts w:ascii="Times New Roman" w:eastAsia="Times New Roman" w:hAnsi="Times New Roman" w:cs="Times New Roman"/>
          <w:sz w:val="24"/>
          <w:szCs w:val="24"/>
          <w:lang w:val="pt-PT"/>
        </w:rPr>
      </w:pPr>
      <w:r w:rsidRPr="006C58B3">
        <w:rPr>
          <w:rFonts w:ascii="Times New Roman" w:eastAsia="Times New Roman" w:hAnsi="Times New Roman" w:cs="Times New Roman"/>
          <w:sz w:val="24"/>
          <w:szCs w:val="24"/>
          <w:lang w:val="pt-PT"/>
        </w:rPr>
        <w:t xml:space="preserve">REDISSE </w:t>
      </w:r>
      <w:r w:rsidR="009D313B" w:rsidRPr="006C58B3">
        <w:rPr>
          <w:rFonts w:ascii="Times New Roman" w:eastAsia="Times New Roman" w:hAnsi="Times New Roman" w:cs="Times New Roman"/>
          <w:sz w:val="24"/>
          <w:szCs w:val="24"/>
          <w:lang w:val="pt-PT"/>
        </w:rPr>
        <w:t>IV</w:t>
      </w:r>
      <w:r w:rsidRPr="006C58B3">
        <w:rPr>
          <w:rFonts w:ascii="Times New Roman" w:eastAsia="Times New Roman" w:hAnsi="Times New Roman" w:cs="Times New Roman"/>
          <w:sz w:val="24"/>
          <w:szCs w:val="24"/>
          <w:lang w:val="pt-PT"/>
        </w:rPr>
        <w:t xml:space="preserve"> parte do pressuposto de que todas as reclamações são feitas de boa fé e não são motivadas pela intenção de ganho pessoal, interesse pessoal ou rancor. No entanto, se uma investigação subsequente revelar que uma reclamação é maliciosa, a investigação será encerrada imediatamente.</w:t>
      </w:r>
    </w:p>
    <w:p w:rsidR="00114BC3" w:rsidRPr="006C58B3" w:rsidRDefault="00114BC3" w:rsidP="00F34584">
      <w:pPr>
        <w:jc w:val="both"/>
        <w:rPr>
          <w:rFonts w:ascii="Times New Roman" w:eastAsia="Times New Roman" w:hAnsi="Times New Roman" w:cs="Times New Roman"/>
          <w:sz w:val="24"/>
          <w:szCs w:val="24"/>
          <w:lang w:val="pt-PT" w:eastAsia="pt-PT"/>
        </w:rPr>
        <w:sectPr w:rsidR="00114BC3" w:rsidRPr="006C58B3" w:rsidSect="00720500">
          <w:pgSz w:w="12240" w:h="15840" w:code="1"/>
          <w:pgMar w:top="720" w:right="1168" w:bottom="720" w:left="992" w:header="720" w:footer="720" w:gutter="0"/>
          <w:cols w:space="720"/>
          <w:docGrid w:linePitch="360"/>
        </w:sectPr>
      </w:pPr>
    </w:p>
    <w:p w:rsidR="00E50877" w:rsidRPr="006C58B3" w:rsidRDefault="00E50877" w:rsidP="00F34584">
      <w:pPr>
        <w:pStyle w:val="HTMLpr-formatado"/>
        <w:spacing w:line="360" w:lineRule="atLeast"/>
        <w:jc w:val="both"/>
        <w:rPr>
          <w:rFonts w:ascii="Times New Roman" w:eastAsiaTheme="minorEastAsia" w:hAnsi="Times New Roman" w:cs="Times New Roman"/>
          <w:color w:val="000000" w:themeColor="text1"/>
          <w:sz w:val="24"/>
          <w:szCs w:val="24"/>
          <w:lang w:eastAsia="en-US"/>
        </w:rPr>
      </w:pPr>
    </w:p>
    <w:p w:rsidR="00E50877" w:rsidRPr="006C58B3" w:rsidRDefault="00E50877" w:rsidP="00F34584">
      <w:pPr>
        <w:pStyle w:val="HTMLpr-formatado"/>
        <w:spacing w:line="360" w:lineRule="atLeast"/>
        <w:jc w:val="both"/>
        <w:rPr>
          <w:rFonts w:ascii="Times New Roman" w:eastAsiaTheme="minorEastAsia" w:hAnsi="Times New Roman" w:cs="Times New Roman"/>
          <w:color w:val="000000" w:themeColor="text1"/>
          <w:sz w:val="24"/>
          <w:szCs w:val="24"/>
          <w:lang w:eastAsia="en-US"/>
        </w:rPr>
      </w:pPr>
    </w:p>
    <w:p w:rsidR="004B60E0" w:rsidRPr="006C58B3" w:rsidRDefault="004B60E0" w:rsidP="00F34584">
      <w:pPr>
        <w:jc w:val="both"/>
        <w:rPr>
          <w:rFonts w:ascii="Times New Roman" w:eastAsiaTheme="minorEastAsia" w:hAnsi="Times New Roman" w:cs="Times New Roman"/>
          <w:color w:val="000000" w:themeColor="text1"/>
          <w:sz w:val="24"/>
          <w:szCs w:val="24"/>
          <w:lang w:val="pt-PT"/>
        </w:rPr>
      </w:pPr>
      <w:r w:rsidRPr="006C58B3">
        <w:rPr>
          <w:rFonts w:ascii="Times New Roman" w:eastAsiaTheme="minorEastAsia" w:hAnsi="Times New Roman" w:cs="Times New Roman"/>
          <w:color w:val="000000" w:themeColor="text1"/>
          <w:sz w:val="24"/>
          <w:szCs w:val="24"/>
        </w:rPr>
        <w:br w:type="page"/>
      </w:r>
    </w:p>
    <w:p w:rsidR="00E50877" w:rsidRPr="006C58B3" w:rsidRDefault="00E50877" w:rsidP="00F34584">
      <w:pPr>
        <w:pStyle w:val="HTMLpr-formatado"/>
        <w:spacing w:line="360" w:lineRule="atLeast"/>
        <w:jc w:val="both"/>
        <w:rPr>
          <w:rFonts w:ascii="Times New Roman" w:eastAsiaTheme="minorEastAsia" w:hAnsi="Times New Roman" w:cs="Times New Roman"/>
          <w:color w:val="000000" w:themeColor="text1"/>
          <w:sz w:val="24"/>
          <w:szCs w:val="24"/>
          <w:lang w:eastAsia="en-US"/>
        </w:rPr>
      </w:pPr>
    </w:p>
    <w:p w:rsidR="007614F2" w:rsidRPr="006C58B3" w:rsidRDefault="10CEC5DE" w:rsidP="00C74517">
      <w:pPr>
        <w:pStyle w:val="Ttulo2"/>
      </w:pPr>
      <w:bookmarkStart w:id="412" w:name="_Toc2005026279"/>
      <w:bookmarkStart w:id="413" w:name="_Toc90929953"/>
      <w:r w:rsidRPr="3919AEBF">
        <w:t>A</w:t>
      </w:r>
      <w:r w:rsidR="379D199C" w:rsidRPr="3919AEBF">
        <w:t>nex</w:t>
      </w:r>
      <w:r w:rsidRPr="3919AEBF">
        <w:t>o</w:t>
      </w:r>
      <w:r w:rsidR="005E3362">
        <w:t>1</w:t>
      </w:r>
      <w:r w:rsidR="3F2446BB" w:rsidRPr="3919AEBF">
        <w:t xml:space="preserve">: </w:t>
      </w:r>
      <w:bookmarkEnd w:id="412"/>
      <w:r w:rsidR="002E1D34">
        <w:t>INTERVENIENTES DA COMUNIDADE / SOCIEDADE CIVIL IDENTIFICADOS</w:t>
      </w:r>
      <w:bookmarkEnd w:id="413"/>
    </w:p>
    <w:p w:rsidR="00A6731E" w:rsidRPr="006C58B3" w:rsidRDefault="00A6731E" w:rsidP="00F34584">
      <w:pPr>
        <w:jc w:val="both"/>
        <w:rPr>
          <w:rFonts w:ascii="Times New Roman" w:hAnsi="Times New Roman" w:cs="Times New Roman"/>
          <w:sz w:val="24"/>
          <w:szCs w:val="24"/>
          <w:lang w:val="pt-PT"/>
        </w:rPr>
      </w:pPr>
    </w:p>
    <w:tbl>
      <w:tblPr>
        <w:tblW w:w="13887" w:type="dxa"/>
        <w:tblCellMar>
          <w:left w:w="70" w:type="dxa"/>
          <w:right w:w="70" w:type="dxa"/>
        </w:tblCellMar>
        <w:tblLook w:val="04A0"/>
      </w:tblPr>
      <w:tblGrid>
        <w:gridCol w:w="3256"/>
        <w:gridCol w:w="1842"/>
        <w:gridCol w:w="1843"/>
        <w:gridCol w:w="1579"/>
        <w:gridCol w:w="5367"/>
      </w:tblGrid>
      <w:tr w:rsidR="00636B39" w:rsidRPr="005865FC" w:rsidTr="00757F4F">
        <w:trPr>
          <w:trHeight w:val="51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jc w:val="center"/>
              <w:rPr>
                <w:rFonts w:ascii="Calibri" w:eastAsia="Times New Roman" w:hAnsi="Calibri" w:cs="Calibri"/>
                <w:b/>
                <w:bCs/>
                <w:color w:val="000000"/>
                <w:lang w:eastAsia="pt-PT"/>
              </w:rPr>
            </w:pPr>
            <w:bookmarkStart w:id="414" w:name="RANGE!B4:F89"/>
            <w:r w:rsidRPr="005865FC">
              <w:rPr>
                <w:rFonts w:ascii="Calibri" w:eastAsia="Times New Roman" w:hAnsi="Calibri" w:cs="Calibri"/>
                <w:b/>
                <w:bCs/>
                <w:color w:val="000000"/>
                <w:lang w:eastAsia="pt-PT"/>
              </w:rPr>
              <w:t>Stakeholders  Institucionais/Comunitárias</w:t>
            </w:r>
            <w:bookmarkEnd w:id="414"/>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jc w:val="center"/>
              <w:rPr>
                <w:rFonts w:ascii="Calibri" w:eastAsia="Times New Roman" w:hAnsi="Calibri" w:cs="Calibri"/>
                <w:b/>
                <w:bCs/>
                <w:color w:val="000000"/>
                <w:lang w:eastAsia="pt-PT"/>
              </w:rPr>
            </w:pPr>
            <w:r w:rsidRPr="005865FC">
              <w:rPr>
                <w:rFonts w:ascii="Calibri" w:eastAsia="Times New Roman" w:hAnsi="Calibri" w:cs="Calibri"/>
                <w:b/>
                <w:bCs/>
                <w:color w:val="000000"/>
                <w:lang w:eastAsia="pt-PT"/>
              </w:rPr>
              <w:t>Grau de influência nos resultados do Projecto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jc w:val="center"/>
              <w:rPr>
                <w:rFonts w:ascii="Calibri" w:eastAsia="Times New Roman" w:hAnsi="Calibri" w:cs="Calibri"/>
                <w:b/>
                <w:bCs/>
                <w:color w:val="000000"/>
                <w:lang w:eastAsia="pt-PT"/>
              </w:rPr>
            </w:pPr>
            <w:r w:rsidRPr="005865FC">
              <w:rPr>
                <w:rFonts w:ascii="Calibri" w:eastAsia="Times New Roman" w:hAnsi="Calibri" w:cs="Calibri"/>
                <w:b/>
                <w:bCs/>
                <w:color w:val="000000"/>
                <w:lang w:eastAsia="pt-PT"/>
              </w:rPr>
              <w:t>Grau de Impacto que o projecto vai ter sobre eles</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jc w:val="center"/>
              <w:rPr>
                <w:rFonts w:ascii="Calibri" w:eastAsia="Times New Roman" w:hAnsi="Calibri" w:cs="Calibri"/>
                <w:b/>
                <w:bCs/>
                <w:color w:val="000000"/>
                <w:lang w:eastAsia="pt-PT"/>
              </w:rPr>
            </w:pPr>
            <w:r w:rsidRPr="005865FC">
              <w:rPr>
                <w:rFonts w:ascii="Calibri" w:eastAsia="Times New Roman" w:hAnsi="Calibri" w:cs="Calibri"/>
                <w:b/>
                <w:bCs/>
                <w:color w:val="000000"/>
                <w:lang w:eastAsia="pt-PT"/>
              </w:rPr>
              <w:t>Posição face ao projecto</w:t>
            </w:r>
          </w:p>
        </w:tc>
        <w:tc>
          <w:tcPr>
            <w:tcW w:w="5367" w:type="dxa"/>
            <w:tcBorders>
              <w:top w:val="single" w:sz="4" w:space="0" w:color="auto"/>
              <w:left w:val="nil"/>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jc w:val="center"/>
              <w:rPr>
                <w:rFonts w:ascii="Calibri" w:eastAsia="Times New Roman" w:hAnsi="Calibri" w:cs="Calibri"/>
                <w:b/>
                <w:bCs/>
                <w:lang w:eastAsia="pt-PT"/>
              </w:rPr>
            </w:pPr>
            <w:r w:rsidRPr="005865FC">
              <w:rPr>
                <w:rFonts w:ascii="Calibri" w:eastAsia="Times New Roman" w:hAnsi="Calibri" w:cs="Calibri"/>
                <w:b/>
                <w:bCs/>
                <w:lang w:eastAsia="pt-PT"/>
              </w:rPr>
              <w:t>Como o Projecto vai poder engajar os stakeholdrs</w:t>
            </w:r>
          </w:p>
        </w:tc>
      </w:tr>
      <w:tr w:rsidR="00636B39" w:rsidRPr="005865FC" w:rsidTr="00757F4F">
        <w:trPr>
          <w:trHeight w:val="525"/>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636B39" w:rsidRPr="005865FC" w:rsidRDefault="00636B39" w:rsidP="00757F4F">
            <w:pPr>
              <w:spacing w:after="0" w:line="240" w:lineRule="auto"/>
              <w:rPr>
                <w:rFonts w:ascii="Calibri" w:eastAsia="Times New Roman" w:hAnsi="Calibri" w:cs="Calibri"/>
                <w:b/>
                <w:bCs/>
                <w:color w:val="000000"/>
                <w:lang w:eastAsia="pt-PT"/>
              </w:rPr>
            </w:pPr>
          </w:p>
        </w:tc>
        <w:tc>
          <w:tcPr>
            <w:tcW w:w="1842" w:type="dxa"/>
            <w:tcBorders>
              <w:top w:val="nil"/>
              <w:left w:val="nil"/>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jc w:val="center"/>
              <w:rPr>
                <w:rFonts w:ascii="Calibri" w:eastAsia="Times New Roman" w:hAnsi="Calibri" w:cs="Calibri"/>
                <w:b/>
                <w:bCs/>
                <w:color w:val="548DD4"/>
                <w:lang w:eastAsia="pt-PT"/>
              </w:rPr>
            </w:pPr>
            <w:r w:rsidRPr="005865FC">
              <w:rPr>
                <w:rFonts w:ascii="Calibri" w:eastAsia="Times New Roman" w:hAnsi="Calibri" w:cs="Calibri"/>
                <w:b/>
                <w:bCs/>
                <w:color w:val="548DD4"/>
                <w:lang w:eastAsia="pt-PT"/>
              </w:rPr>
              <w:t>Alto; médio; baixo</w:t>
            </w:r>
          </w:p>
        </w:tc>
        <w:tc>
          <w:tcPr>
            <w:tcW w:w="1843" w:type="dxa"/>
            <w:tcBorders>
              <w:top w:val="nil"/>
              <w:left w:val="nil"/>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jc w:val="center"/>
              <w:rPr>
                <w:rFonts w:ascii="Calibri" w:eastAsia="Times New Roman" w:hAnsi="Calibri" w:cs="Calibri"/>
                <w:b/>
                <w:bCs/>
                <w:color w:val="548DD4"/>
                <w:lang w:eastAsia="pt-PT"/>
              </w:rPr>
            </w:pPr>
            <w:r w:rsidRPr="005865FC">
              <w:rPr>
                <w:rFonts w:ascii="Calibri" w:eastAsia="Times New Roman" w:hAnsi="Calibri" w:cs="Calibri"/>
                <w:b/>
                <w:bCs/>
                <w:color w:val="548DD4"/>
                <w:lang w:eastAsia="pt-PT"/>
              </w:rPr>
              <w:t>Alto; médio; baixo</w:t>
            </w:r>
          </w:p>
        </w:tc>
        <w:tc>
          <w:tcPr>
            <w:tcW w:w="1579" w:type="dxa"/>
            <w:tcBorders>
              <w:top w:val="nil"/>
              <w:left w:val="nil"/>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jc w:val="center"/>
              <w:rPr>
                <w:rFonts w:ascii="Calibri" w:eastAsia="Times New Roman" w:hAnsi="Calibri" w:cs="Calibri"/>
                <w:b/>
                <w:bCs/>
                <w:color w:val="548DD4"/>
                <w:lang w:eastAsia="pt-PT"/>
              </w:rPr>
            </w:pPr>
            <w:r w:rsidRPr="005865FC">
              <w:rPr>
                <w:rFonts w:ascii="Calibri" w:eastAsia="Times New Roman" w:hAnsi="Calibri" w:cs="Calibri"/>
                <w:b/>
                <w:bCs/>
                <w:color w:val="548DD4"/>
                <w:lang w:eastAsia="pt-PT"/>
              </w:rPr>
              <w:t>Apoio; Neutro; Oposição</w:t>
            </w:r>
          </w:p>
        </w:tc>
        <w:tc>
          <w:tcPr>
            <w:tcW w:w="5367" w:type="dxa"/>
            <w:tcBorders>
              <w:top w:val="nil"/>
              <w:left w:val="nil"/>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rPr>
                <w:rFonts w:ascii="Calibri" w:eastAsia="Times New Roman" w:hAnsi="Calibri" w:cs="Calibri"/>
                <w:b/>
                <w:bCs/>
                <w:lang w:eastAsia="pt-PT"/>
              </w:rPr>
            </w:pPr>
            <w:r w:rsidRPr="005865FC">
              <w:rPr>
                <w:rFonts w:ascii="Calibri" w:eastAsia="Times New Roman" w:hAnsi="Calibri" w:cs="Calibri"/>
                <w:b/>
                <w:bCs/>
                <w:lang w:eastAsia="pt-PT"/>
              </w:rPr>
              <w:t>Temas fundamentais (TF) ; métodos (M)</w:t>
            </w:r>
          </w:p>
        </w:tc>
      </w:tr>
      <w:tr w:rsidR="00636B39" w:rsidRPr="005865FC" w:rsidTr="00757F4F">
        <w:trPr>
          <w:trHeight w:val="300"/>
        </w:trPr>
        <w:tc>
          <w:tcPr>
            <w:tcW w:w="3256" w:type="dxa"/>
            <w:vMerge/>
            <w:tcBorders>
              <w:top w:val="single" w:sz="4" w:space="0" w:color="auto"/>
              <w:left w:val="single" w:sz="4" w:space="0" w:color="auto"/>
              <w:bottom w:val="single" w:sz="4" w:space="0" w:color="auto"/>
              <w:right w:val="single" w:sz="4" w:space="0" w:color="auto"/>
            </w:tcBorders>
            <w:vAlign w:val="center"/>
            <w:hideMark/>
          </w:tcPr>
          <w:p w:rsidR="00636B39" w:rsidRPr="005865FC" w:rsidRDefault="00636B39" w:rsidP="00757F4F">
            <w:pPr>
              <w:spacing w:after="0" w:line="240" w:lineRule="auto"/>
              <w:rPr>
                <w:rFonts w:ascii="Calibri" w:eastAsia="Times New Roman" w:hAnsi="Calibri" w:cs="Calibri"/>
                <w:b/>
                <w:bCs/>
                <w:color w:val="000000"/>
                <w:lang w:eastAsia="pt-PT"/>
              </w:rPr>
            </w:pP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w:t>
            </w:r>
          </w:p>
        </w:tc>
      </w:tr>
      <w:tr w:rsidR="00636B39" w:rsidRPr="005865FC" w:rsidTr="00757F4F">
        <w:trPr>
          <w:trHeight w:val="288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 xml:space="preserve">CEEAC - Secretaria Geral da Comunidade Económica dos Estados da África Central </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Financiamento, Estratégia, Implementação de ações de Projeto, Avaliação e Aprovação de Instrumentos estratégicos, Suporte Técnico. Método: Captação de recursos financeiros, técnicos, apoio e suporte técnico, apoio na implementação das ações, partilha de informação, revisão de relatórios, supervisão, controle dos requesitos sectoriais</w:t>
            </w:r>
          </w:p>
        </w:tc>
      </w:tr>
      <w:tr w:rsidR="00636B39" w:rsidRPr="005865FC" w:rsidTr="00757F4F">
        <w:trPr>
          <w:trHeight w:val="2880"/>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636B39" w:rsidRPr="005865FC" w:rsidRDefault="00636B39" w:rsidP="00757F4F">
            <w:pPr>
              <w:spacing w:after="0" w:line="240" w:lineRule="auto"/>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BM - Banco Mundial</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Financiamento, Estratégia, Implementação de ações de Projeto, Avaliação e Aprovação de Instrumentos estratégicos, Suporte Técnico. Método: Captação de recursos financeiros, técnicos, apoio e suporte técnico, apoio na implementação das ações, partilha de informação, revisão de relatórios, supervisão, controle dos requesitos sectoriais</w:t>
            </w:r>
          </w:p>
        </w:tc>
      </w:tr>
      <w:tr w:rsidR="00636B39" w:rsidRPr="005865FC" w:rsidTr="00757F4F">
        <w:trPr>
          <w:trHeight w:val="299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lastRenderedPageBreak/>
              <w:t>MS - Ministério de Saúde</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Implementação das ações do projeto,  Implicação em toda implementação do projeto, Traçar estratégia de quadro de vigilância, planos de ações, Políticas, planos sectoriais, estratégias de implementação. Método: reuniões de cooordenação de conselhos de direção, reuniões intra-ação, realização e partilha de relatórios finais, minutas das reuniões, relatórios de implementação, progresso e conclusão e finais</w:t>
            </w:r>
          </w:p>
        </w:tc>
      </w:tr>
      <w:tr w:rsidR="00636B39" w:rsidRPr="005865FC" w:rsidTr="00757F4F">
        <w:trPr>
          <w:trHeight w:val="316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GovRAP - Governo da Região Autónoma de Príncipe</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Implementação das ações do projeto,  Implicação em toda implementação do projeto, Traçar estratégia de quadro de vigilância, planos de ações, Políticas, planos sectoriais, estratégias de implementação. Método: reuniões de cooordenação de conselhos de direção, reuniões intra-ação, realização e partilha de relatórios finais, minutas das reuniões, relatórios de implementação, progresso e conclusão e finais</w:t>
            </w:r>
          </w:p>
        </w:tc>
      </w:tr>
      <w:tr w:rsidR="00636B39" w:rsidRPr="005865FC" w:rsidTr="00757F4F">
        <w:trPr>
          <w:trHeight w:val="201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MIRNE - Ministério das Infraestruturas, Recursos Naturais e Energia</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Tema: Apoio e implementação das ações do projeto. Método: reuniões de coordenação de conselhos de direção, reuniões intra-ação, realização e partilha de relatórios finais, minutas das reuniões, relatorios de implementação, progresso, de conclusão e finais. </w:t>
            </w:r>
          </w:p>
        </w:tc>
      </w:tr>
      <w:tr w:rsidR="00636B39" w:rsidRPr="005865FC" w:rsidTr="00757F4F">
        <w:trPr>
          <w:trHeight w:val="316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lastRenderedPageBreak/>
              <w:t>MAPDR - Ministério da Agricultura e Desenvolvimento Rural</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Implementação das ações do projeto,  Implicação em toda implementação do projeto, Traçar estratégia de quadro de vigilância, planos de ações, Políticas, planos sectoriais, estratégias de implementação. Método: reuniões de cooordenação de conselhos de direção, reuniões intra-ação, realização e partilha de relatórios finais, minutas das reuniões, relatórios de implementação, progresso e conclusão e finais</w:t>
            </w:r>
          </w:p>
        </w:tc>
      </w:tr>
      <w:tr w:rsidR="00636B39" w:rsidRPr="005865FC" w:rsidTr="00757F4F">
        <w:trPr>
          <w:trHeight w:val="259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MIRNE / DGA (Direção Geral do Ambiente)</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Acompanhamento das Salvaguardas de impacto ambiental. Intervenção em termos de emissão de licenças ambientais,  envolvimento direto nas atividades. Método: articulação na medida da necessidade, partilha de informação, partilha de documento, de plano de ação, relatorios, notas administrativas e ou explicativas</w:t>
            </w:r>
          </w:p>
        </w:tc>
      </w:tr>
      <w:tr w:rsidR="00636B39" w:rsidRPr="005865FC" w:rsidTr="00757F4F">
        <w:trPr>
          <w:trHeight w:val="201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MIRNE / EMAE (Empresa de Águas e Energia)</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na definição de ramal de agua e inspeção das infraestruturas, disponibilização d eagua, tratamento de agua. Metodo: partilha d einformação, partilha de documento, de plano de ação, relatorios, notas administrativas e ou explicativas</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lastRenderedPageBreak/>
              <w:t>MIRNE / DOPU (Direção de Obras Públicas e Urbanismo)</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Medio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na definição técnica sobre a estrutura de edificios a construir ou reabilitar, Licenças e autorizações. Método: partilha de informações, seguimento, monitorização, avaliação, supervisão de obras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 xml:space="preserve">MIRNE / INAC- Instituto Nacional de Aviação Civil </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Medio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 xml:space="preserve">MIRNE / ENASA -  Empresa Nacional de Administração Aeroportuária </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Medio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 xml:space="preserve">MIRNE / ENAPOR - Empresa Nacional de Administração de Portos </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Medio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 xml:space="preserve">CONPREC - Conselho Nacional de Preparação e Resposta a Catástrofes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MEPSSF / INPG (Instituto Nacional de Promoção de Géneros)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Medio </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Medio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operativo do Projecto. Apoio técnico, metodológico, facilitação de meios (financeiros, humanos, tecnológicos, outros)</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MPFEC - Ministério Planeamento, Finanças e Economia Azul</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Coordenação Geral do Projecto. Acompanhamento das operação, participação no diálogo com todos os actores intervenientes, reporte em reuniões de decisões políticas.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lastRenderedPageBreak/>
              <w:t>AFAP - Agência Fiduciária de Administração de Projetos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técnico e Financeiro. Método: Partilha permanente de informação sobre o projecto, articulação e tomada de decisões concertadas</w:t>
            </w:r>
          </w:p>
        </w:tc>
      </w:tr>
      <w:tr w:rsidR="00636B39" w:rsidRPr="005865FC" w:rsidTr="00757F4F">
        <w:trPr>
          <w:trHeight w:val="86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Unidade de Implementação de Projecto (UIP) do COVID-19</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Liderança Política. Método: acompanhamento, diálogo e concertação permanente</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Laboratório de Referência de STP</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Abordagem sobre as estatísticas necessárias ao Projecto. Método: Integração na equipa multissectorial de trabalho do Projecto.</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HAM – Hospital Ayres de Menezes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Abordagem sobre as estatísticas necessárias ao Projecto. Método: Integração na equipa multissectorial de trabalho do Projecto.</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DCS/Departamento Nacional de Vigilância</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Abordagem sobre as estatísticas necessárias ao Projecto. Método: Integração na equipa multissectorial de trabalho do Projecto.</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Delegacias Regionais de Saúde</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Abordagem sobre as estatísticas necessárias ao Projecto. Método: Integração na equipa multissectorial de trabalho do Projecto.</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CNE - Centro Nacional de Endémias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Abordagem sobre as estatísticas necessárias ao Projecto. Método: Integração na equipa multissectorial de trabalho do Projecto.</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lastRenderedPageBreak/>
              <w:t>OMS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Tema: Assistência e consultoria sobre a Saúde. Método: Apoio na definição de estratégia, planeamento, partilha permanente de informação, implementação de atividades  </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PNUD - Programa Nações Unidas para o Desenvolvimento</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Tema: Financiamento, Assistência Técnica. Método: Mobilização de recursos, Coordenação, Partilha permanente de informação  </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UNICEF</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Financiamento, Assistência Técnica, Implementação. Método: Partilha permanente de informação, reuniões de coordenação, mobilizaçãode recursos</w:t>
            </w:r>
          </w:p>
        </w:tc>
      </w:tr>
      <w:tr w:rsidR="00636B39" w:rsidRPr="005865FC" w:rsidTr="00757F4F">
        <w:trPr>
          <w:trHeight w:val="201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FAO</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Financiamento, Assistência Técnica, Implementação, . Método: Partilha permanente de informação, reuniões de coordenação, mobilizaçãode recursos, formações, capacitação, Abordar a cerca do controlo de doenças e endémicas e epidémicas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GAVI - Aliança Internacional de Vacinas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Financiamento, Assistência Técnica, Implementação. Método: Partilha permanente de informação, reuniões de coordenação, mobilizaçãode recursos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Fundo Global Célula de Gestão das Subvenções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Financiamento, Assistência Técnica, Implementação. Método: Partilha permanente de informação, reuniões de coordenação, mobilizaçãode recursos</w:t>
            </w:r>
          </w:p>
        </w:tc>
      </w:tr>
      <w:tr w:rsidR="00636B39" w:rsidRPr="005865FC" w:rsidTr="00757F4F">
        <w:trPr>
          <w:trHeight w:val="864"/>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Cruz Vermelha</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Tema: Sensibilização e engajamento comunitária. Método: Reuniões de coordenação e planificação </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lastRenderedPageBreak/>
              <w:t xml:space="preserve">MINISTÉRIO DA EDUCAÇAO </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Tema: Apoio e Desenvolvimento de conteúdos sobre a Saúde. Método: Workshops, paletras, produção de manuais educativos de saúde. </w:t>
            </w:r>
          </w:p>
        </w:tc>
      </w:tr>
      <w:tr w:rsidR="00636B39" w:rsidRPr="005865FC" w:rsidTr="00757F4F">
        <w:trPr>
          <w:trHeight w:val="864"/>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ANP - Agência Nacional de Petróleos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Medio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Neutro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Tema: Mobilização de recursos para vigilância sanitária. Método: Reuniões de coordenação </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MINISTÉRIO DA DEFESA E ORDEM INTERNA</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PN - Policia Nacional</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FASTP - Forças Armadas de STP</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SMF - Serviço de Migração e Fronteira</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Marinha</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Polícia Fiscal</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lastRenderedPageBreak/>
              <w:t>Bombeiros</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 xml:space="preserve">CONPREC - Conselho Nacional de Preparação e Resposta a Catástrofes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MAPDR/DF (Direção de Floresta)</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152"/>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MAPDR/DP (Direção de Pecuária)</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Método:  Sensibilização e engajamento comunitária. Pesquisas e seguimento de casos</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SECRETARIA DE ESTADO DA COMUNICAÇÃO SOCIAL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Tema: Garantir as comunicações por internet e telefone Método: Passar informaçãoes, spot, SMS,  para sensibilização, informação e engajamento das pessoas </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MÍDIAS (RÁDIOS NACIONAL, COMUNITÁRIAS, TVS, FACEBOOK, IMPRESSA, FAZEDORES DE OPINIÃO, </w:t>
            </w:r>
          </w:p>
        </w:tc>
        <w:tc>
          <w:tcPr>
            <w:tcW w:w="1842"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Garantir as comunicações por internet e telefone. Método: Passar informaçãoes, spot, SMS,  para sensibilização, informação e engajamento das pessoas, Café de ideias, debates sobre a saúde, tertúlias</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lastRenderedPageBreak/>
              <w:t>CAMARAS DISTRITAIS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COOPERATIVAS AGRÍCOLAS (CECAB, SATOCÃO, DIOGO VAZ, ETC)</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Vigilância Epidimiológica, Formação, Monitoria, Apoio e implementação das ações do projeto, Mobilização Social.  Método: Workshop, encontros de coordenação, capacitação, educação entre pares</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ASSOCIAÇÕES DE CRIADORES DE ANIMAIS E VETERINÁRIA (ZOOVET)</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Vigilância Epidimiológica, Formação, Monitoria, Apoio e implementação das ações do projeto, Mobilização Social.  Método: Workshop, encontros de coordenação, capacitação, educação entre pares</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SINDICATO DOS ENFERMEIROS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Apoio/Oposicao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Vigilância Epidimiológica, Formação, Monitoria, Apoio e implementação das ações do projeto, Mobilização Social.  Método: Workshop, encontros de coordenação, capacitação, educação entre pares</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ANEP - ASSOCIAÇÃO NACIONAL DE ENFERMEIROS E TÉCNICOS DE SAÚDE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Apoio/Oposicao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Vigilância Epidimiológica, Formação, Monitoria, Apoio e implementação das ações do projeto, Mobilização Social.  Método: Workshop, encontros de coordenação, capacitação, educação entre pares</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lastRenderedPageBreak/>
              <w:t>SINEP - UNIÃO NACIONAL DE ENFERMEIROS E TÉCNICOS DE SAÚDE</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Apoio/Oposicao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Vigilância Epidimiológica, Formação, Monitoria, Apoio e implementação das ações do projeto, Mobilização Social.  Método: Workshop, encontros de coordenação, capacitação, educação entre pares</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SINDICATO DE MÉDICOS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Apoio/Oposicao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Vigilância Epidimiológica, Formação, Monitoria, Apoio e implementação das ações do projeto, Mobilização Social.  Método: Workshop, encontros de coordenação, capacitação, educação entre pares</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ORDEM DE MÉDICOS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Apoio/Oposicao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Vigilância Epidimiológica, Formação, Monitoria, Apoio e implementação das ações do projeto, Mobilização Social.  Método: Workshop, encontros de coordenação, capacitação, educação entre pares</w:t>
            </w:r>
          </w:p>
        </w:tc>
      </w:tr>
      <w:tr w:rsidR="00636B39" w:rsidRPr="005865FC" w:rsidTr="00757F4F">
        <w:trPr>
          <w:trHeight w:val="1728"/>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CST - Compania Santomense de Telecomunicações / UNITEL - Empresa de Telecomunicações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Garantir as comunicações por internet e telefone. Método: Passar informaçãoes, spot, SMS,  para sensibilização, informação e engajamento das pessoas, Café de ideias, debates sobre a saúde, tertúlias</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COMISSÃO DE MORADORES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Apoio/Oposicao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lastRenderedPageBreak/>
              <w:t>CONSELHOS DE ASCULTAÇÃO E CONCERTAÇÃO SOCIAL</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Alto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Medio </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Apoio/Oposicao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288"/>
        </w:trPr>
        <w:tc>
          <w:tcPr>
            <w:tcW w:w="3256" w:type="dxa"/>
            <w:tcBorders>
              <w:top w:val="nil"/>
              <w:left w:val="single" w:sz="4" w:space="0" w:color="auto"/>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ONG's / ASSOCIAÇÕES / FUNDAÇÕES</w:t>
            </w:r>
          </w:p>
        </w:tc>
        <w:tc>
          <w:tcPr>
            <w:tcW w:w="1842" w:type="dxa"/>
            <w:tcBorders>
              <w:top w:val="nil"/>
              <w:left w:val="nil"/>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843" w:type="dxa"/>
            <w:tcBorders>
              <w:top w:val="nil"/>
              <w:left w:val="nil"/>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579" w:type="dxa"/>
            <w:tcBorders>
              <w:top w:val="nil"/>
              <w:left w:val="nil"/>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5367" w:type="dxa"/>
            <w:tcBorders>
              <w:top w:val="nil"/>
              <w:left w:val="nil"/>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MEDICOS DEL MUNDO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ASSOCIAÇÃO DE MULHERES JURISTAS DE STP</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ASSOCIAÇÃO DE MULHERES EMPRESÁRIAS DE STP</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ASSOCIAÇÕES COMUNITÁRIAS DE MORADORES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lastRenderedPageBreak/>
              <w:t>ROTARY CLUB</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FUNDAÇÃO CALOUSTE GULBENKIAN</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INSTITUTO VALE FLOR</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Associação dos Portadores de Próstata São Tomense, Associação dos Deficientes Físicos, etc)</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Associação de Deficientes Físicos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t xml:space="preserve">ACASTEP - Associação dos Cegos e Amblíopes de São Tomé e Principe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636B39" w:rsidRPr="005865FC" w:rsidRDefault="00636B39" w:rsidP="00757F4F">
            <w:pPr>
              <w:spacing w:after="0" w:line="240" w:lineRule="auto"/>
              <w:jc w:val="both"/>
              <w:rPr>
                <w:rFonts w:ascii="Times New Roman" w:eastAsia="Times New Roman" w:hAnsi="Times New Roman" w:cs="Times New Roman"/>
                <w:color w:val="000000"/>
                <w:sz w:val="24"/>
                <w:szCs w:val="24"/>
                <w:lang w:eastAsia="pt-PT"/>
              </w:rPr>
            </w:pPr>
            <w:r w:rsidRPr="005865FC">
              <w:rPr>
                <w:rFonts w:ascii="Times New Roman" w:eastAsia="Times New Roman" w:hAnsi="Times New Roman" w:cs="Times New Roman"/>
                <w:color w:val="000000"/>
                <w:sz w:val="24"/>
                <w:szCs w:val="24"/>
                <w:lang w:eastAsia="pt-PT"/>
              </w:rPr>
              <w:lastRenderedPageBreak/>
              <w:t xml:space="preserve">IUCAI - Instituto Universitário de  Contabilidade, Administração e Informática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UNIVERSIDADE LUSIADAS DE STP</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UNIVERSIDADE ÉVORA</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INSTITUTO POLITÉCNICO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CFP - BudoBudo (Centro de Formação Profissional de Budo Budo)</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Apoio </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288"/>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5367"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w:t>
            </w:r>
          </w:p>
        </w:tc>
      </w:tr>
      <w:tr w:rsidR="00636B39" w:rsidRPr="005865FC" w:rsidTr="00757F4F">
        <w:trPr>
          <w:trHeight w:val="288"/>
        </w:trPr>
        <w:tc>
          <w:tcPr>
            <w:tcW w:w="3256" w:type="dxa"/>
            <w:tcBorders>
              <w:top w:val="nil"/>
              <w:left w:val="single" w:sz="4" w:space="0" w:color="auto"/>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IGREJAS EM GERAL </w:t>
            </w:r>
          </w:p>
        </w:tc>
        <w:tc>
          <w:tcPr>
            <w:tcW w:w="1842" w:type="dxa"/>
            <w:tcBorders>
              <w:top w:val="nil"/>
              <w:left w:val="nil"/>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843" w:type="dxa"/>
            <w:tcBorders>
              <w:top w:val="nil"/>
              <w:left w:val="nil"/>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1579" w:type="dxa"/>
            <w:tcBorders>
              <w:top w:val="nil"/>
              <w:left w:val="nil"/>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w:t>
            </w:r>
          </w:p>
        </w:tc>
        <w:tc>
          <w:tcPr>
            <w:tcW w:w="5367" w:type="dxa"/>
            <w:tcBorders>
              <w:top w:val="nil"/>
              <w:left w:val="nil"/>
              <w:bottom w:val="single" w:sz="4" w:space="0" w:color="auto"/>
              <w:right w:val="single" w:sz="4" w:space="0" w:color="auto"/>
            </w:tcBorders>
            <w:shd w:val="clear" w:color="000000" w:fill="FFFF00"/>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lastRenderedPageBreak/>
              <w:t>IGREJA CATÓLICA</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IGREJA ENVAGÉLICA</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IGREJA MANÁ</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IGREJA ADVENTISTA</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IGREJA UNIVERSAL</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C00000"/>
                <w:lang w:eastAsia="pt-PT"/>
              </w:rPr>
            </w:pPr>
            <w:r w:rsidRPr="005865FC">
              <w:rPr>
                <w:rFonts w:ascii="Calibri" w:eastAsia="Times New Roman" w:hAnsi="Calibri" w:cs="Calibri"/>
                <w:color w:val="C00000"/>
                <w:lang w:eastAsia="pt-PT"/>
              </w:rPr>
              <w:t xml:space="preserve">BENEFICIARIOS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lastRenderedPageBreak/>
              <w:t>PARTIDOS POLITICOS (MLSTP/PSD, ADI, PCD, MDFM, UDD)</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COMUNIDADES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Apoio/Oposição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LÍDER COMUNITÁRIOS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SINDICATO DE PROFESSORES</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 xml:space="preserve">Alto </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Apoio/Oposição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r w:rsidR="00636B39" w:rsidRPr="005865FC" w:rsidTr="00757F4F">
        <w:trPr>
          <w:trHeight w:val="144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 xml:space="preserve">SOCIEDADE CIVIL </w:t>
            </w:r>
          </w:p>
        </w:tc>
        <w:tc>
          <w:tcPr>
            <w:tcW w:w="1842"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843"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Médio</w:t>
            </w:r>
          </w:p>
        </w:tc>
        <w:tc>
          <w:tcPr>
            <w:tcW w:w="1579" w:type="dxa"/>
            <w:tcBorders>
              <w:top w:val="nil"/>
              <w:left w:val="nil"/>
              <w:bottom w:val="single" w:sz="4" w:space="0" w:color="auto"/>
              <w:right w:val="single" w:sz="4" w:space="0" w:color="auto"/>
            </w:tcBorders>
            <w:shd w:val="clear" w:color="auto" w:fill="auto"/>
            <w:noWrap/>
            <w:vAlign w:val="bottom"/>
            <w:hideMark/>
          </w:tcPr>
          <w:p w:rsidR="00636B39" w:rsidRPr="005865FC" w:rsidRDefault="00636B39" w:rsidP="00757F4F">
            <w:pPr>
              <w:spacing w:after="0" w:line="240" w:lineRule="auto"/>
              <w:rPr>
                <w:rFonts w:ascii="Calibri" w:eastAsia="Times New Roman" w:hAnsi="Calibri" w:cs="Calibri"/>
                <w:color w:val="000000"/>
                <w:lang w:eastAsia="pt-PT"/>
              </w:rPr>
            </w:pPr>
            <w:r w:rsidRPr="005865FC">
              <w:rPr>
                <w:rFonts w:ascii="Calibri" w:eastAsia="Times New Roman" w:hAnsi="Calibri" w:cs="Calibri"/>
                <w:color w:val="000000"/>
                <w:lang w:eastAsia="pt-PT"/>
              </w:rPr>
              <w:t>Apoio/Oposição</w:t>
            </w:r>
          </w:p>
        </w:tc>
        <w:tc>
          <w:tcPr>
            <w:tcW w:w="5367" w:type="dxa"/>
            <w:tcBorders>
              <w:top w:val="nil"/>
              <w:left w:val="nil"/>
              <w:bottom w:val="single" w:sz="4" w:space="0" w:color="auto"/>
              <w:right w:val="single" w:sz="4" w:space="0" w:color="auto"/>
            </w:tcBorders>
            <w:shd w:val="clear" w:color="auto" w:fill="auto"/>
            <w:hideMark/>
          </w:tcPr>
          <w:p w:rsidR="00636B39" w:rsidRPr="005865FC" w:rsidRDefault="00636B39" w:rsidP="00757F4F">
            <w:pPr>
              <w:spacing w:after="0" w:line="240" w:lineRule="auto"/>
              <w:rPr>
                <w:rFonts w:ascii="Calibri" w:eastAsia="Times New Roman" w:hAnsi="Calibri" w:cs="Calibri"/>
                <w:lang w:eastAsia="pt-PT"/>
              </w:rPr>
            </w:pPr>
            <w:r w:rsidRPr="005865FC">
              <w:rPr>
                <w:rFonts w:ascii="Calibri" w:eastAsia="Times New Roman" w:hAnsi="Calibri" w:cs="Calibri"/>
                <w:lang w:eastAsia="pt-PT"/>
              </w:rPr>
              <w:t>Tema: Apoio e implementação das ações do projeto, Mobilização Social.  Método:  Sensibilização e engajamento comunitária,  Pesquisas, seguimento de casos, encontros de coordenação, advogacia</w:t>
            </w:r>
          </w:p>
        </w:tc>
      </w:tr>
    </w:tbl>
    <w:p w:rsidR="007614F2" w:rsidRPr="006C58B3" w:rsidRDefault="007614F2" w:rsidP="00F34584">
      <w:pPr>
        <w:jc w:val="both"/>
        <w:rPr>
          <w:rFonts w:ascii="Times New Roman" w:hAnsi="Times New Roman" w:cs="Times New Roman"/>
          <w:sz w:val="24"/>
          <w:szCs w:val="24"/>
          <w:lang w:val="pt-PT" w:eastAsia="ja-JP"/>
        </w:rPr>
      </w:pPr>
    </w:p>
    <w:p w:rsidR="004B60E0" w:rsidRPr="006C58B3" w:rsidRDefault="004B60E0" w:rsidP="00F34584">
      <w:pPr>
        <w:jc w:val="both"/>
        <w:rPr>
          <w:rFonts w:ascii="Times New Roman" w:hAnsi="Times New Roman" w:cs="Times New Roman"/>
          <w:sz w:val="24"/>
          <w:szCs w:val="24"/>
          <w:lang w:val="pt-PT" w:eastAsia="ja-JP"/>
        </w:rPr>
      </w:pPr>
    </w:p>
    <w:p w:rsidR="00E50877" w:rsidRPr="006C58B3" w:rsidRDefault="475BC9AD" w:rsidP="00C74517">
      <w:pPr>
        <w:pStyle w:val="Ttulo2"/>
        <w:rPr>
          <w:color w:val="000000" w:themeColor="text1"/>
        </w:rPr>
      </w:pPr>
      <w:bookmarkStart w:id="415" w:name="_Toc934053026"/>
      <w:bookmarkStart w:id="416" w:name="_Toc90929954"/>
      <w:r w:rsidRPr="3919AEBF">
        <w:lastRenderedPageBreak/>
        <w:t>Anex</w:t>
      </w:r>
      <w:r w:rsidR="10CEC5DE" w:rsidRPr="3919AEBF">
        <w:t>o</w:t>
      </w:r>
      <w:r w:rsidR="00636B39">
        <w:t>2</w:t>
      </w:r>
      <w:r w:rsidR="3F2446BB" w:rsidRPr="3919AEBF">
        <w:t xml:space="preserve">: </w:t>
      </w:r>
      <w:bookmarkEnd w:id="415"/>
      <w:r w:rsidR="002E1D34">
        <w:t>PLANO DE ENGAJAMENTO DAS PARTES INTERESSADAS (</w:t>
      </w:r>
      <w:r w:rsidR="00834FD5">
        <w:t>PEPI</w:t>
      </w:r>
      <w:r w:rsidR="002E1D34">
        <w:t>)</w:t>
      </w:r>
      <w:bookmarkEnd w:id="4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0"/>
        <w:gridCol w:w="2378"/>
        <w:gridCol w:w="2876"/>
        <w:gridCol w:w="2761"/>
        <w:gridCol w:w="2072"/>
        <w:gridCol w:w="2486"/>
        <w:gridCol w:w="1587"/>
      </w:tblGrid>
      <w:tr w:rsidR="00EA7D05" w:rsidRPr="006C58B3" w:rsidTr="3919AEBF">
        <w:trPr>
          <w:tblHeader/>
        </w:trPr>
        <w:tc>
          <w:tcPr>
            <w:tcW w:w="0" w:type="auto"/>
            <w:shd w:val="clear" w:color="auto" w:fill="FFF2CC" w:themeFill="accent4" w:themeFillTint="33"/>
            <w:vAlign w:val="center"/>
            <w:hideMark/>
          </w:tcPr>
          <w:p w:rsidR="00E50877" w:rsidRPr="006C58B3" w:rsidRDefault="00E50877" w:rsidP="00F34584">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val="pt-PT" w:eastAsia="pt-PT"/>
              </w:rPr>
            </w:pPr>
          </w:p>
        </w:tc>
        <w:tc>
          <w:tcPr>
            <w:tcW w:w="0" w:type="auto"/>
            <w:shd w:val="clear" w:color="auto" w:fill="FFF2CC" w:themeFill="accent4" w:themeFillTint="33"/>
            <w:vAlign w:val="center"/>
            <w:hideMark/>
          </w:tcPr>
          <w:p w:rsidR="00E50877" w:rsidRPr="006C58B3" w:rsidRDefault="00A16AAA" w:rsidP="00F34584">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val="pt-PT" w:eastAsia="pt-PT"/>
              </w:rPr>
            </w:pPr>
            <w:r w:rsidRPr="006C58B3">
              <w:rPr>
                <w:rFonts w:ascii="Times New Roman" w:eastAsia="Times New Roman" w:hAnsi="Times New Roman" w:cs="Times New Roman"/>
                <w:b/>
                <w:color w:val="000000" w:themeColor="text1"/>
                <w:sz w:val="24"/>
                <w:szCs w:val="24"/>
                <w:lang w:val="pt-PT" w:eastAsia="pt-PT"/>
              </w:rPr>
              <w:t>Objectivo</w:t>
            </w:r>
            <w:r w:rsidR="00E50877" w:rsidRPr="006C58B3">
              <w:rPr>
                <w:rFonts w:ascii="Times New Roman" w:eastAsia="Times New Roman" w:hAnsi="Times New Roman" w:cs="Times New Roman"/>
                <w:b/>
                <w:color w:val="000000" w:themeColor="text1"/>
                <w:sz w:val="24"/>
                <w:szCs w:val="24"/>
                <w:lang w:val="pt-PT" w:eastAsia="pt-PT"/>
              </w:rPr>
              <w:t>s</w:t>
            </w:r>
          </w:p>
        </w:tc>
        <w:tc>
          <w:tcPr>
            <w:tcW w:w="0" w:type="auto"/>
            <w:shd w:val="clear" w:color="auto" w:fill="FFF2CC" w:themeFill="accent4" w:themeFillTint="33"/>
            <w:vAlign w:val="center"/>
            <w:hideMark/>
          </w:tcPr>
          <w:p w:rsidR="00E50877" w:rsidRPr="006C58B3" w:rsidRDefault="00A16AAA" w:rsidP="00F34584">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val="pt-PT" w:eastAsia="pt-PT"/>
              </w:rPr>
            </w:pPr>
            <w:r w:rsidRPr="006C58B3">
              <w:rPr>
                <w:rFonts w:ascii="Times New Roman" w:eastAsia="Times New Roman" w:hAnsi="Times New Roman" w:cs="Times New Roman"/>
                <w:b/>
                <w:color w:val="000000" w:themeColor="text1"/>
                <w:sz w:val="24"/>
                <w:szCs w:val="24"/>
                <w:lang w:val="pt-PT" w:eastAsia="pt-PT"/>
              </w:rPr>
              <w:t>Parte interessada alvo</w:t>
            </w:r>
          </w:p>
        </w:tc>
        <w:tc>
          <w:tcPr>
            <w:tcW w:w="0" w:type="auto"/>
            <w:shd w:val="clear" w:color="auto" w:fill="FFF2CC" w:themeFill="accent4" w:themeFillTint="33"/>
            <w:vAlign w:val="center"/>
            <w:hideMark/>
          </w:tcPr>
          <w:p w:rsidR="00E50877" w:rsidRPr="006C58B3" w:rsidRDefault="00A16AAA" w:rsidP="00F34584">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val="pt-PT" w:eastAsia="pt-PT"/>
              </w:rPr>
            </w:pPr>
            <w:r w:rsidRPr="006C58B3">
              <w:rPr>
                <w:rFonts w:ascii="Times New Roman" w:eastAsia="Times New Roman" w:hAnsi="Times New Roman" w:cs="Times New Roman"/>
                <w:b/>
                <w:color w:val="000000" w:themeColor="text1"/>
                <w:sz w:val="24"/>
                <w:szCs w:val="24"/>
                <w:lang w:val="pt-PT" w:eastAsia="pt-PT"/>
              </w:rPr>
              <w:t xml:space="preserve">Mensagens </w:t>
            </w:r>
            <w:r w:rsidR="00E50877" w:rsidRPr="006C58B3">
              <w:rPr>
                <w:rFonts w:ascii="Times New Roman" w:eastAsia="Times New Roman" w:hAnsi="Times New Roman" w:cs="Times New Roman"/>
                <w:b/>
                <w:color w:val="000000" w:themeColor="text1"/>
                <w:sz w:val="24"/>
                <w:szCs w:val="24"/>
                <w:lang w:val="pt-PT" w:eastAsia="pt-PT"/>
              </w:rPr>
              <w:t>/ Agenda</w:t>
            </w:r>
          </w:p>
        </w:tc>
        <w:tc>
          <w:tcPr>
            <w:tcW w:w="0" w:type="auto"/>
            <w:shd w:val="clear" w:color="auto" w:fill="FFF2CC" w:themeFill="accent4" w:themeFillTint="33"/>
            <w:vAlign w:val="center"/>
            <w:hideMark/>
          </w:tcPr>
          <w:p w:rsidR="00E50877" w:rsidRPr="006C58B3" w:rsidRDefault="00A16AAA" w:rsidP="00F34584">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val="pt-PT" w:eastAsia="pt-PT"/>
              </w:rPr>
            </w:pPr>
            <w:r w:rsidRPr="006C58B3">
              <w:rPr>
                <w:rFonts w:ascii="Times New Roman" w:eastAsia="Times New Roman" w:hAnsi="Times New Roman" w:cs="Times New Roman"/>
                <w:b/>
                <w:color w:val="000000" w:themeColor="text1"/>
                <w:sz w:val="24"/>
                <w:szCs w:val="24"/>
                <w:lang w:val="pt-PT" w:eastAsia="pt-PT"/>
              </w:rPr>
              <w:t>Meios de comunicação</w:t>
            </w:r>
          </w:p>
        </w:tc>
        <w:tc>
          <w:tcPr>
            <w:tcW w:w="0" w:type="auto"/>
            <w:shd w:val="clear" w:color="auto" w:fill="FFF2CC" w:themeFill="accent4" w:themeFillTint="33"/>
            <w:vAlign w:val="center"/>
            <w:hideMark/>
          </w:tcPr>
          <w:p w:rsidR="00E50877" w:rsidRPr="006C58B3" w:rsidRDefault="00A16AAA" w:rsidP="00F34584">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val="pt-PT" w:eastAsia="pt-PT"/>
              </w:rPr>
            </w:pPr>
            <w:r w:rsidRPr="006C58B3">
              <w:rPr>
                <w:rFonts w:ascii="Times New Roman" w:eastAsia="Times New Roman" w:hAnsi="Times New Roman" w:cs="Times New Roman"/>
                <w:b/>
                <w:color w:val="000000" w:themeColor="text1"/>
                <w:sz w:val="24"/>
                <w:szCs w:val="24"/>
                <w:lang w:val="pt-PT" w:eastAsia="pt-PT"/>
              </w:rPr>
              <w:t>Horário / Frequência</w:t>
            </w:r>
          </w:p>
        </w:tc>
        <w:tc>
          <w:tcPr>
            <w:tcW w:w="0" w:type="auto"/>
            <w:shd w:val="clear" w:color="auto" w:fill="FFF2CC" w:themeFill="accent4" w:themeFillTint="33"/>
            <w:vAlign w:val="center"/>
            <w:hideMark/>
          </w:tcPr>
          <w:p w:rsidR="00E50877" w:rsidRPr="006C58B3" w:rsidRDefault="00A16AAA" w:rsidP="00F34584">
            <w:pPr>
              <w:spacing w:before="100" w:beforeAutospacing="1" w:after="100" w:afterAutospacing="1" w:line="240" w:lineRule="auto"/>
              <w:jc w:val="both"/>
              <w:rPr>
                <w:rFonts w:ascii="Times New Roman" w:eastAsia="Times New Roman" w:hAnsi="Times New Roman" w:cs="Times New Roman"/>
                <w:b/>
                <w:color w:val="000000" w:themeColor="text1"/>
                <w:sz w:val="24"/>
                <w:szCs w:val="24"/>
                <w:lang w:val="pt-PT" w:eastAsia="pt-PT"/>
              </w:rPr>
            </w:pPr>
            <w:r w:rsidRPr="006C58B3">
              <w:rPr>
                <w:rFonts w:ascii="Times New Roman" w:eastAsia="Times New Roman" w:hAnsi="Times New Roman" w:cs="Times New Roman"/>
                <w:b/>
                <w:color w:val="000000" w:themeColor="text1"/>
                <w:sz w:val="24"/>
                <w:szCs w:val="24"/>
                <w:lang w:val="pt-PT" w:eastAsia="pt-PT"/>
              </w:rPr>
              <w:t>Agências / Grupos Responsáveis</w:t>
            </w:r>
          </w:p>
        </w:tc>
      </w:tr>
      <w:tr w:rsidR="00F34584" w:rsidRPr="006C58B3" w:rsidTr="3919AEBF">
        <w:tc>
          <w:tcPr>
            <w:tcW w:w="0" w:type="auto"/>
            <w:vAlign w:val="center"/>
            <w:hideMark/>
          </w:tcPr>
          <w:p w:rsidR="00E50877" w:rsidRPr="006C58B3" w:rsidRDefault="00E50877" w:rsidP="00F34584">
            <w:pPr>
              <w:spacing w:before="100" w:beforeAutospacing="1" w:after="100" w:afterAutospacing="1" w:line="240" w:lineRule="auto"/>
              <w:jc w:val="both"/>
              <w:rPr>
                <w:rFonts w:ascii="Times New Roman" w:eastAsia="Times New Roman" w:hAnsi="Times New Roman" w:cs="Times New Roman"/>
                <w:b/>
                <w:color w:val="4472C4" w:themeColor="accent1"/>
                <w:sz w:val="24"/>
                <w:szCs w:val="24"/>
                <w:lang w:val="pt-PT" w:eastAsia="pt-PT"/>
              </w:rPr>
            </w:pPr>
          </w:p>
        </w:tc>
        <w:tc>
          <w:tcPr>
            <w:tcW w:w="0" w:type="auto"/>
            <w:gridSpan w:val="6"/>
            <w:vAlign w:val="center"/>
            <w:hideMark/>
          </w:tcPr>
          <w:p w:rsidR="00E50877" w:rsidRPr="006C58B3" w:rsidRDefault="00A16AAA" w:rsidP="00F34584">
            <w:pPr>
              <w:spacing w:before="100" w:beforeAutospacing="1" w:after="100" w:afterAutospacing="1" w:line="240" w:lineRule="auto"/>
              <w:jc w:val="both"/>
              <w:rPr>
                <w:rFonts w:ascii="Times New Roman" w:eastAsia="Times New Roman" w:hAnsi="Times New Roman" w:cs="Times New Roman"/>
                <w:b/>
                <w:color w:val="4472C4" w:themeColor="accent1"/>
                <w:sz w:val="24"/>
                <w:szCs w:val="24"/>
                <w:lang w:val="pt-PT" w:eastAsia="pt-PT"/>
              </w:rPr>
            </w:pPr>
            <w:r w:rsidRPr="006C58B3">
              <w:rPr>
                <w:rFonts w:ascii="Times New Roman" w:eastAsia="Times New Roman" w:hAnsi="Times New Roman" w:cs="Times New Roman"/>
                <w:b/>
                <w:color w:val="4472C4" w:themeColor="accent1"/>
                <w:sz w:val="24"/>
                <w:szCs w:val="24"/>
                <w:lang w:val="pt-PT" w:eastAsia="pt-PT"/>
              </w:rPr>
              <w:t xml:space="preserve">PREPARAÇÃO DO PROJECTO </w:t>
            </w:r>
          </w:p>
        </w:tc>
      </w:tr>
      <w:tr w:rsidR="00EA7D05" w:rsidRPr="006C58B3" w:rsidTr="3919AEBF">
        <w:tc>
          <w:tcPr>
            <w:tcW w:w="0" w:type="auto"/>
          </w:tcPr>
          <w:p w:rsidR="00E50877" w:rsidRPr="006C58B3" w:rsidRDefault="00E50877"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1</w:t>
            </w:r>
          </w:p>
        </w:tc>
        <w:tc>
          <w:tcPr>
            <w:tcW w:w="0" w:type="auto"/>
          </w:tcPr>
          <w:p w:rsidR="0048340B" w:rsidRPr="006C58B3" w:rsidRDefault="578A0E6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Apresentar a versão preliminar do Plano de Compromisso Ambiental e Social </w:t>
            </w:r>
            <w:r w:rsidR="54106622" w:rsidRPr="3919AEBF">
              <w:rPr>
                <w:rFonts w:ascii="Times New Roman" w:eastAsia="Times New Roman" w:hAnsi="Times New Roman" w:cs="Times New Roman"/>
                <w:color w:val="000000" w:themeColor="text1"/>
                <w:sz w:val="24"/>
                <w:szCs w:val="24"/>
                <w:lang w:val="pt-PT" w:eastAsia="pt-PT"/>
              </w:rPr>
              <w:t>(</w:t>
            </w:r>
            <w:r w:rsidRPr="3919AEBF">
              <w:rPr>
                <w:rFonts w:ascii="Times New Roman" w:eastAsia="Times New Roman" w:hAnsi="Times New Roman" w:cs="Times New Roman"/>
                <w:color w:val="000000" w:themeColor="text1"/>
                <w:sz w:val="24"/>
                <w:szCs w:val="24"/>
                <w:lang w:val="pt-PT" w:eastAsia="pt-PT"/>
              </w:rPr>
              <w:t>PCAS</w:t>
            </w:r>
            <w:r w:rsidR="54106622" w:rsidRPr="3919AEBF">
              <w:rPr>
                <w:rFonts w:ascii="Times New Roman" w:eastAsia="Times New Roman" w:hAnsi="Times New Roman" w:cs="Times New Roman"/>
                <w:color w:val="000000" w:themeColor="text1"/>
                <w:sz w:val="24"/>
                <w:szCs w:val="24"/>
                <w:lang w:val="pt-PT" w:eastAsia="pt-PT"/>
              </w:rPr>
              <w:t>)</w:t>
            </w:r>
            <w:r w:rsidRPr="3919AEBF">
              <w:rPr>
                <w:rFonts w:ascii="Times New Roman" w:eastAsia="Times New Roman" w:hAnsi="Times New Roman" w:cs="Times New Roman"/>
                <w:color w:val="000000" w:themeColor="text1"/>
                <w:sz w:val="24"/>
                <w:szCs w:val="24"/>
                <w:lang w:val="pt-PT" w:eastAsia="pt-PT"/>
              </w:rPr>
              <w:t xml:space="preserve"> e o Plano de Engajamento das Partes Interessadas (</w:t>
            </w:r>
            <w:r w:rsidR="6633DC31" w:rsidRPr="3919AEBF">
              <w:rPr>
                <w:rFonts w:ascii="Times New Roman" w:eastAsia="Times New Roman" w:hAnsi="Times New Roman" w:cs="Times New Roman"/>
                <w:color w:val="000000" w:themeColor="text1"/>
                <w:sz w:val="24"/>
                <w:szCs w:val="24"/>
                <w:lang w:val="pt-PT" w:eastAsia="pt-PT"/>
              </w:rPr>
              <w:t>PEPI</w:t>
            </w:r>
            <w:r w:rsidR="6633DC31" w:rsidRPr="3919AEBF">
              <w:rPr>
                <w:rFonts w:ascii="Times New Roman" w:eastAsia="Times New Roman" w:hAnsi="Times New Roman" w:cs="Times New Roman"/>
                <w:i/>
                <w:iCs/>
                <w:color w:val="000000" w:themeColor="text1"/>
                <w:sz w:val="24"/>
                <w:szCs w:val="24"/>
                <w:lang w:val="pt-PT" w:eastAsia="pt-PT"/>
              </w:rPr>
              <w:t>)</w:t>
            </w:r>
            <w:r w:rsidRPr="3919AEBF">
              <w:rPr>
                <w:rFonts w:ascii="Times New Roman" w:eastAsia="Times New Roman" w:hAnsi="Times New Roman" w:cs="Times New Roman"/>
                <w:color w:val="000000" w:themeColor="text1"/>
                <w:sz w:val="24"/>
                <w:szCs w:val="24"/>
                <w:lang w:val="pt-PT" w:eastAsia="pt-PT"/>
              </w:rPr>
              <w:t xml:space="preserve"> para engajar as partes interessadas à finalização</w:t>
            </w:r>
          </w:p>
        </w:tc>
        <w:tc>
          <w:tcPr>
            <w:tcW w:w="0" w:type="auto"/>
          </w:tcPr>
          <w:p w:rsidR="00535FB1" w:rsidRDefault="45D1C83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Agências governamentais</w:t>
            </w:r>
          </w:p>
          <w:p w:rsidR="00535FB1" w:rsidRDefault="45D1C83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Unidade de Implementação de Projectos (UIP)</w:t>
            </w:r>
          </w:p>
          <w:p w:rsidR="00535FB1" w:rsidRDefault="45D1C83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ONGs Ambientais</w:t>
            </w:r>
            <w:r w:rsidR="070BC387" w:rsidRPr="3919AEBF">
              <w:rPr>
                <w:rFonts w:ascii="Times New Roman" w:eastAsia="Times New Roman" w:hAnsi="Times New Roman" w:cs="Times New Roman"/>
                <w:color w:val="000000" w:themeColor="text1"/>
                <w:sz w:val="24"/>
                <w:szCs w:val="24"/>
                <w:lang w:val="pt-PT" w:eastAsia="pt-PT"/>
              </w:rPr>
              <w:t>, sociais</w:t>
            </w:r>
            <w:r w:rsidRPr="3919AEBF">
              <w:rPr>
                <w:rFonts w:ascii="Times New Roman" w:eastAsia="Times New Roman" w:hAnsi="Times New Roman" w:cs="Times New Roman"/>
                <w:color w:val="000000" w:themeColor="text1"/>
                <w:sz w:val="24"/>
                <w:szCs w:val="24"/>
                <w:lang w:val="pt-PT" w:eastAsia="pt-PT"/>
              </w:rPr>
              <w:t xml:space="preserve"> e de Saúde locais</w:t>
            </w:r>
            <w:r w:rsidR="5DBEBDF5" w:rsidRPr="3919AEBF">
              <w:rPr>
                <w:rFonts w:ascii="Times New Roman" w:eastAsia="Times New Roman" w:hAnsi="Times New Roman" w:cs="Times New Roman"/>
                <w:color w:val="000000" w:themeColor="text1"/>
                <w:sz w:val="24"/>
                <w:szCs w:val="24"/>
                <w:lang w:val="pt-PT" w:eastAsia="pt-PT"/>
              </w:rPr>
              <w:t xml:space="preserve">, </w:t>
            </w:r>
            <w:r w:rsidR="72415D22" w:rsidRPr="3919AEBF">
              <w:rPr>
                <w:rFonts w:ascii="Times New Roman" w:eastAsia="Times New Roman" w:hAnsi="Times New Roman" w:cs="Times New Roman"/>
                <w:color w:val="000000" w:themeColor="text1"/>
                <w:sz w:val="24"/>
                <w:szCs w:val="24"/>
                <w:lang w:val="pt-PT" w:eastAsia="pt-PT"/>
              </w:rPr>
              <w:t>prevenção</w:t>
            </w:r>
            <w:r w:rsidR="5DBEBDF5" w:rsidRPr="3919AEBF">
              <w:rPr>
                <w:rFonts w:ascii="Times New Roman" w:eastAsia="Times New Roman" w:hAnsi="Times New Roman" w:cs="Times New Roman"/>
                <w:color w:val="000000" w:themeColor="text1"/>
                <w:sz w:val="24"/>
                <w:szCs w:val="24"/>
                <w:lang w:val="pt-PT" w:eastAsia="pt-PT"/>
              </w:rPr>
              <w:t xml:space="preserve"> e resposta a VBG</w:t>
            </w:r>
          </w:p>
          <w:p w:rsidR="00E50877" w:rsidRPr="006C58B3" w:rsidRDefault="00535FB1"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rFonts w:ascii="Times New Roman" w:eastAsia="Times New Roman" w:hAnsi="Times New Roman" w:cs="Times New Roman"/>
                <w:color w:val="000000" w:themeColor="text1"/>
                <w:sz w:val="24"/>
                <w:szCs w:val="24"/>
                <w:lang w:val="pt-PT" w:eastAsia="pt-PT"/>
              </w:rPr>
              <w:t>R</w:t>
            </w:r>
            <w:r w:rsidRPr="3919AEBF">
              <w:rPr>
                <w:rFonts w:ascii="Times New Roman" w:eastAsia="Times New Roman" w:hAnsi="Times New Roman" w:cs="Times New Roman"/>
                <w:color w:val="000000" w:themeColor="text1"/>
                <w:sz w:val="24"/>
                <w:szCs w:val="24"/>
                <w:lang w:val="pt-PT" w:eastAsia="pt-PT"/>
              </w:rPr>
              <w:t xml:space="preserve">epresentantes </w:t>
            </w:r>
            <w:r w:rsidR="45D1C836" w:rsidRPr="3919AEBF">
              <w:rPr>
                <w:rFonts w:ascii="Times New Roman" w:eastAsia="Times New Roman" w:hAnsi="Times New Roman" w:cs="Times New Roman"/>
                <w:color w:val="000000" w:themeColor="text1"/>
                <w:sz w:val="24"/>
                <w:szCs w:val="24"/>
                <w:lang w:val="pt-PT" w:eastAsia="pt-PT"/>
              </w:rPr>
              <w:t>da sociedade civil, representantes de grupos comunitários, grupos de mulheres</w:t>
            </w:r>
            <w:r w:rsidR="475BC9AD" w:rsidRPr="3919AEBF">
              <w:rPr>
                <w:rFonts w:ascii="Times New Roman" w:eastAsia="Times New Roman" w:hAnsi="Times New Roman" w:cs="Times New Roman"/>
                <w:color w:val="000000" w:themeColor="text1"/>
                <w:sz w:val="24"/>
                <w:szCs w:val="24"/>
                <w:lang w:val="pt-PT" w:eastAsia="pt-PT"/>
              </w:rPr>
              <w:t>;</w:t>
            </w:r>
          </w:p>
          <w:p w:rsidR="00E50877" w:rsidRPr="006C58B3" w:rsidRDefault="45846E42"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Representantes </w:t>
            </w:r>
            <w:r w:rsidR="72415D22" w:rsidRPr="3919AEBF">
              <w:rPr>
                <w:rFonts w:ascii="Times New Roman" w:eastAsia="Times New Roman" w:hAnsi="Times New Roman" w:cs="Times New Roman"/>
                <w:color w:val="000000" w:themeColor="text1"/>
                <w:sz w:val="24"/>
                <w:szCs w:val="24"/>
                <w:lang w:val="pt-PT" w:eastAsia="pt-PT"/>
              </w:rPr>
              <w:t xml:space="preserve">Governametais, Distritais, Regionais, Locais e Comunitárias </w:t>
            </w:r>
          </w:p>
        </w:tc>
        <w:tc>
          <w:tcPr>
            <w:tcW w:w="0" w:type="auto"/>
          </w:tcPr>
          <w:p w:rsidR="00855780" w:rsidRPr="006C58B3" w:rsidRDefault="43BE920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 Apresentar o resumo do Projecto REDISSE IV sobre as Medidas e Acções Materiais para Mitigar os Riscos e Impactos Ambientais e Sociais Potenciais do Projecto; Prazo; Responsabilidade / Autoridade e Recursos / Financiamento</w:t>
            </w:r>
            <w:r w:rsidR="00B905A9">
              <w:rPr>
                <w:rFonts w:ascii="Times New Roman" w:eastAsia="Times New Roman" w:hAnsi="Times New Roman" w:cs="Times New Roman"/>
                <w:color w:val="000000" w:themeColor="text1"/>
                <w:sz w:val="24"/>
                <w:szCs w:val="24"/>
                <w:lang w:val="pt-PT" w:eastAsia="pt-PT"/>
              </w:rPr>
              <w:t>s</w:t>
            </w:r>
            <w:r w:rsidRPr="3919AEBF">
              <w:rPr>
                <w:rFonts w:ascii="Times New Roman" w:eastAsia="Times New Roman" w:hAnsi="Times New Roman" w:cs="Times New Roman"/>
                <w:color w:val="000000" w:themeColor="text1"/>
                <w:sz w:val="24"/>
                <w:szCs w:val="24"/>
                <w:lang w:val="pt-PT" w:eastAsia="pt-PT"/>
              </w:rPr>
              <w:t xml:space="preserve"> Comprometidos e Data</w:t>
            </w:r>
            <w:r w:rsidR="00B905A9">
              <w:rPr>
                <w:rFonts w:ascii="Times New Roman" w:eastAsia="Times New Roman" w:hAnsi="Times New Roman" w:cs="Times New Roman"/>
                <w:color w:val="000000" w:themeColor="text1"/>
                <w:sz w:val="24"/>
                <w:szCs w:val="24"/>
                <w:lang w:val="pt-PT" w:eastAsia="pt-PT"/>
              </w:rPr>
              <w:t>s</w:t>
            </w:r>
            <w:r w:rsidRPr="3919AEBF">
              <w:rPr>
                <w:rFonts w:ascii="Times New Roman" w:eastAsia="Times New Roman" w:hAnsi="Times New Roman" w:cs="Times New Roman"/>
                <w:color w:val="000000" w:themeColor="text1"/>
                <w:sz w:val="24"/>
                <w:szCs w:val="24"/>
                <w:lang w:val="pt-PT" w:eastAsia="pt-PT"/>
              </w:rPr>
              <w:t xml:space="preserve"> de Conclusão</w:t>
            </w:r>
          </w:p>
          <w:p w:rsidR="00855780" w:rsidRPr="006C58B3" w:rsidRDefault="43BE920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b) Apresentar o Engajamento das Partes Interessadas </w:t>
            </w:r>
            <w:r w:rsidR="5D7D14A4" w:rsidRPr="3919AEBF">
              <w:rPr>
                <w:rFonts w:ascii="Times New Roman" w:eastAsia="Times New Roman" w:hAnsi="Times New Roman" w:cs="Times New Roman"/>
                <w:color w:val="000000" w:themeColor="text1"/>
                <w:sz w:val="24"/>
                <w:szCs w:val="24"/>
                <w:lang w:val="pt-PT" w:eastAsia="pt-PT"/>
              </w:rPr>
              <w:t>PEPI</w:t>
            </w:r>
            <w:r w:rsidRPr="3919AEBF">
              <w:rPr>
                <w:rFonts w:ascii="Times New Roman" w:eastAsia="Times New Roman" w:hAnsi="Times New Roman" w:cs="Times New Roman"/>
                <w:color w:val="000000" w:themeColor="text1"/>
                <w:sz w:val="24"/>
                <w:szCs w:val="24"/>
                <w:lang w:val="pt-PT" w:eastAsia="pt-PT"/>
              </w:rPr>
              <w:t xml:space="preserve"> do Projecto REDISSE IV (Identificação das partes interessadas e métodos de comunicação)</w:t>
            </w:r>
          </w:p>
        </w:tc>
        <w:tc>
          <w:tcPr>
            <w:tcW w:w="0" w:type="auto"/>
          </w:tcPr>
          <w:p w:rsidR="00E50877" w:rsidRPr="006C58B3" w:rsidRDefault="43BE920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Reuniões / consultas públicas organizadas e / ou reuniões individuais</w:t>
            </w:r>
          </w:p>
        </w:tc>
        <w:tc>
          <w:tcPr>
            <w:tcW w:w="0" w:type="auto"/>
          </w:tcPr>
          <w:p w:rsidR="00855780" w:rsidRPr="006C58B3" w:rsidRDefault="43BE920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Antes do início do proje</w:t>
            </w:r>
            <w:r w:rsidR="5E068B24" w:rsidRPr="3919AEBF">
              <w:rPr>
                <w:rFonts w:ascii="Times New Roman" w:eastAsia="Times New Roman" w:hAnsi="Times New Roman" w:cs="Times New Roman"/>
                <w:color w:val="000000" w:themeColor="text1"/>
                <w:sz w:val="24"/>
                <w:szCs w:val="24"/>
                <w:lang w:val="pt-PT" w:eastAsia="pt-PT"/>
              </w:rPr>
              <w:t>c</w:t>
            </w:r>
            <w:r w:rsidRPr="3919AEBF">
              <w:rPr>
                <w:rFonts w:ascii="Times New Roman" w:eastAsia="Times New Roman" w:hAnsi="Times New Roman" w:cs="Times New Roman"/>
                <w:color w:val="000000" w:themeColor="text1"/>
                <w:sz w:val="24"/>
                <w:szCs w:val="24"/>
                <w:lang w:val="pt-PT" w:eastAsia="pt-PT"/>
              </w:rPr>
              <w:t>to</w:t>
            </w:r>
          </w:p>
          <w:p w:rsidR="00855780" w:rsidRPr="006C58B3" w:rsidRDefault="43BE920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Uma reunião pública e reuniões individuais organizadas para discutir </w:t>
            </w:r>
            <w:r w:rsidR="5E068B24" w:rsidRPr="3919AEBF">
              <w:rPr>
                <w:rFonts w:ascii="Times New Roman" w:eastAsia="Times New Roman" w:hAnsi="Times New Roman" w:cs="Times New Roman"/>
                <w:color w:val="000000" w:themeColor="text1"/>
                <w:sz w:val="24"/>
                <w:szCs w:val="24"/>
                <w:lang w:val="pt-PT" w:eastAsia="pt-PT"/>
              </w:rPr>
              <w:t>sobre oPCAS</w:t>
            </w:r>
            <w:r w:rsidRPr="3919AEBF">
              <w:rPr>
                <w:rFonts w:ascii="Times New Roman" w:eastAsia="Times New Roman" w:hAnsi="Times New Roman" w:cs="Times New Roman"/>
                <w:color w:val="000000" w:themeColor="text1"/>
                <w:sz w:val="24"/>
                <w:szCs w:val="24"/>
                <w:lang w:val="pt-PT" w:eastAsia="pt-PT"/>
              </w:rPr>
              <w:t xml:space="preserve"> e o </w:t>
            </w:r>
            <w:r w:rsidR="09ABCDA8" w:rsidRPr="3919AEBF">
              <w:rPr>
                <w:rFonts w:ascii="Times New Roman" w:eastAsia="Times New Roman" w:hAnsi="Times New Roman" w:cs="Times New Roman"/>
                <w:color w:val="000000" w:themeColor="text1"/>
                <w:sz w:val="24"/>
                <w:szCs w:val="24"/>
                <w:lang w:val="pt-PT" w:eastAsia="pt-PT"/>
              </w:rPr>
              <w:t xml:space="preserve">PEPI </w:t>
            </w:r>
          </w:p>
        </w:tc>
        <w:tc>
          <w:tcPr>
            <w:tcW w:w="0" w:type="auto"/>
          </w:tcPr>
          <w:p w:rsidR="00B905A9" w:rsidRDefault="5E068B24">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Ministério da Saúde </w:t>
            </w:r>
          </w:p>
          <w:p w:rsidR="00B905A9" w:rsidRDefault="5E068B24">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 UIP</w:t>
            </w:r>
            <w:r w:rsidR="54106622" w:rsidRPr="3919AEBF">
              <w:rPr>
                <w:rFonts w:ascii="Times New Roman" w:eastAsia="Times New Roman" w:hAnsi="Times New Roman" w:cs="Times New Roman"/>
                <w:color w:val="000000" w:themeColor="text1"/>
                <w:sz w:val="24"/>
                <w:szCs w:val="24"/>
                <w:lang w:val="pt-PT" w:eastAsia="pt-PT"/>
              </w:rPr>
              <w:t xml:space="preserve">, </w:t>
            </w:r>
          </w:p>
          <w:p w:rsidR="00B905A9" w:rsidRDefault="00B905A9">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rFonts w:ascii="Times New Roman" w:eastAsia="Times New Roman" w:hAnsi="Times New Roman" w:cs="Times New Roman"/>
                <w:color w:val="000000" w:themeColor="text1"/>
                <w:sz w:val="24"/>
                <w:szCs w:val="24"/>
                <w:lang w:val="pt-PT" w:eastAsia="pt-PT"/>
              </w:rPr>
              <w:t>E</w:t>
            </w:r>
            <w:r w:rsidR="54106622" w:rsidRPr="3919AEBF">
              <w:rPr>
                <w:rFonts w:ascii="Times New Roman" w:eastAsia="Times New Roman" w:hAnsi="Times New Roman" w:cs="Times New Roman"/>
                <w:color w:val="000000" w:themeColor="text1"/>
                <w:sz w:val="24"/>
                <w:szCs w:val="24"/>
                <w:lang w:val="pt-PT" w:eastAsia="pt-PT"/>
              </w:rPr>
              <w:t>specialistas em salvaguardas ambientais (ESA)</w:t>
            </w:r>
          </w:p>
          <w:p w:rsidR="00E50877" w:rsidRPr="006C58B3" w:rsidRDefault="54106622"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Especialista em Salvaguaradas  Socias e Género (ESS</w:t>
            </w:r>
            <w:r w:rsidR="574C123B" w:rsidRPr="3919AEBF">
              <w:rPr>
                <w:rFonts w:ascii="Times New Roman" w:eastAsia="Times New Roman" w:hAnsi="Times New Roman" w:cs="Times New Roman"/>
                <w:color w:val="000000" w:themeColor="text1"/>
                <w:sz w:val="24"/>
                <w:szCs w:val="24"/>
                <w:lang w:val="pt-PT" w:eastAsia="pt-PT"/>
              </w:rPr>
              <w:t>G</w:t>
            </w:r>
            <w:r w:rsidRPr="3919AEBF">
              <w:rPr>
                <w:rFonts w:ascii="Times New Roman" w:eastAsia="Times New Roman" w:hAnsi="Times New Roman" w:cs="Times New Roman"/>
                <w:color w:val="000000" w:themeColor="text1"/>
                <w:sz w:val="24"/>
                <w:szCs w:val="24"/>
                <w:lang w:val="pt-PT" w:eastAsia="pt-PT"/>
              </w:rPr>
              <w:t>)</w:t>
            </w:r>
          </w:p>
        </w:tc>
      </w:tr>
      <w:tr w:rsidR="00EA7D05" w:rsidRPr="006C58B3" w:rsidTr="3919AEBF">
        <w:tc>
          <w:tcPr>
            <w:tcW w:w="0" w:type="auto"/>
            <w:hideMark/>
          </w:tcPr>
          <w:p w:rsidR="00E50877" w:rsidRPr="006C58B3" w:rsidRDefault="00E50877"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2</w:t>
            </w:r>
          </w:p>
        </w:tc>
        <w:tc>
          <w:tcPr>
            <w:tcW w:w="0" w:type="auto"/>
            <w:hideMark/>
          </w:tcPr>
          <w:p w:rsidR="00BE2B8D" w:rsidRPr="006C58B3" w:rsidRDefault="2466A139"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Apresentar os rascunhos e obter os subsídios das partes interessadas sobre os seguintes instrumentos:</w:t>
            </w:r>
          </w:p>
          <w:p w:rsidR="00BE2B8D" w:rsidRPr="006C58B3" w:rsidRDefault="2466A139"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 Quadro de Gestão </w:t>
            </w:r>
            <w:r w:rsidRPr="3919AEBF">
              <w:rPr>
                <w:rFonts w:ascii="Times New Roman" w:eastAsia="Times New Roman" w:hAnsi="Times New Roman" w:cs="Times New Roman"/>
                <w:color w:val="000000" w:themeColor="text1"/>
                <w:sz w:val="24"/>
                <w:szCs w:val="24"/>
                <w:lang w:val="pt-PT" w:eastAsia="pt-PT"/>
              </w:rPr>
              <w:lastRenderedPageBreak/>
              <w:t>Ambiental e Social QGAS;</w:t>
            </w:r>
          </w:p>
          <w:p w:rsidR="00E50877" w:rsidRPr="006C58B3" w:rsidRDefault="2466A139"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 </w:t>
            </w:r>
            <w:r w:rsidR="72415D22" w:rsidRPr="3919AEBF">
              <w:rPr>
                <w:rFonts w:ascii="Times New Roman" w:eastAsia="Times New Roman" w:hAnsi="Times New Roman" w:cs="Times New Roman"/>
                <w:color w:val="000000" w:themeColor="text1"/>
                <w:sz w:val="24"/>
                <w:szCs w:val="24"/>
                <w:lang w:val="pt-PT" w:eastAsia="pt-PT"/>
              </w:rPr>
              <w:t>Procedimentos de Saúde e Segurança Ocupacional (SSO)</w:t>
            </w:r>
          </w:p>
          <w:p w:rsidR="00BE2B8D" w:rsidRPr="006C58B3" w:rsidRDefault="2466A139"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 Plano </w:t>
            </w:r>
            <w:r w:rsidR="72415D22" w:rsidRPr="3919AEBF">
              <w:rPr>
                <w:rFonts w:ascii="Times New Roman" w:eastAsia="Times New Roman" w:hAnsi="Times New Roman" w:cs="Times New Roman"/>
                <w:color w:val="000000" w:themeColor="text1"/>
                <w:sz w:val="24"/>
                <w:szCs w:val="24"/>
                <w:lang w:val="pt-PT" w:eastAsia="pt-PT"/>
              </w:rPr>
              <w:t xml:space="preserve">Controle de Infeções e </w:t>
            </w:r>
            <w:r w:rsidRPr="3919AEBF">
              <w:rPr>
                <w:rFonts w:ascii="Times New Roman" w:eastAsia="Times New Roman" w:hAnsi="Times New Roman" w:cs="Times New Roman"/>
                <w:color w:val="000000" w:themeColor="text1"/>
                <w:sz w:val="24"/>
                <w:szCs w:val="24"/>
                <w:lang w:val="pt-PT" w:eastAsia="pt-PT"/>
              </w:rPr>
              <w:t>gestão de resíduos de saúde (</w:t>
            </w:r>
            <w:r w:rsidR="0C730100" w:rsidRPr="3919AEBF">
              <w:rPr>
                <w:rFonts w:ascii="Times New Roman" w:eastAsia="Times New Roman" w:hAnsi="Times New Roman" w:cs="Times New Roman"/>
                <w:color w:val="000000" w:themeColor="text1"/>
                <w:sz w:val="24"/>
                <w:szCs w:val="24"/>
                <w:lang w:val="pt-PT" w:eastAsia="pt-PT"/>
              </w:rPr>
              <w:t>P</w:t>
            </w:r>
            <w:r w:rsidR="72415D22" w:rsidRPr="3919AEBF">
              <w:rPr>
                <w:rFonts w:ascii="Times New Roman" w:eastAsia="Times New Roman" w:hAnsi="Times New Roman" w:cs="Times New Roman"/>
                <w:color w:val="000000" w:themeColor="text1"/>
                <w:sz w:val="24"/>
                <w:szCs w:val="24"/>
                <w:lang w:val="pt-PT" w:eastAsia="pt-PT"/>
              </w:rPr>
              <w:t>CI</w:t>
            </w:r>
            <w:r w:rsidR="0C730100" w:rsidRPr="3919AEBF">
              <w:rPr>
                <w:rFonts w:ascii="Times New Roman" w:eastAsia="Times New Roman" w:hAnsi="Times New Roman" w:cs="Times New Roman"/>
                <w:color w:val="000000" w:themeColor="text1"/>
                <w:sz w:val="24"/>
                <w:szCs w:val="24"/>
                <w:lang w:val="pt-PT" w:eastAsia="pt-PT"/>
              </w:rPr>
              <w:t>G</w:t>
            </w:r>
            <w:r w:rsidR="7619A1F1" w:rsidRPr="3919AEBF">
              <w:rPr>
                <w:rFonts w:ascii="Times New Roman" w:eastAsia="Times New Roman" w:hAnsi="Times New Roman" w:cs="Times New Roman"/>
                <w:color w:val="000000" w:themeColor="text1"/>
                <w:sz w:val="24"/>
                <w:szCs w:val="24"/>
                <w:lang w:val="pt-PT" w:eastAsia="pt-PT"/>
              </w:rPr>
              <w:t>R</w:t>
            </w:r>
            <w:r w:rsidR="0C730100" w:rsidRPr="3919AEBF">
              <w:rPr>
                <w:rFonts w:ascii="Times New Roman" w:eastAsia="Times New Roman" w:hAnsi="Times New Roman" w:cs="Times New Roman"/>
                <w:color w:val="000000" w:themeColor="text1"/>
                <w:sz w:val="24"/>
                <w:szCs w:val="24"/>
                <w:lang w:val="pt-PT" w:eastAsia="pt-PT"/>
              </w:rPr>
              <w:t>S</w:t>
            </w:r>
            <w:r w:rsidRPr="3919AEBF">
              <w:rPr>
                <w:rFonts w:ascii="Times New Roman" w:eastAsia="Times New Roman" w:hAnsi="Times New Roman" w:cs="Times New Roman"/>
                <w:color w:val="000000" w:themeColor="text1"/>
                <w:sz w:val="24"/>
                <w:szCs w:val="24"/>
                <w:lang w:val="pt-PT" w:eastAsia="pt-PT"/>
              </w:rPr>
              <w:t>);</w:t>
            </w:r>
          </w:p>
          <w:p w:rsidR="00E50877" w:rsidRPr="006C58B3" w:rsidRDefault="2466A139"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 Procedimentos de Gestão </w:t>
            </w:r>
            <w:r w:rsidR="7619A1F1" w:rsidRPr="3919AEBF">
              <w:rPr>
                <w:rFonts w:ascii="Times New Roman" w:eastAsia="Times New Roman" w:hAnsi="Times New Roman" w:cs="Times New Roman"/>
                <w:color w:val="000000" w:themeColor="text1"/>
                <w:sz w:val="24"/>
                <w:szCs w:val="24"/>
                <w:lang w:val="pt-PT" w:eastAsia="pt-PT"/>
              </w:rPr>
              <w:t xml:space="preserve">de Mão de Obra (PGMO) </w:t>
            </w:r>
          </w:p>
          <w:p w:rsidR="00A246BF" w:rsidRPr="006C58B3" w:rsidRDefault="2466A139"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 Avaliação do risco de violência baseada no gênero (Plano de Acção </w:t>
            </w:r>
            <w:r w:rsidR="3AD81CF0" w:rsidRPr="3919AEBF">
              <w:rPr>
                <w:rFonts w:ascii="Times New Roman" w:eastAsia="Times New Roman" w:hAnsi="Times New Roman" w:cs="Times New Roman"/>
                <w:color w:val="000000" w:themeColor="text1"/>
                <w:sz w:val="24"/>
                <w:szCs w:val="24"/>
                <w:lang w:val="pt-PT" w:eastAsia="pt-PT"/>
              </w:rPr>
              <w:t xml:space="preserve">sobre a </w:t>
            </w:r>
            <w:r w:rsidRPr="3919AEBF">
              <w:rPr>
                <w:rFonts w:ascii="Times New Roman" w:eastAsia="Times New Roman" w:hAnsi="Times New Roman" w:cs="Times New Roman"/>
                <w:color w:val="000000" w:themeColor="text1"/>
                <w:sz w:val="24"/>
                <w:szCs w:val="24"/>
                <w:lang w:val="pt-PT" w:eastAsia="pt-PT"/>
              </w:rPr>
              <w:t>VBG)</w:t>
            </w:r>
          </w:p>
          <w:p w:rsidR="00C6259C" w:rsidRPr="006C58B3" w:rsidRDefault="54736E60"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Plano de ação, implementação e atualização do MRR para assuntos VBG/EAS/AS</w:t>
            </w:r>
          </w:p>
        </w:tc>
        <w:tc>
          <w:tcPr>
            <w:tcW w:w="0" w:type="auto"/>
            <w:hideMark/>
          </w:tcPr>
          <w:p w:rsidR="00A246BF" w:rsidRPr="006C58B3" w:rsidRDefault="6F4A3860"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lastRenderedPageBreak/>
              <w:t>Agências governamentais, Unidade de Implementação de Projectos (UIP), ONGs Ambientais</w:t>
            </w:r>
            <w:r w:rsidR="469802CF" w:rsidRPr="3919AEBF">
              <w:rPr>
                <w:rFonts w:ascii="Times New Roman" w:eastAsia="Times New Roman" w:hAnsi="Times New Roman" w:cs="Times New Roman"/>
                <w:color w:val="000000" w:themeColor="text1"/>
                <w:sz w:val="24"/>
                <w:szCs w:val="24"/>
                <w:lang w:val="pt-PT" w:eastAsia="pt-PT"/>
              </w:rPr>
              <w:t>, sociais</w:t>
            </w:r>
            <w:r w:rsidRPr="3919AEBF">
              <w:rPr>
                <w:rFonts w:ascii="Times New Roman" w:eastAsia="Times New Roman" w:hAnsi="Times New Roman" w:cs="Times New Roman"/>
                <w:color w:val="000000" w:themeColor="text1"/>
                <w:sz w:val="24"/>
                <w:szCs w:val="24"/>
                <w:lang w:val="pt-PT" w:eastAsia="pt-PT"/>
              </w:rPr>
              <w:t xml:space="preserve"> e de Saúde locais</w:t>
            </w:r>
            <w:r w:rsidR="5DBEBDF5" w:rsidRPr="3919AEBF">
              <w:rPr>
                <w:rFonts w:ascii="Times New Roman" w:eastAsia="Times New Roman" w:hAnsi="Times New Roman" w:cs="Times New Roman"/>
                <w:color w:val="000000" w:themeColor="text1"/>
                <w:sz w:val="24"/>
                <w:szCs w:val="24"/>
                <w:lang w:val="pt-PT" w:eastAsia="pt-PT"/>
              </w:rPr>
              <w:t>, prevenção e resposta da VBG</w:t>
            </w:r>
            <w:r w:rsidRPr="3919AEBF">
              <w:rPr>
                <w:rFonts w:ascii="Times New Roman" w:eastAsia="Times New Roman" w:hAnsi="Times New Roman" w:cs="Times New Roman"/>
                <w:color w:val="000000" w:themeColor="text1"/>
                <w:sz w:val="24"/>
                <w:szCs w:val="24"/>
                <w:lang w:val="pt-PT" w:eastAsia="pt-PT"/>
              </w:rPr>
              <w:t xml:space="preserve">; representantes da sociedade </w:t>
            </w:r>
            <w:r w:rsidRPr="3919AEBF">
              <w:rPr>
                <w:rFonts w:ascii="Times New Roman" w:eastAsia="Times New Roman" w:hAnsi="Times New Roman" w:cs="Times New Roman"/>
                <w:color w:val="000000" w:themeColor="text1"/>
                <w:sz w:val="24"/>
                <w:szCs w:val="24"/>
                <w:lang w:val="pt-PT" w:eastAsia="pt-PT"/>
              </w:rPr>
              <w:lastRenderedPageBreak/>
              <w:t>civil, representantes de grupos comunitários, grupos de mulheres;</w:t>
            </w:r>
          </w:p>
          <w:p w:rsidR="00A246BF" w:rsidRPr="006C58B3" w:rsidRDefault="469802CF"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Representantes Governametais, Distritais, Regionais, Locais e Comunitárias</w:t>
            </w:r>
          </w:p>
        </w:tc>
        <w:tc>
          <w:tcPr>
            <w:tcW w:w="0" w:type="auto"/>
            <w:hideMark/>
          </w:tcPr>
          <w:p w:rsidR="00B12044" w:rsidRPr="006C58B3" w:rsidRDefault="4D448412"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lastRenderedPageBreak/>
              <w:t xml:space="preserve">a) Apresentar o Projecto REDISSE IV </w:t>
            </w:r>
            <w:r w:rsidR="2F322029" w:rsidRPr="3919AEBF">
              <w:rPr>
                <w:rFonts w:ascii="Times New Roman" w:eastAsia="Times New Roman" w:hAnsi="Times New Roman" w:cs="Times New Roman"/>
                <w:color w:val="000000" w:themeColor="text1"/>
                <w:sz w:val="24"/>
                <w:szCs w:val="24"/>
                <w:lang w:val="pt-PT" w:eastAsia="pt-PT"/>
              </w:rPr>
              <w:t>–</w:t>
            </w:r>
            <w:r w:rsidRPr="3919AEBF">
              <w:rPr>
                <w:rFonts w:ascii="Times New Roman" w:eastAsia="Times New Roman" w:hAnsi="Times New Roman" w:cs="Times New Roman"/>
                <w:color w:val="000000" w:themeColor="text1"/>
                <w:sz w:val="24"/>
                <w:szCs w:val="24"/>
                <w:lang w:val="pt-PT" w:eastAsia="pt-PT"/>
              </w:rPr>
              <w:t xml:space="preserve"> obje</w:t>
            </w:r>
            <w:r w:rsidR="0C153445" w:rsidRPr="3919AEBF">
              <w:rPr>
                <w:rFonts w:ascii="Times New Roman" w:eastAsia="Times New Roman" w:hAnsi="Times New Roman" w:cs="Times New Roman"/>
                <w:color w:val="000000" w:themeColor="text1"/>
                <w:sz w:val="24"/>
                <w:szCs w:val="24"/>
                <w:lang w:val="pt-PT" w:eastAsia="pt-PT"/>
              </w:rPr>
              <w:t>c</w:t>
            </w:r>
            <w:r w:rsidRPr="3919AEBF">
              <w:rPr>
                <w:rFonts w:ascii="Times New Roman" w:eastAsia="Times New Roman" w:hAnsi="Times New Roman" w:cs="Times New Roman"/>
                <w:color w:val="000000" w:themeColor="text1"/>
                <w:sz w:val="24"/>
                <w:szCs w:val="24"/>
                <w:lang w:val="pt-PT" w:eastAsia="pt-PT"/>
              </w:rPr>
              <w:t>tivos, fundamentos, componentes, benefícios e beneficiários, arranjos de implementação;</w:t>
            </w:r>
          </w:p>
          <w:p w:rsidR="00B12044" w:rsidRPr="006C58B3" w:rsidRDefault="4D448412"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b) Cronograma indicativo </w:t>
            </w:r>
            <w:r w:rsidRPr="3919AEBF">
              <w:rPr>
                <w:rFonts w:ascii="Times New Roman" w:eastAsia="Times New Roman" w:hAnsi="Times New Roman" w:cs="Times New Roman"/>
                <w:color w:val="000000" w:themeColor="text1"/>
                <w:sz w:val="24"/>
                <w:szCs w:val="24"/>
                <w:lang w:val="pt-PT" w:eastAsia="pt-PT"/>
              </w:rPr>
              <w:lastRenderedPageBreak/>
              <w:t>de implementação e período, conta</w:t>
            </w:r>
            <w:r w:rsidR="02B8317D" w:rsidRPr="3919AEBF">
              <w:rPr>
                <w:rFonts w:ascii="Times New Roman" w:eastAsia="Times New Roman" w:hAnsi="Times New Roman" w:cs="Times New Roman"/>
                <w:color w:val="000000" w:themeColor="text1"/>
                <w:sz w:val="24"/>
                <w:szCs w:val="24"/>
                <w:lang w:val="pt-PT" w:eastAsia="pt-PT"/>
              </w:rPr>
              <w:t>c</w:t>
            </w:r>
            <w:r w:rsidRPr="3919AEBF">
              <w:rPr>
                <w:rFonts w:ascii="Times New Roman" w:eastAsia="Times New Roman" w:hAnsi="Times New Roman" w:cs="Times New Roman"/>
                <w:color w:val="000000" w:themeColor="text1"/>
                <w:sz w:val="24"/>
                <w:szCs w:val="24"/>
                <w:lang w:val="pt-PT" w:eastAsia="pt-PT"/>
              </w:rPr>
              <w:t>tos do projecto;</w:t>
            </w:r>
          </w:p>
          <w:p w:rsidR="00B12044" w:rsidRPr="006C58B3" w:rsidRDefault="4D448412"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c) Potenciais impactos ambientais e sociais; medidas de mitigação;</w:t>
            </w:r>
          </w:p>
          <w:p w:rsidR="00B12044" w:rsidRPr="006C58B3" w:rsidRDefault="4D448412"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d) Descrever o </w:t>
            </w:r>
            <w:r w:rsidR="39CCB8F8" w:rsidRPr="3919AEBF">
              <w:rPr>
                <w:rFonts w:ascii="Times New Roman" w:eastAsia="Times New Roman" w:hAnsi="Times New Roman" w:cs="Times New Roman"/>
                <w:color w:val="000000" w:themeColor="text1"/>
                <w:sz w:val="24"/>
                <w:szCs w:val="24"/>
                <w:lang w:val="pt-PT" w:eastAsia="pt-PT"/>
              </w:rPr>
              <w:t xml:space="preserve">Mecanismo de </w:t>
            </w:r>
            <w:r w:rsidR="469802CF" w:rsidRPr="3919AEBF">
              <w:rPr>
                <w:rFonts w:ascii="Times New Roman" w:eastAsia="Times New Roman" w:hAnsi="Times New Roman" w:cs="Times New Roman"/>
                <w:color w:val="000000" w:themeColor="text1"/>
                <w:sz w:val="24"/>
                <w:szCs w:val="24"/>
                <w:lang w:val="pt-PT" w:eastAsia="pt-PT"/>
              </w:rPr>
              <w:t>Resolução</w:t>
            </w:r>
            <w:r w:rsidR="39CCB8F8" w:rsidRPr="3919AEBF">
              <w:rPr>
                <w:rFonts w:ascii="Times New Roman" w:eastAsia="Times New Roman" w:hAnsi="Times New Roman" w:cs="Times New Roman"/>
                <w:color w:val="000000" w:themeColor="text1"/>
                <w:sz w:val="24"/>
                <w:szCs w:val="24"/>
                <w:lang w:val="pt-PT" w:eastAsia="pt-PT"/>
              </w:rPr>
              <w:t xml:space="preserve"> de Reclamações (M</w:t>
            </w:r>
            <w:r w:rsidR="469802CF" w:rsidRPr="3919AEBF">
              <w:rPr>
                <w:rFonts w:ascii="Times New Roman" w:eastAsia="Times New Roman" w:hAnsi="Times New Roman" w:cs="Times New Roman"/>
                <w:color w:val="000000" w:themeColor="text1"/>
                <w:sz w:val="24"/>
                <w:szCs w:val="24"/>
                <w:lang w:val="pt-PT" w:eastAsia="pt-PT"/>
              </w:rPr>
              <w:t>R</w:t>
            </w:r>
            <w:r w:rsidR="39CCB8F8" w:rsidRPr="3919AEBF">
              <w:rPr>
                <w:rFonts w:ascii="Times New Roman" w:eastAsia="Times New Roman" w:hAnsi="Times New Roman" w:cs="Times New Roman"/>
                <w:color w:val="000000" w:themeColor="text1"/>
                <w:sz w:val="24"/>
                <w:szCs w:val="24"/>
                <w:lang w:val="pt-PT" w:eastAsia="pt-PT"/>
              </w:rPr>
              <w:t>R)</w:t>
            </w:r>
          </w:p>
          <w:p w:rsidR="00896988" w:rsidRPr="006C58B3" w:rsidRDefault="00896988"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p>
          <w:p w:rsidR="00896988" w:rsidRPr="006C58B3" w:rsidRDefault="00896988"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p>
        </w:tc>
        <w:tc>
          <w:tcPr>
            <w:tcW w:w="0" w:type="auto"/>
            <w:hideMark/>
          </w:tcPr>
          <w:p w:rsidR="00CF689C" w:rsidRPr="006C58B3" w:rsidRDefault="08F09A52"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lastRenderedPageBreak/>
              <w:t xml:space="preserve">Reuniões / consultas públicas organizadas e / ou discussões de grupos focais DGF </w:t>
            </w:r>
          </w:p>
        </w:tc>
        <w:tc>
          <w:tcPr>
            <w:tcW w:w="0" w:type="auto"/>
            <w:hideMark/>
          </w:tcPr>
          <w:p w:rsidR="00E50877" w:rsidRPr="006C58B3" w:rsidRDefault="5E068B24"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Antes do início do projecto</w:t>
            </w:r>
          </w:p>
        </w:tc>
        <w:tc>
          <w:tcPr>
            <w:tcW w:w="0" w:type="auto"/>
            <w:hideMark/>
          </w:tcPr>
          <w:p w:rsidR="00E50877" w:rsidRPr="006C58B3" w:rsidRDefault="5E068B24"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 / UIP</w:t>
            </w:r>
            <w:r w:rsidR="54106622" w:rsidRPr="3919AEBF">
              <w:rPr>
                <w:rFonts w:ascii="Times New Roman" w:eastAsia="Times New Roman" w:hAnsi="Times New Roman" w:cs="Times New Roman"/>
                <w:color w:val="000000" w:themeColor="text1"/>
                <w:sz w:val="24"/>
                <w:szCs w:val="24"/>
                <w:lang w:val="pt-PT" w:eastAsia="pt-PT"/>
              </w:rPr>
              <w:t>, ESA, ESSG</w:t>
            </w:r>
          </w:p>
        </w:tc>
      </w:tr>
      <w:tr w:rsidR="00EA7D05" w:rsidRPr="006C58B3" w:rsidTr="3919AEBF">
        <w:trPr>
          <w:trHeight w:val="757"/>
        </w:trPr>
        <w:tc>
          <w:tcPr>
            <w:tcW w:w="0" w:type="auto"/>
            <w:vAlign w:val="center"/>
            <w:hideMark/>
          </w:tcPr>
          <w:p w:rsidR="00E50877" w:rsidRPr="006C58B3" w:rsidRDefault="00E50877"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lastRenderedPageBreak/>
              <w:t>3</w:t>
            </w:r>
          </w:p>
        </w:tc>
        <w:tc>
          <w:tcPr>
            <w:tcW w:w="0" w:type="auto"/>
            <w:vAlign w:val="center"/>
            <w:hideMark/>
          </w:tcPr>
          <w:p w:rsidR="00E50877" w:rsidRPr="006C58B3" w:rsidRDefault="6152090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Divulgar</w:t>
            </w:r>
            <w:r w:rsidR="42C1F42E" w:rsidRPr="3919AEBF">
              <w:rPr>
                <w:rFonts w:ascii="Times New Roman" w:eastAsia="Times New Roman" w:hAnsi="Times New Roman" w:cs="Times New Roman"/>
                <w:color w:val="000000" w:themeColor="text1"/>
                <w:sz w:val="24"/>
                <w:szCs w:val="24"/>
                <w:lang w:val="pt-PT" w:eastAsia="pt-PT"/>
              </w:rPr>
              <w:t xml:space="preserve"> o Plano de </w:t>
            </w:r>
            <w:r w:rsidR="469802CF" w:rsidRPr="3919AEBF">
              <w:rPr>
                <w:rFonts w:ascii="Times New Roman" w:eastAsia="Times New Roman" w:hAnsi="Times New Roman" w:cs="Times New Roman"/>
                <w:color w:val="000000" w:themeColor="text1"/>
                <w:sz w:val="24"/>
                <w:szCs w:val="24"/>
                <w:lang w:val="pt-PT" w:eastAsia="pt-PT"/>
              </w:rPr>
              <w:t xml:space="preserve">Controle de Infeções e </w:t>
            </w:r>
            <w:r w:rsidR="42C1F42E" w:rsidRPr="3919AEBF">
              <w:rPr>
                <w:rFonts w:ascii="Times New Roman" w:eastAsia="Times New Roman" w:hAnsi="Times New Roman" w:cs="Times New Roman"/>
                <w:color w:val="000000" w:themeColor="text1"/>
                <w:sz w:val="24"/>
                <w:szCs w:val="24"/>
                <w:lang w:val="pt-PT" w:eastAsia="pt-PT"/>
              </w:rPr>
              <w:t xml:space="preserve">Gestão de Resíduos de </w:t>
            </w:r>
            <w:r w:rsidR="42C1F42E" w:rsidRPr="3919AEBF">
              <w:rPr>
                <w:rFonts w:ascii="Times New Roman" w:eastAsia="Times New Roman" w:hAnsi="Times New Roman" w:cs="Times New Roman"/>
                <w:color w:val="000000" w:themeColor="text1"/>
                <w:sz w:val="24"/>
                <w:szCs w:val="24"/>
                <w:lang w:val="pt-PT" w:eastAsia="pt-PT"/>
              </w:rPr>
              <w:lastRenderedPageBreak/>
              <w:t>Saúde</w:t>
            </w:r>
          </w:p>
        </w:tc>
        <w:tc>
          <w:tcPr>
            <w:tcW w:w="0" w:type="auto"/>
            <w:vAlign w:val="center"/>
            <w:hideMark/>
          </w:tcPr>
          <w:p w:rsidR="00E50877" w:rsidRPr="006C58B3" w:rsidRDefault="42C1F42E"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lastRenderedPageBreak/>
              <w:t xml:space="preserve">Ministério da Saúde, Ministério do Meio Ambiente, representantes dos </w:t>
            </w:r>
            <w:r w:rsidRPr="3919AEBF">
              <w:rPr>
                <w:rFonts w:ascii="Times New Roman" w:eastAsia="Times New Roman" w:hAnsi="Times New Roman" w:cs="Times New Roman"/>
                <w:color w:val="000000" w:themeColor="text1"/>
                <w:sz w:val="24"/>
                <w:szCs w:val="24"/>
                <w:lang w:val="pt-PT" w:eastAsia="pt-PT"/>
              </w:rPr>
              <w:lastRenderedPageBreak/>
              <w:t xml:space="preserve">trabalhadores de saúde (médicos / enfermeiros), líderes comunitários / representantes de </w:t>
            </w:r>
            <w:r w:rsidRPr="3919AEBF">
              <w:rPr>
                <w:rFonts w:ascii="Times New Roman" w:eastAsia="Times New Roman" w:hAnsi="Times New Roman" w:cs="Times New Roman"/>
                <w:i/>
                <w:iCs/>
                <w:color w:val="000000" w:themeColor="text1"/>
                <w:sz w:val="24"/>
                <w:szCs w:val="24"/>
                <w:lang w:val="pt-PT" w:eastAsia="pt-PT"/>
              </w:rPr>
              <w:t>HH</w:t>
            </w:r>
            <w:r w:rsidRPr="3919AEBF">
              <w:rPr>
                <w:rFonts w:ascii="Times New Roman" w:eastAsia="Times New Roman" w:hAnsi="Times New Roman" w:cs="Times New Roman"/>
                <w:color w:val="000000" w:themeColor="text1"/>
                <w:sz w:val="24"/>
                <w:szCs w:val="24"/>
                <w:lang w:val="pt-PT" w:eastAsia="pt-PT"/>
              </w:rPr>
              <w:t xml:space="preserve"> nas proximidades dos locais de saúde, acadêmicos / pesquisadores e ONGs que actuam nos sectores da saúde</w:t>
            </w:r>
            <w:r w:rsidR="5DBEBDF5" w:rsidRPr="3919AEBF">
              <w:rPr>
                <w:rFonts w:ascii="Times New Roman" w:eastAsia="Times New Roman" w:hAnsi="Times New Roman" w:cs="Times New Roman"/>
                <w:color w:val="000000" w:themeColor="text1"/>
                <w:sz w:val="24"/>
                <w:szCs w:val="24"/>
                <w:lang w:val="pt-PT" w:eastAsia="pt-PT"/>
              </w:rPr>
              <w:t>, incluindo prevenção e resposta da VBG</w:t>
            </w:r>
            <w:r w:rsidRPr="3919AEBF">
              <w:rPr>
                <w:rFonts w:ascii="Times New Roman" w:eastAsia="Times New Roman" w:hAnsi="Times New Roman" w:cs="Times New Roman"/>
                <w:color w:val="000000" w:themeColor="text1"/>
                <w:sz w:val="24"/>
                <w:szCs w:val="24"/>
                <w:lang w:val="pt-PT" w:eastAsia="pt-PT"/>
              </w:rPr>
              <w:t xml:space="preserve"> / meio ambiente e prestadores de serviço de gestão de resíduos (empresas)</w:t>
            </w:r>
            <w:r w:rsidR="475BC9AD">
              <w:rPr>
                <w:noProof/>
                <w:lang w:val="pt-PT" w:eastAsia="pt-PT"/>
              </w:rPr>
              <w:drawing>
                <wp:inline distT="0" distB="0" distL="0" distR="0">
                  <wp:extent cx="14605" cy="14605"/>
                  <wp:effectExtent l="0" t="0" r="0" b="0"/>
                  <wp:docPr id="97" name="Imagem 97" descr="page13image1869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7"/>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tc>
        <w:tc>
          <w:tcPr>
            <w:tcW w:w="0" w:type="auto"/>
            <w:vAlign w:val="center"/>
            <w:hideMark/>
          </w:tcPr>
          <w:p w:rsidR="00E50877" w:rsidRPr="006C58B3" w:rsidRDefault="076C1680"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lastRenderedPageBreak/>
              <w:t xml:space="preserve"> Discutir as questões de resíduos dos serviços de saúde (da produção de </w:t>
            </w:r>
            <w:r w:rsidRPr="3919AEBF">
              <w:rPr>
                <w:rFonts w:ascii="Times New Roman" w:eastAsia="Times New Roman" w:hAnsi="Times New Roman" w:cs="Times New Roman"/>
                <w:color w:val="000000" w:themeColor="text1"/>
                <w:sz w:val="24"/>
                <w:szCs w:val="24"/>
                <w:lang w:val="pt-PT" w:eastAsia="pt-PT"/>
              </w:rPr>
              <w:lastRenderedPageBreak/>
              <w:t>resíduos, armazenamento temporário, transporte e descarte; riscos de contaminação do solo, vias navegáveis locais, etc.)</w:t>
            </w:r>
          </w:p>
        </w:tc>
        <w:tc>
          <w:tcPr>
            <w:tcW w:w="0" w:type="auto"/>
            <w:vAlign w:val="center"/>
            <w:hideMark/>
          </w:tcPr>
          <w:p w:rsidR="00E50877" w:rsidRPr="006C58B3" w:rsidRDefault="076C1680"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lastRenderedPageBreak/>
              <w:t>Reunião pública</w:t>
            </w:r>
          </w:p>
        </w:tc>
        <w:tc>
          <w:tcPr>
            <w:tcW w:w="0" w:type="auto"/>
            <w:vAlign w:val="center"/>
            <w:hideMark/>
          </w:tcPr>
          <w:p w:rsidR="00E50877" w:rsidRPr="006C58B3" w:rsidRDefault="41DE8783"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Algumas </w:t>
            </w:r>
            <w:r w:rsidR="076C1680" w:rsidRPr="3919AEBF">
              <w:rPr>
                <w:rFonts w:ascii="Times New Roman" w:eastAsia="Times New Roman" w:hAnsi="Times New Roman" w:cs="Times New Roman"/>
                <w:color w:val="000000" w:themeColor="text1"/>
                <w:sz w:val="24"/>
                <w:szCs w:val="24"/>
                <w:lang w:val="pt-PT" w:eastAsia="pt-PT"/>
              </w:rPr>
              <w:t>reuni</w:t>
            </w:r>
            <w:r w:rsidRPr="3919AEBF">
              <w:rPr>
                <w:rFonts w:ascii="Times New Roman" w:eastAsia="Times New Roman" w:hAnsi="Times New Roman" w:cs="Times New Roman"/>
                <w:color w:val="000000" w:themeColor="text1"/>
                <w:sz w:val="24"/>
                <w:szCs w:val="24"/>
                <w:lang w:val="pt-PT" w:eastAsia="pt-PT"/>
              </w:rPr>
              <w:t xml:space="preserve">õesa serem </w:t>
            </w:r>
            <w:r w:rsidR="076C1680" w:rsidRPr="3919AEBF">
              <w:rPr>
                <w:rFonts w:ascii="Times New Roman" w:eastAsia="Times New Roman" w:hAnsi="Times New Roman" w:cs="Times New Roman"/>
                <w:color w:val="000000" w:themeColor="text1"/>
                <w:sz w:val="24"/>
                <w:szCs w:val="24"/>
                <w:lang w:val="pt-PT" w:eastAsia="pt-PT"/>
              </w:rPr>
              <w:t>organizada</w:t>
            </w:r>
            <w:r w:rsidRPr="3919AEBF">
              <w:rPr>
                <w:rFonts w:ascii="Times New Roman" w:eastAsia="Times New Roman" w:hAnsi="Times New Roman" w:cs="Times New Roman"/>
                <w:color w:val="000000" w:themeColor="text1"/>
                <w:sz w:val="24"/>
                <w:szCs w:val="24"/>
                <w:lang w:val="pt-PT" w:eastAsia="pt-PT"/>
              </w:rPr>
              <w:t xml:space="preserve">s/realizadas </w:t>
            </w:r>
            <w:r w:rsidRPr="3919AEBF">
              <w:rPr>
                <w:rFonts w:ascii="Times New Roman" w:eastAsia="Times New Roman" w:hAnsi="Times New Roman" w:cs="Times New Roman"/>
                <w:color w:val="000000" w:themeColor="text1"/>
                <w:sz w:val="24"/>
                <w:szCs w:val="24"/>
                <w:lang w:val="pt-PT" w:eastAsia="pt-PT"/>
              </w:rPr>
              <w:lastRenderedPageBreak/>
              <w:t xml:space="preserve">em S.Tomé, nos distritos e na RAP </w:t>
            </w:r>
          </w:p>
        </w:tc>
        <w:tc>
          <w:tcPr>
            <w:tcW w:w="0" w:type="auto"/>
            <w:vAlign w:val="center"/>
            <w:hideMark/>
          </w:tcPr>
          <w:p w:rsidR="00E50877" w:rsidRPr="006C58B3" w:rsidRDefault="076C1680"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lastRenderedPageBreak/>
              <w:t>Ministério da Saúde / UIP</w:t>
            </w:r>
            <w:r w:rsidR="54106622" w:rsidRPr="3919AEBF">
              <w:rPr>
                <w:rFonts w:ascii="Times New Roman" w:eastAsia="Times New Roman" w:hAnsi="Times New Roman" w:cs="Times New Roman"/>
                <w:color w:val="000000" w:themeColor="text1"/>
                <w:sz w:val="24"/>
                <w:szCs w:val="24"/>
                <w:lang w:val="pt-PT" w:eastAsia="pt-PT"/>
              </w:rPr>
              <w:t xml:space="preserve">, </w:t>
            </w:r>
            <w:r w:rsidR="233FBD33" w:rsidRPr="3919AEBF">
              <w:rPr>
                <w:rFonts w:ascii="Times New Roman" w:eastAsia="Times New Roman" w:hAnsi="Times New Roman" w:cs="Times New Roman"/>
                <w:color w:val="000000" w:themeColor="text1"/>
                <w:sz w:val="24"/>
                <w:szCs w:val="24"/>
                <w:lang w:val="pt-PT" w:eastAsia="pt-PT"/>
              </w:rPr>
              <w:t xml:space="preserve">ESA, </w:t>
            </w:r>
            <w:r w:rsidR="54106622" w:rsidRPr="3919AEBF">
              <w:rPr>
                <w:rFonts w:ascii="Times New Roman" w:eastAsia="Times New Roman" w:hAnsi="Times New Roman" w:cs="Times New Roman"/>
                <w:color w:val="000000" w:themeColor="text1"/>
                <w:sz w:val="24"/>
                <w:szCs w:val="24"/>
                <w:lang w:val="pt-PT" w:eastAsia="pt-PT"/>
              </w:rPr>
              <w:t>ESSG</w:t>
            </w:r>
          </w:p>
        </w:tc>
      </w:tr>
      <w:tr w:rsidR="00EA7D05" w:rsidRPr="006C58B3" w:rsidTr="3919AEBF">
        <w:tc>
          <w:tcPr>
            <w:tcW w:w="0" w:type="auto"/>
            <w:vAlign w:val="center"/>
            <w:hideMark/>
          </w:tcPr>
          <w:p w:rsidR="00E50877" w:rsidRPr="006C58B3" w:rsidRDefault="00E50877"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lastRenderedPageBreak/>
              <w:t>4</w:t>
            </w:r>
          </w:p>
        </w:tc>
        <w:tc>
          <w:tcPr>
            <w:tcW w:w="0" w:type="auto"/>
            <w:vAlign w:val="center"/>
            <w:hideMark/>
          </w:tcPr>
          <w:p w:rsidR="00E0238D" w:rsidRPr="006C58B3" w:rsidRDefault="6152090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Divulgar Plano de Acção finalizado sobre QGAS, </w:t>
            </w:r>
            <w:r w:rsidR="31CEE106" w:rsidRPr="3919AEBF">
              <w:rPr>
                <w:rFonts w:ascii="Times New Roman" w:eastAsia="Times New Roman" w:hAnsi="Times New Roman" w:cs="Times New Roman"/>
                <w:color w:val="000000" w:themeColor="text1"/>
                <w:sz w:val="24"/>
                <w:szCs w:val="24"/>
                <w:lang w:val="pt-PT" w:eastAsia="pt-PT"/>
              </w:rPr>
              <w:t>MRR</w:t>
            </w:r>
            <w:r w:rsidRPr="3919AEBF">
              <w:rPr>
                <w:rFonts w:ascii="Times New Roman" w:eastAsia="Times New Roman" w:hAnsi="Times New Roman" w:cs="Times New Roman"/>
                <w:color w:val="000000" w:themeColor="text1"/>
                <w:sz w:val="24"/>
                <w:szCs w:val="24"/>
                <w:lang w:val="pt-PT" w:eastAsia="pt-PT"/>
              </w:rPr>
              <w:t>, PG</w:t>
            </w:r>
            <w:r w:rsidR="31CEE106" w:rsidRPr="3919AEBF">
              <w:rPr>
                <w:rFonts w:ascii="Times New Roman" w:eastAsia="Times New Roman" w:hAnsi="Times New Roman" w:cs="Times New Roman"/>
                <w:color w:val="000000" w:themeColor="text1"/>
                <w:sz w:val="24"/>
                <w:szCs w:val="24"/>
                <w:lang w:val="pt-PT" w:eastAsia="pt-PT"/>
              </w:rPr>
              <w:t>MO, SSO</w:t>
            </w:r>
            <w:r w:rsidRPr="3919AEBF">
              <w:rPr>
                <w:rFonts w:ascii="Times New Roman" w:eastAsia="Times New Roman" w:hAnsi="Times New Roman" w:cs="Times New Roman"/>
                <w:color w:val="000000" w:themeColor="text1"/>
                <w:sz w:val="24"/>
                <w:szCs w:val="24"/>
                <w:lang w:val="pt-PT" w:eastAsia="pt-PT"/>
              </w:rPr>
              <w:t xml:space="preserve"> e </w:t>
            </w:r>
            <w:r w:rsidR="5DBEBDF5" w:rsidRPr="3919AEBF">
              <w:rPr>
                <w:rFonts w:ascii="Times New Roman" w:eastAsia="Times New Roman" w:hAnsi="Times New Roman" w:cs="Times New Roman"/>
                <w:color w:val="000000" w:themeColor="text1"/>
                <w:sz w:val="24"/>
                <w:szCs w:val="24"/>
                <w:lang w:val="pt-PT" w:eastAsia="pt-PT"/>
              </w:rPr>
              <w:t>EAS/AS</w:t>
            </w:r>
          </w:p>
        </w:tc>
        <w:tc>
          <w:tcPr>
            <w:tcW w:w="0" w:type="auto"/>
            <w:vAlign w:val="center"/>
            <w:hideMark/>
          </w:tcPr>
          <w:p w:rsidR="003C1B80" w:rsidRPr="006C58B3" w:rsidRDefault="72D9ED7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Entidades governamentais, ONGs ambientais</w:t>
            </w:r>
            <w:r w:rsidR="31CEE106" w:rsidRPr="3919AEBF">
              <w:rPr>
                <w:rFonts w:ascii="Times New Roman" w:eastAsia="Times New Roman" w:hAnsi="Times New Roman" w:cs="Times New Roman"/>
                <w:color w:val="000000" w:themeColor="text1"/>
                <w:sz w:val="24"/>
                <w:szCs w:val="24"/>
                <w:lang w:val="pt-PT" w:eastAsia="pt-PT"/>
              </w:rPr>
              <w:t xml:space="preserve">, sociais </w:t>
            </w:r>
            <w:r w:rsidRPr="3919AEBF">
              <w:rPr>
                <w:rFonts w:ascii="Times New Roman" w:eastAsia="Times New Roman" w:hAnsi="Times New Roman" w:cs="Times New Roman"/>
                <w:color w:val="000000" w:themeColor="text1"/>
                <w:sz w:val="24"/>
                <w:szCs w:val="24"/>
                <w:lang w:val="pt-PT" w:eastAsia="pt-PT"/>
              </w:rPr>
              <w:t>e de saúde locais, grupos de mulheres, sociedade civil, sector privado e governos municipais, Banco Mundial</w:t>
            </w:r>
          </w:p>
        </w:tc>
        <w:tc>
          <w:tcPr>
            <w:tcW w:w="0" w:type="auto"/>
            <w:vAlign w:val="center"/>
            <w:hideMark/>
          </w:tcPr>
          <w:p w:rsidR="003C1B80" w:rsidRPr="006C58B3" w:rsidRDefault="72D9ED7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Mensagem via </w:t>
            </w:r>
            <w:r w:rsidRPr="3919AEBF">
              <w:rPr>
                <w:rFonts w:ascii="Times New Roman" w:eastAsia="Times New Roman" w:hAnsi="Times New Roman" w:cs="Times New Roman"/>
                <w:i/>
                <w:iCs/>
                <w:color w:val="000000" w:themeColor="text1"/>
                <w:sz w:val="24"/>
                <w:szCs w:val="24"/>
                <w:lang w:val="pt-PT" w:eastAsia="pt-PT"/>
              </w:rPr>
              <w:t>e-mail</w:t>
            </w:r>
            <w:r w:rsidRPr="3919AEBF">
              <w:rPr>
                <w:rFonts w:ascii="Times New Roman" w:eastAsia="Times New Roman" w:hAnsi="Times New Roman" w:cs="Times New Roman"/>
                <w:color w:val="000000" w:themeColor="text1"/>
                <w:sz w:val="24"/>
                <w:szCs w:val="24"/>
                <w:lang w:val="pt-PT" w:eastAsia="pt-PT"/>
              </w:rPr>
              <w:t xml:space="preserve"> para admoestar as partes interessadas sobre a divulgação e onde a</w:t>
            </w:r>
            <w:r w:rsidR="0D853E9C" w:rsidRPr="3919AEBF">
              <w:rPr>
                <w:rFonts w:ascii="Times New Roman" w:eastAsia="Times New Roman" w:hAnsi="Times New Roman" w:cs="Times New Roman"/>
                <w:color w:val="000000" w:themeColor="text1"/>
                <w:sz w:val="24"/>
                <w:szCs w:val="24"/>
                <w:lang w:val="pt-PT" w:eastAsia="pt-PT"/>
              </w:rPr>
              <w:t>cessar os documentos divulgados</w:t>
            </w:r>
          </w:p>
          <w:p w:rsidR="003C1B80" w:rsidRPr="006C58B3" w:rsidRDefault="72D9ED7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Anúncio no Diário da República</w:t>
            </w:r>
          </w:p>
          <w:p w:rsidR="001E4268" w:rsidRPr="006C58B3" w:rsidRDefault="31CEE10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Anúncio nas Rádios locais e nacionais</w:t>
            </w:r>
          </w:p>
          <w:p w:rsidR="00FC1D74" w:rsidRPr="006C58B3" w:rsidRDefault="7CD5030E"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Anúncios nas redes sociais</w:t>
            </w:r>
          </w:p>
        </w:tc>
        <w:tc>
          <w:tcPr>
            <w:tcW w:w="0" w:type="auto"/>
            <w:vAlign w:val="center"/>
            <w:hideMark/>
          </w:tcPr>
          <w:p w:rsidR="00193EA5" w:rsidRPr="006C58B3" w:rsidRDefault="0D853E9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Listagem nas páginas da internet das agências governamentais, incluindo as do Ministério da Saúde; WB e outros</w:t>
            </w:r>
          </w:p>
          <w:p w:rsidR="00193EA5" w:rsidRPr="006C58B3" w:rsidRDefault="0D853E9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Cópias impressas nos locais acessíveis localmente</w:t>
            </w:r>
          </w:p>
          <w:p w:rsidR="00193EA5" w:rsidRPr="006C58B3" w:rsidRDefault="0D853E9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Cópias via </w:t>
            </w:r>
            <w:r w:rsidRPr="3919AEBF">
              <w:rPr>
                <w:rFonts w:ascii="Times New Roman" w:eastAsia="Times New Roman" w:hAnsi="Times New Roman" w:cs="Times New Roman"/>
                <w:i/>
                <w:iCs/>
                <w:color w:val="000000" w:themeColor="text1"/>
                <w:sz w:val="24"/>
                <w:szCs w:val="24"/>
                <w:lang w:val="pt-PT" w:eastAsia="pt-PT"/>
              </w:rPr>
              <w:t>e-mail</w:t>
            </w:r>
            <w:r w:rsidRPr="3919AEBF">
              <w:rPr>
                <w:rFonts w:ascii="Times New Roman" w:eastAsia="Times New Roman" w:hAnsi="Times New Roman" w:cs="Times New Roman"/>
                <w:color w:val="000000" w:themeColor="text1"/>
                <w:sz w:val="24"/>
                <w:szCs w:val="24"/>
                <w:lang w:val="pt-PT" w:eastAsia="pt-PT"/>
              </w:rPr>
              <w:t xml:space="preserve"> para indivíduos e organizações importantes</w:t>
            </w:r>
          </w:p>
        </w:tc>
        <w:tc>
          <w:tcPr>
            <w:tcW w:w="0" w:type="auto"/>
            <w:vAlign w:val="center"/>
            <w:hideMark/>
          </w:tcPr>
          <w:p w:rsidR="00193EA5" w:rsidRPr="006C58B3" w:rsidRDefault="0D853E9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Re-divulgar pontualmente sempre que houver alguma revisão significativa</w:t>
            </w:r>
          </w:p>
          <w:p w:rsidR="00193EA5" w:rsidRPr="006C58B3" w:rsidRDefault="0D853E9C"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Pontualmente</w:t>
            </w:r>
          </w:p>
        </w:tc>
        <w:tc>
          <w:tcPr>
            <w:tcW w:w="0" w:type="auto"/>
            <w:vAlign w:val="center"/>
            <w:hideMark/>
          </w:tcPr>
          <w:p w:rsidR="00E50877" w:rsidRPr="006C58B3" w:rsidRDefault="076C1680"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 / UIP</w:t>
            </w:r>
            <w:r w:rsidR="54106622" w:rsidRPr="3919AEBF">
              <w:rPr>
                <w:rFonts w:ascii="Times New Roman" w:eastAsia="Times New Roman" w:hAnsi="Times New Roman" w:cs="Times New Roman"/>
                <w:color w:val="000000" w:themeColor="text1"/>
                <w:sz w:val="24"/>
                <w:szCs w:val="24"/>
                <w:lang w:val="pt-PT" w:eastAsia="pt-PT"/>
              </w:rPr>
              <w:t>, ESA, ESSG</w:t>
            </w:r>
          </w:p>
        </w:tc>
      </w:tr>
      <w:tr w:rsidR="00EA7D05"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877"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lastRenderedPageBreak/>
              <w:t>5</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877" w:rsidRPr="006C58B3" w:rsidRDefault="26E015F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Preparação</w:t>
            </w:r>
            <w:r w:rsidR="182823FA" w:rsidRPr="3919AEBF">
              <w:rPr>
                <w:rFonts w:ascii="Times New Roman" w:eastAsia="Times New Roman" w:hAnsi="Times New Roman" w:cs="Times New Roman"/>
                <w:color w:val="000000" w:themeColor="text1"/>
                <w:sz w:val="24"/>
                <w:szCs w:val="24"/>
                <w:lang w:val="pt-PT" w:eastAsia="pt-PT"/>
              </w:rPr>
              <w:t xml:space="preserve"> da AIAS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877" w:rsidRPr="006C58B3" w:rsidRDefault="26E015F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 / Gestores de Saúde, Proprietários de Terras, demais instituições governamentais, ONGs locais e sociedade civil</w:t>
            </w:r>
            <w:r w:rsidR="5DBEBDF5" w:rsidRPr="3919AEBF">
              <w:rPr>
                <w:rFonts w:ascii="Times New Roman" w:eastAsia="Times New Roman" w:hAnsi="Times New Roman" w:cs="Times New Roman"/>
                <w:color w:val="000000" w:themeColor="text1"/>
                <w:sz w:val="24"/>
                <w:szCs w:val="24"/>
                <w:lang w:val="pt-PT" w:eastAsia="pt-PT"/>
              </w:rPr>
              <w:t>, incluindo organizações de mulheres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877" w:rsidRPr="006C58B3" w:rsidRDefault="26E015FD"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Preparar o instrument</w:t>
            </w:r>
            <w:r w:rsidR="3AB3E675" w:rsidRPr="3919AEBF">
              <w:rPr>
                <w:rFonts w:ascii="Times New Roman" w:eastAsia="Times New Roman" w:hAnsi="Times New Roman" w:cs="Times New Roman"/>
                <w:color w:val="000000" w:themeColor="text1"/>
                <w:sz w:val="24"/>
                <w:szCs w:val="24"/>
                <w:lang w:val="pt-PT" w:eastAsia="pt-PT"/>
              </w:rPr>
              <w:t>o</w:t>
            </w:r>
            <w:r w:rsidR="182823FA" w:rsidRPr="3919AEBF">
              <w:rPr>
                <w:rFonts w:ascii="Times New Roman" w:eastAsia="Times New Roman" w:hAnsi="Times New Roman" w:cs="Times New Roman"/>
                <w:color w:val="000000" w:themeColor="text1"/>
                <w:sz w:val="24"/>
                <w:szCs w:val="24"/>
                <w:lang w:val="pt-PT" w:eastAsia="pt-PT"/>
              </w:rPr>
              <w:t xml:space="preserve"> da AIAS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0877" w:rsidRPr="006C58B3" w:rsidRDefault="558BF5E5"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Reuniões presenciais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557C" w:rsidRPr="006C58B3" w:rsidRDefault="558BF5E5"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Antes da construção do projecto</w:t>
            </w:r>
          </w:p>
          <w:p w:rsidR="00E50877" w:rsidRPr="006C58B3" w:rsidRDefault="558BF5E5"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Quantas vezes forem necessárias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A5764"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UIP</w:t>
            </w:r>
            <w:r w:rsidR="54106622" w:rsidRPr="3919AEBF">
              <w:rPr>
                <w:rFonts w:ascii="Times New Roman" w:eastAsia="Times New Roman" w:hAnsi="Times New Roman" w:cs="Times New Roman"/>
                <w:color w:val="000000" w:themeColor="text1"/>
                <w:sz w:val="24"/>
                <w:szCs w:val="24"/>
                <w:lang w:val="pt-PT" w:eastAsia="pt-PT"/>
              </w:rPr>
              <w:t>, ESA, ESSG</w:t>
            </w:r>
          </w:p>
          <w:p w:rsidR="0070557C" w:rsidRPr="006C58B3" w:rsidRDefault="558BF5E5"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 Consultor d</w:t>
            </w:r>
            <w:r w:rsidR="56465CB6" w:rsidRPr="3919AEBF">
              <w:rPr>
                <w:rFonts w:ascii="Times New Roman" w:eastAsia="Times New Roman" w:hAnsi="Times New Roman" w:cs="Times New Roman"/>
                <w:color w:val="000000" w:themeColor="text1"/>
                <w:sz w:val="24"/>
                <w:szCs w:val="24"/>
                <w:lang w:val="pt-PT" w:eastAsia="pt-PT"/>
              </w:rPr>
              <w:t>a AIAS</w:t>
            </w:r>
          </w:p>
        </w:tc>
      </w:tr>
      <w:tr w:rsidR="00EA7D05"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6</w:t>
            </w:r>
          </w:p>
        </w:tc>
        <w:tc>
          <w:tcPr>
            <w:tcW w:w="0" w:type="auto"/>
            <w:vMerge/>
            <w:vAlign w:val="center"/>
            <w:hideMark/>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 / Gestores de Saúde, Proprietários de Terras, demais instituições governamentais, ONGs locais e sociedade civil</w:t>
            </w:r>
            <w:r w:rsidR="5DBEBDF5" w:rsidRPr="3919AEBF">
              <w:rPr>
                <w:rFonts w:ascii="Times New Roman" w:eastAsia="Times New Roman" w:hAnsi="Times New Roman" w:cs="Times New Roman"/>
                <w:color w:val="000000" w:themeColor="text1"/>
                <w:sz w:val="24"/>
                <w:szCs w:val="24"/>
                <w:lang w:val="pt-PT" w:eastAsia="pt-PT"/>
              </w:rPr>
              <w:t>, incluindo organizações de mulheres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Discutir sobre as constatações e recomendações da AIAS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Reunião de Consulta Pública</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Reunião do Grupo Focal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Antes da implementação do projecto</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Freqüência – pontual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UIP </w:t>
            </w:r>
            <w:r w:rsidR="54106622" w:rsidRPr="3919AEBF">
              <w:rPr>
                <w:rFonts w:ascii="Times New Roman" w:eastAsia="Times New Roman" w:hAnsi="Times New Roman" w:cs="Times New Roman"/>
                <w:color w:val="000000" w:themeColor="text1"/>
                <w:sz w:val="24"/>
                <w:szCs w:val="24"/>
                <w:lang w:val="pt-PT" w:eastAsia="pt-PT"/>
              </w:rPr>
              <w:t xml:space="preserve">ESA, ESSG </w:t>
            </w:r>
            <w:r w:rsidRPr="3919AEBF">
              <w:rPr>
                <w:rFonts w:ascii="Times New Roman" w:eastAsia="Times New Roman" w:hAnsi="Times New Roman" w:cs="Times New Roman"/>
                <w:color w:val="000000" w:themeColor="text1"/>
                <w:sz w:val="24"/>
                <w:szCs w:val="24"/>
                <w:lang w:val="pt-PT" w:eastAsia="pt-PT"/>
              </w:rPr>
              <w:t>Consultor da AIAS</w:t>
            </w:r>
          </w:p>
        </w:tc>
      </w:tr>
      <w:tr w:rsidR="00EA7D05"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005F3EB8"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PGAS (C</w:t>
            </w:r>
            <w:r w:rsidR="7CD5030E" w:rsidRPr="3919AEBF">
              <w:rPr>
                <w:rFonts w:ascii="Times New Roman" w:eastAsia="Times New Roman" w:hAnsi="Times New Roman" w:cs="Times New Roman"/>
                <w:color w:val="000000" w:themeColor="text1"/>
                <w:sz w:val="24"/>
                <w:szCs w:val="24"/>
                <w:lang w:val="pt-PT" w:eastAsia="pt-PT"/>
              </w:rPr>
              <w:t>-PGAS</w:t>
            </w:r>
            <w:r w:rsidRPr="3919AEBF">
              <w:rPr>
                <w:rFonts w:ascii="Times New Roman" w:eastAsia="Times New Roman" w:hAnsi="Times New Roman" w:cs="Times New Roman"/>
                <w:color w:val="000000" w:themeColor="text1"/>
                <w:sz w:val="24"/>
                <w:szCs w:val="24"/>
                <w:lang w:val="pt-PT" w:eastAsia="pt-PT"/>
              </w:rPr>
              <w:t>) do empreiteiro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noProof/>
                <w:lang w:val="pt-PT" w:eastAsia="pt-PT"/>
              </w:rPr>
              <w:drawing>
                <wp:inline distT="0" distB="0" distL="0" distR="0">
                  <wp:extent cx="14605" cy="14605"/>
                  <wp:effectExtent l="0" t="0" r="0" b="0"/>
                  <wp:docPr id="51" name="Imagem 51" descr="page14image1812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r w:rsidRPr="3919AEBF">
              <w:rPr>
                <w:rFonts w:ascii="Times New Roman" w:eastAsia="Times New Roman" w:hAnsi="Times New Roman" w:cs="Times New Roman"/>
                <w:color w:val="000000" w:themeColor="text1"/>
                <w:sz w:val="24"/>
                <w:szCs w:val="24"/>
                <w:lang w:val="pt-PT" w:eastAsia="pt-PT"/>
              </w:rPr>
              <w:t>Empreteiro; UIP,Ministério da Saúde, BM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Rever e avaliar a suficiência do PGAS dos empreteiros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Por meio de </w:t>
            </w:r>
            <w:r w:rsidRPr="3919AEBF">
              <w:rPr>
                <w:rFonts w:ascii="Times New Roman" w:eastAsia="Times New Roman" w:hAnsi="Times New Roman" w:cs="Times New Roman"/>
                <w:i/>
                <w:iCs/>
                <w:color w:val="000000" w:themeColor="text1"/>
                <w:sz w:val="24"/>
                <w:szCs w:val="24"/>
                <w:lang w:val="pt-PT" w:eastAsia="pt-PT"/>
              </w:rPr>
              <w:t>e-mail</w:t>
            </w:r>
            <w:r w:rsidR="7CD5030E" w:rsidRPr="3919AEBF">
              <w:rPr>
                <w:rFonts w:ascii="Times New Roman" w:eastAsia="Times New Roman" w:hAnsi="Times New Roman" w:cs="Times New Roman"/>
                <w:i/>
                <w:iCs/>
                <w:color w:val="000000" w:themeColor="text1"/>
                <w:sz w:val="24"/>
                <w:szCs w:val="24"/>
                <w:lang w:val="pt-PT" w:eastAsia="pt-PT"/>
              </w:rPr>
              <w:t xml:space="preserve">e </w:t>
            </w:r>
            <w:r w:rsidR="7CD5030E" w:rsidRPr="3919AEBF">
              <w:rPr>
                <w:rFonts w:ascii="Times New Roman" w:eastAsia="Times New Roman" w:hAnsi="Times New Roman" w:cs="Times New Roman"/>
                <w:color w:val="000000" w:themeColor="text1"/>
                <w:sz w:val="24"/>
                <w:szCs w:val="24"/>
                <w:lang w:val="pt-PT" w:eastAsia="pt-PT"/>
              </w:rPr>
              <w:t>outros sugeridos pelo empreiteiro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Em curso até o </w:t>
            </w:r>
            <w:r w:rsidR="7CD5030E" w:rsidRPr="3919AEBF">
              <w:rPr>
                <w:rFonts w:ascii="Times New Roman" w:eastAsia="Times New Roman" w:hAnsi="Times New Roman" w:cs="Times New Roman"/>
                <w:color w:val="000000" w:themeColor="text1"/>
                <w:sz w:val="24"/>
                <w:szCs w:val="24"/>
                <w:lang w:val="pt-PT" w:eastAsia="pt-PT"/>
              </w:rPr>
              <w:t xml:space="preserve">C- </w:t>
            </w:r>
            <w:r w:rsidRPr="3919AEBF">
              <w:rPr>
                <w:rFonts w:ascii="Times New Roman" w:eastAsia="Times New Roman" w:hAnsi="Times New Roman" w:cs="Times New Roman"/>
                <w:color w:val="000000" w:themeColor="text1"/>
                <w:sz w:val="24"/>
                <w:szCs w:val="24"/>
                <w:lang w:val="pt-PT" w:eastAsia="pt-PT"/>
              </w:rPr>
              <w:t>PGASser considerado aceitável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 UIP</w:t>
            </w:r>
            <w:r w:rsidR="439AA03B" w:rsidRPr="3919AEBF">
              <w:rPr>
                <w:rFonts w:ascii="Times New Roman" w:eastAsia="Times New Roman" w:hAnsi="Times New Roman" w:cs="Times New Roman"/>
                <w:color w:val="000000" w:themeColor="text1"/>
                <w:sz w:val="24"/>
                <w:szCs w:val="24"/>
                <w:lang w:val="pt-PT" w:eastAsia="pt-PT"/>
              </w:rPr>
              <w:t>, ESA, ESSG</w:t>
            </w:r>
          </w:p>
        </w:tc>
      </w:tr>
      <w:tr w:rsidR="00F34584" w:rsidRPr="006C58B3" w:rsidTr="3919AEBF">
        <w:tc>
          <w:tcPr>
            <w:tcW w:w="0" w:type="auto"/>
            <w:vAlign w:val="center"/>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b/>
                <w:color w:val="4472C4" w:themeColor="accent1"/>
                <w:sz w:val="24"/>
                <w:szCs w:val="24"/>
                <w:lang w:val="pt-PT" w:eastAsia="pt-PT"/>
              </w:rPr>
            </w:pPr>
          </w:p>
        </w:tc>
        <w:tc>
          <w:tcPr>
            <w:tcW w:w="0" w:type="auto"/>
            <w:gridSpan w:val="6"/>
            <w:vAlign w:val="center"/>
          </w:tcPr>
          <w:p w:rsidR="00EF60F1" w:rsidRPr="006C58B3" w:rsidRDefault="23EDA546" w:rsidP="008B68B6">
            <w:pPr>
              <w:spacing w:before="100" w:beforeAutospacing="1" w:after="100" w:afterAutospacing="1" w:line="240" w:lineRule="auto"/>
              <w:rPr>
                <w:rFonts w:ascii="Times New Roman" w:eastAsia="Times New Roman" w:hAnsi="Times New Roman" w:cs="Times New Roman"/>
                <w:b/>
                <w:bCs/>
                <w:color w:val="4472C4" w:themeColor="accent1"/>
                <w:sz w:val="24"/>
                <w:szCs w:val="24"/>
                <w:lang w:val="pt-PT" w:eastAsia="pt-PT"/>
              </w:rPr>
            </w:pPr>
            <w:r w:rsidRPr="3919AEBF">
              <w:rPr>
                <w:rFonts w:ascii="Times New Roman" w:eastAsia="Times New Roman" w:hAnsi="Times New Roman" w:cs="Times New Roman"/>
                <w:b/>
                <w:bCs/>
                <w:color w:val="4472C4" w:themeColor="accent1"/>
                <w:sz w:val="24"/>
                <w:szCs w:val="24"/>
                <w:lang w:val="pt-PT" w:eastAsia="pt-PT"/>
              </w:rPr>
              <w:t>FASE DE CONSTRUÇÃO</w:t>
            </w:r>
          </w:p>
        </w:tc>
      </w:tr>
      <w:tr w:rsidR="00EA7D05"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1</w:t>
            </w:r>
            <w:r w:rsidR="005F3EB8" w:rsidRPr="006C58B3">
              <w:rPr>
                <w:rFonts w:ascii="Times New Roman" w:eastAsia="Times New Roman" w:hAnsi="Times New Roman" w:cs="Times New Roman"/>
                <w:color w:val="000000" w:themeColor="text1"/>
                <w:sz w:val="24"/>
                <w:szCs w:val="24"/>
                <w:lang w:val="pt-PT" w:eastAsia="pt-PT"/>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Trabalho de extensão de rede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Público em geral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Informar o público sobre o trabalho de extensão de rede, qualquer interrupção provável aos motoristas e pedestres, bem como, os problemas de gestão de tráfego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Notificação pública (rádio)</w:t>
            </w:r>
            <w:r>
              <w:rPr>
                <w:noProof/>
                <w:lang w:val="pt-PT" w:eastAsia="pt-PT"/>
              </w:rPr>
              <w:drawing>
                <wp:inline distT="0" distB="0" distL="0" distR="0">
                  <wp:extent cx="14605" cy="14605"/>
                  <wp:effectExtent l="0" t="0" r="0" b="0"/>
                  <wp:docPr id="2" name="Imagem 127" descr="page15image1843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7"/>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Avisos em quadros de avisos de escritórios do governo, edifícios públicos, salões comunitários locais e </w:t>
            </w:r>
            <w:r w:rsidRPr="3919AEBF">
              <w:rPr>
                <w:rFonts w:ascii="Times New Roman" w:eastAsia="Times New Roman" w:hAnsi="Times New Roman" w:cs="Times New Roman"/>
                <w:color w:val="000000" w:themeColor="text1"/>
                <w:sz w:val="24"/>
                <w:szCs w:val="24"/>
                <w:lang w:val="pt-PT" w:eastAsia="pt-PT"/>
              </w:rPr>
              <w:lastRenderedPageBreak/>
              <w:t>escolas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lastRenderedPageBreak/>
              <w:t>Pelo menos uma semana antes do início dos trabalhos</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Freqüência -–Várias vezes durante as obras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w:t>
            </w:r>
            <w:r w:rsidR="439AA03B" w:rsidRPr="3919AEBF">
              <w:rPr>
                <w:rFonts w:ascii="Times New Roman" w:eastAsia="Times New Roman" w:hAnsi="Times New Roman" w:cs="Times New Roman"/>
                <w:color w:val="000000" w:themeColor="text1"/>
                <w:sz w:val="24"/>
                <w:szCs w:val="24"/>
                <w:lang w:val="pt-PT" w:eastAsia="pt-PT"/>
              </w:rPr>
              <w:t>, UIP, ESA, ESSG</w:t>
            </w:r>
          </w:p>
        </w:tc>
      </w:tr>
      <w:tr w:rsidR="00EA7D05"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005F3EB8"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Construção / reabilitação de instalações</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noProof/>
                <w:lang w:val="pt-PT" w:eastAsia="pt-PT"/>
              </w:rPr>
              <w:drawing>
                <wp:inline distT="0" distB="0" distL="0" distR="0">
                  <wp:extent cx="14605" cy="14605"/>
                  <wp:effectExtent l="0" t="0" r="0" b="0"/>
                  <wp:docPr id="123" name="Imagem 123" descr="page15image1844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3"/>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r w:rsidRPr="3919AEBF">
              <w:rPr>
                <w:rFonts w:ascii="Times New Roman" w:eastAsia="Times New Roman" w:hAnsi="Times New Roman" w:cs="Times New Roman"/>
                <w:color w:val="000000" w:themeColor="text1"/>
                <w:sz w:val="24"/>
                <w:szCs w:val="24"/>
                <w:lang w:val="pt-PT" w:eastAsia="pt-PT"/>
              </w:rPr>
              <w:t>Público em geral</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noProof/>
                <w:lang w:val="pt-PT" w:eastAsia="pt-PT"/>
              </w:rPr>
              <w:drawing>
                <wp:inline distT="0" distB="0" distL="0" distR="0">
                  <wp:extent cx="14605" cy="14605"/>
                  <wp:effectExtent l="0" t="0" r="0" b="0"/>
                  <wp:docPr id="124" name="Imagem 124" descr="page15image164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r>
              <w:rPr>
                <w:noProof/>
                <w:lang w:val="pt-PT" w:eastAsia="pt-PT"/>
              </w:rPr>
              <w:drawing>
                <wp:inline distT="0" distB="0" distL="0" distR="0">
                  <wp:extent cx="14605" cy="14605"/>
                  <wp:effectExtent l="0" t="0" r="0" b="0"/>
                  <wp:docPr id="125" name="Imagem 125" descr="page15image1844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5"/>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Informar o público sobre qualquer interrupção planificada na prestação de serviços de saúde</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noProof/>
                <w:lang w:val="pt-PT" w:eastAsia="pt-PT"/>
              </w:rPr>
              <w:drawing>
                <wp:inline distT="0" distB="0" distL="0" distR="0">
                  <wp:extent cx="14605" cy="14605"/>
                  <wp:effectExtent l="0" t="0" r="0" b="0"/>
                  <wp:docPr id="126" name="Imagem 126" descr="page15image1844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6"/>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Notificação pública (por rádio)</w:t>
            </w:r>
            <w:r>
              <w:rPr>
                <w:noProof/>
                <w:lang w:val="pt-PT" w:eastAsia="pt-PT"/>
              </w:rPr>
              <w:drawing>
                <wp:inline distT="0" distB="0" distL="0" distR="0">
                  <wp:extent cx="14605" cy="14605"/>
                  <wp:effectExtent l="0" t="0" r="0" b="0"/>
                  <wp:docPr id="127" name="Imagem 127" descr="page15image1843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7"/>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Pelo menos uma semana antes do início dos trabalhos</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w:t>
            </w:r>
            <w:r w:rsidR="439AA03B" w:rsidRPr="3919AEBF">
              <w:rPr>
                <w:rFonts w:ascii="Times New Roman" w:eastAsia="Times New Roman" w:hAnsi="Times New Roman" w:cs="Times New Roman"/>
                <w:color w:val="000000" w:themeColor="text1"/>
                <w:sz w:val="24"/>
                <w:szCs w:val="24"/>
                <w:lang w:val="pt-PT" w:eastAsia="pt-PT"/>
              </w:rPr>
              <w:t>, UIP, ESA, ESSG</w:t>
            </w:r>
            <w:r>
              <w:rPr>
                <w:noProof/>
                <w:lang w:val="pt-PT" w:eastAsia="pt-PT"/>
              </w:rPr>
              <w:drawing>
                <wp:inline distT="0" distB="0" distL="0" distR="0">
                  <wp:extent cx="14605" cy="14605"/>
                  <wp:effectExtent l="0" t="0" r="0" b="0"/>
                  <wp:docPr id="130" name="Imagem 130" descr="page15image1842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r>
              <w:rPr>
                <w:noProof/>
                <w:lang w:val="pt-PT" w:eastAsia="pt-PT"/>
              </w:rPr>
              <w:drawing>
                <wp:inline distT="0" distB="0" distL="0" distR="0">
                  <wp:extent cx="14605" cy="14605"/>
                  <wp:effectExtent l="0" t="0" r="0" b="0"/>
                  <wp:docPr id="131" name="Imagem 131" descr="page15image1842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tc>
      </w:tr>
      <w:tr w:rsidR="00EA7D05" w:rsidRPr="006C58B3" w:rsidTr="3919AEBF">
        <w:trPr>
          <w:trHeight w:val="615"/>
        </w:trPr>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1</w:t>
            </w:r>
            <w:r w:rsidR="005F3EB8" w:rsidRPr="006C58B3">
              <w:rPr>
                <w:rFonts w:ascii="Times New Roman" w:eastAsia="Times New Roman" w:hAnsi="Times New Roman" w:cs="Times New Roman"/>
                <w:color w:val="000000" w:themeColor="text1"/>
                <w:sz w:val="24"/>
                <w:szCs w:val="24"/>
                <w:lang w:val="pt-PT" w:eastAsia="pt-PT"/>
              </w:rPr>
              <w:t>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Monitoramento sobre o desenvolvimento da implementação do projecto</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noProof/>
                <w:lang w:val="pt-PT" w:eastAsia="pt-PT"/>
              </w:rPr>
              <w:drawing>
                <wp:inline distT="0" distB="0" distL="0" distR="0">
                  <wp:extent cx="14605" cy="14605"/>
                  <wp:effectExtent l="0" t="0" r="0" b="0"/>
                  <wp:docPr id="132" name="Imagem 132" descr="page15image1851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2"/>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r w:rsidRPr="3919AEBF">
              <w:rPr>
                <w:rFonts w:ascii="Times New Roman" w:eastAsia="Times New Roman" w:hAnsi="Times New Roman" w:cs="Times New Roman"/>
                <w:color w:val="000000" w:themeColor="text1"/>
                <w:sz w:val="24"/>
                <w:szCs w:val="24"/>
                <w:lang w:val="pt-PT" w:eastAsia="pt-PT"/>
              </w:rPr>
              <w:t>Comitê de direção do projecto</w:t>
            </w:r>
            <w:r>
              <w:rPr>
                <w:noProof/>
                <w:lang w:val="pt-PT" w:eastAsia="pt-PT"/>
              </w:rPr>
              <w:drawing>
                <wp:inline distT="0" distB="0" distL="0" distR="0">
                  <wp:extent cx="14605" cy="14605"/>
                  <wp:effectExtent l="0" t="0" r="0" b="0"/>
                  <wp:docPr id="133" name="Imagem 133" descr="page15image1833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3"/>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Analisar o relatório sobre o desenvolvimento da UIP e do Consultor de Supervisão do Projecto</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noProof/>
                <w:lang w:val="pt-PT" w:eastAsia="pt-PT"/>
              </w:rPr>
              <w:drawing>
                <wp:inline distT="0" distB="0" distL="0" distR="0">
                  <wp:extent cx="14605" cy="14605"/>
                  <wp:effectExtent l="0" t="0" r="0" b="0"/>
                  <wp:docPr id="134" name="Imagem 134" descr="page15image183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4"/>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r w:rsidRPr="3919AEBF">
              <w:rPr>
                <w:rFonts w:ascii="Times New Roman" w:eastAsia="Times New Roman" w:hAnsi="Times New Roman" w:cs="Times New Roman"/>
                <w:color w:val="000000" w:themeColor="text1"/>
                <w:sz w:val="24"/>
                <w:szCs w:val="24"/>
                <w:lang w:val="pt-PT" w:eastAsia="pt-PT"/>
              </w:rPr>
              <w:t>Reuniões presenciais</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Trimestralmente enquanto vigorar o projecto</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UIP</w:t>
            </w:r>
            <w:r w:rsidR="439AA03B" w:rsidRPr="3919AEBF">
              <w:rPr>
                <w:rFonts w:ascii="Times New Roman" w:eastAsia="Times New Roman" w:hAnsi="Times New Roman" w:cs="Times New Roman"/>
                <w:color w:val="000000" w:themeColor="text1"/>
                <w:sz w:val="24"/>
                <w:szCs w:val="24"/>
                <w:lang w:val="pt-PT" w:eastAsia="pt-PT"/>
              </w:rPr>
              <w:t>, ESA, ESSG</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Pr>
                <w:noProof/>
                <w:lang w:val="pt-PT" w:eastAsia="pt-PT"/>
              </w:rPr>
              <w:drawing>
                <wp:inline distT="0" distB="0" distL="0" distR="0">
                  <wp:extent cx="14605" cy="14605"/>
                  <wp:effectExtent l="0" t="0" r="0" b="0"/>
                  <wp:docPr id="138" name="Imagem 138" descr="page15image1833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8"/>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r>
              <w:rPr>
                <w:noProof/>
                <w:lang w:val="pt-PT" w:eastAsia="pt-PT"/>
              </w:rPr>
              <w:drawing>
                <wp:inline distT="0" distB="0" distL="0" distR="0">
                  <wp:extent cx="14605" cy="14605"/>
                  <wp:effectExtent l="0" t="0" r="0" b="0"/>
                  <wp:docPr id="139" name="Imagem 139" descr="page15image1833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9"/>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tc>
      </w:tr>
      <w:tr w:rsidR="00EA7D05"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1</w:t>
            </w:r>
            <w:r w:rsidR="005F3EB8" w:rsidRPr="006C58B3">
              <w:rPr>
                <w:rFonts w:ascii="Times New Roman" w:eastAsia="Times New Roman" w:hAnsi="Times New Roman" w:cs="Times New Roman"/>
                <w:color w:val="000000" w:themeColor="text1"/>
                <w:sz w:val="24"/>
                <w:szCs w:val="24"/>
                <w:lang w:val="pt-PT" w:eastAsia="pt-PT"/>
              </w:rPr>
              <w:t>3</w:t>
            </w:r>
          </w:p>
        </w:tc>
        <w:tc>
          <w:tcPr>
            <w:tcW w:w="0" w:type="auto"/>
            <w:vMerge/>
            <w:vAlign w:val="center"/>
            <w:hideMark/>
          </w:tcPr>
          <w:p w:rsidR="00EF60F1" w:rsidRPr="006C58B3" w:rsidRDefault="00EF60F1" w:rsidP="00F34584">
            <w:pPr>
              <w:spacing w:after="0" w:line="240" w:lineRule="auto"/>
              <w:jc w:val="both"/>
              <w:rPr>
                <w:rFonts w:ascii="Times New Roman" w:eastAsia="Times New Roman" w:hAnsi="Times New Roman" w:cs="Times New Roman"/>
                <w:color w:val="000000" w:themeColor="text1"/>
                <w:sz w:val="24"/>
                <w:szCs w:val="24"/>
                <w:lang w:val="pt-PT" w:eastAsia="pt-PT"/>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UIP, Consultor de Supervisão de Projectos e Empreteiro</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Rever o andamento da implementação; discutir e receber as questões</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Reunião de consulta pública</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Reuniões presenciais</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Mensalmente, e ou conforme necessário</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UIP</w:t>
            </w:r>
            <w:r w:rsidR="7C362ADD" w:rsidRPr="3919AEBF">
              <w:rPr>
                <w:rFonts w:ascii="Times New Roman" w:eastAsia="Times New Roman" w:hAnsi="Times New Roman" w:cs="Times New Roman"/>
                <w:color w:val="000000" w:themeColor="text1"/>
                <w:sz w:val="24"/>
                <w:szCs w:val="24"/>
                <w:lang w:val="pt-PT" w:eastAsia="pt-PT"/>
              </w:rPr>
              <w:t>, ESA, ESSG</w:t>
            </w:r>
          </w:p>
        </w:tc>
      </w:tr>
      <w:tr w:rsidR="00EA7D05"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1</w:t>
            </w:r>
            <w:r w:rsidR="005F3EB8" w:rsidRPr="006C58B3">
              <w:rPr>
                <w:rFonts w:ascii="Times New Roman" w:eastAsia="Times New Roman" w:hAnsi="Times New Roman" w:cs="Times New Roman"/>
                <w:color w:val="000000" w:themeColor="text1"/>
                <w:sz w:val="24"/>
                <w:szCs w:val="24"/>
                <w:lang w:val="pt-PT" w:eastAsia="pt-PT"/>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Solucionar as reclamações recebidas pelo projecto</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after="0" w:line="240" w:lineRule="auto"/>
              <w:rPr>
                <w:rFonts w:ascii="Times New Roman" w:eastAsia="Times New Roman" w:hAnsi="Times New Roman" w:cs="Times New Roman"/>
                <w:color w:val="000000" w:themeColor="text1"/>
                <w:sz w:val="24"/>
                <w:szCs w:val="24"/>
                <w:lang w:val="pt-PT" w:eastAsia="pt-PT"/>
              </w:rPr>
            </w:pPr>
            <w:r>
              <w:rPr>
                <w:noProof/>
                <w:lang w:val="pt-PT" w:eastAsia="pt-PT"/>
              </w:rPr>
              <w:drawing>
                <wp:inline distT="0" distB="0" distL="0" distR="0">
                  <wp:extent cx="14605" cy="14605"/>
                  <wp:effectExtent l="0" t="0" r="0" b="0"/>
                  <wp:docPr id="143" name="Imagem 143" descr="page15image1834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3"/>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05" cy="14605"/>
                          </a:xfrm>
                          <a:prstGeom prst="rect">
                            <a:avLst/>
                          </a:prstGeom>
                        </pic:spPr>
                      </pic:pic>
                    </a:graphicData>
                  </a:graphic>
                </wp:inline>
              </w:drawing>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Comitê de MRR/ UIP</w:t>
            </w:r>
          </w:p>
          <w:p w:rsidR="00EF60F1" w:rsidRPr="006C58B3" w:rsidRDefault="00EF60F1" w:rsidP="008B68B6">
            <w:pPr>
              <w:spacing w:after="0" w:line="240" w:lineRule="auto"/>
              <w:rPr>
                <w:rFonts w:ascii="Times New Roman" w:eastAsia="Times New Roman" w:hAnsi="Times New Roman" w:cs="Times New Roman"/>
                <w:color w:val="000000" w:themeColor="text1"/>
                <w:sz w:val="24"/>
                <w:szCs w:val="24"/>
                <w:lang w:val="pt-PT" w:eastAsia="pt-PT"/>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Lidar com as queixas encaminhadas ao Comitê / UIP </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Reuniões presenciais</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 xml:space="preserve">Conforme necessário (de acordo com a </w:t>
            </w:r>
            <w:r w:rsidR="39CCB8F8" w:rsidRPr="3919AEBF">
              <w:rPr>
                <w:rFonts w:ascii="Times New Roman" w:eastAsia="Times New Roman" w:hAnsi="Times New Roman" w:cs="Times New Roman"/>
                <w:color w:val="000000" w:themeColor="text1"/>
                <w:sz w:val="24"/>
                <w:szCs w:val="24"/>
                <w:lang w:val="pt-PT" w:eastAsia="pt-PT"/>
              </w:rPr>
              <w:t>M</w:t>
            </w:r>
            <w:r w:rsidR="7C362ADD" w:rsidRPr="3919AEBF">
              <w:rPr>
                <w:rFonts w:ascii="Times New Roman" w:eastAsia="Times New Roman" w:hAnsi="Times New Roman" w:cs="Times New Roman"/>
                <w:color w:val="000000" w:themeColor="text1"/>
                <w:sz w:val="24"/>
                <w:szCs w:val="24"/>
                <w:lang w:val="pt-PT" w:eastAsia="pt-PT"/>
              </w:rPr>
              <w:t>R</w:t>
            </w:r>
            <w:r w:rsidR="39CCB8F8" w:rsidRPr="3919AEBF">
              <w:rPr>
                <w:rFonts w:ascii="Times New Roman" w:eastAsia="Times New Roman" w:hAnsi="Times New Roman" w:cs="Times New Roman"/>
                <w:color w:val="000000" w:themeColor="text1"/>
                <w:sz w:val="24"/>
                <w:szCs w:val="24"/>
                <w:lang w:val="pt-PT" w:eastAsia="pt-PT"/>
              </w:rPr>
              <w:t>R</w:t>
            </w:r>
            <w:r w:rsidRPr="3919AEBF">
              <w:rPr>
                <w:rFonts w:ascii="Times New Roman" w:eastAsia="Times New Roman" w:hAnsi="Times New Roman" w:cs="Times New Roman"/>
                <w:color w:val="000000" w:themeColor="text1"/>
                <w:sz w:val="24"/>
                <w:szCs w:val="24"/>
                <w:lang w:val="pt-PT" w:eastAsia="pt-PT"/>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UIP / Comitê</w:t>
            </w:r>
            <w:r w:rsidR="54106622" w:rsidRPr="3919AEBF">
              <w:rPr>
                <w:rFonts w:ascii="Times New Roman" w:eastAsia="Times New Roman" w:hAnsi="Times New Roman" w:cs="Times New Roman"/>
                <w:color w:val="000000" w:themeColor="text1"/>
                <w:sz w:val="24"/>
                <w:szCs w:val="24"/>
                <w:lang w:val="pt-PT" w:eastAsia="pt-PT"/>
              </w:rPr>
              <w:t>/ ESA, ESSG</w:t>
            </w:r>
          </w:p>
        </w:tc>
      </w:tr>
      <w:tr w:rsidR="00F34584"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b/>
                <w:color w:val="4472C4" w:themeColor="accent1"/>
                <w:sz w:val="24"/>
                <w:szCs w:val="24"/>
                <w:lang w:val="pt-PT" w:eastAsia="pt-PT"/>
              </w:rPr>
            </w:pP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60F1" w:rsidRPr="006C58B3" w:rsidRDefault="23EDA546" w:rsidP="008B68B6">
            <w:pPr>
              <w:spacing w:before="100" w:beforeAutospacing="1" w:after="100" w:afterAutospacing="1" w:line="240" w:lineRule="auto"/>
              <w:rPr>
                <w:rFonts w:ascii="Times New Roman" w:eastAsia="Times New Roman" w:hAnsi="Times New Roman" w:cs="Times New Roman"/>
                <w:b/>
                <w:bCs/>
                <w:color w:val="4472C4" w:themeColor="accent1"/>
                <w:sz w:val="24"/>
                <w:szCs w:val="24"/>
                <w:lang w:val="pt-PT" w:eastAsia="pt-PT"/>
              </w:rPr>
            </w:pPr>
            <w:r w:rsidRPr="3919AEBF">
              <w:rPr>
                <w:rFonts w:ascii="Times New Roman" w:eastAsia="Times New Roman" w:hAnsi="Times New Roman" w:cs="Times New Roman"/>
                <w:b/>
                <w:bCs/>
                <w:color w:val="4472C4" w:themeColor="accent1"/>
                <w:sz w:val="24"/>
                <w:szCs w:val="24"/>
                <w:lang w:val="pt-PT" w:eastAsia="pt-PT"/>
              </w:rPr>
              <w:t>FASE DE OPERAÇÕES E DE MANUTENÇÃO</w:t>
            </w:r>
          </w:p>
        </w:tc>
      </w:tr>
      <w:tr w:rsidR="00EA7D05" w:rsidRPr="006C58B3" w:rsidTr="3919AE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p>
          <w:p w:rsidR="00EF60F1" w:rsidRPr="006C58B3" w:rsidRDefault="00EF60F1" w:rsidP="00F34584">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pt-PT" w:eastAsia="pt-PT"/>
              </w:rPr>
            </w:pPr>
            <w:r w:rsidRPr="006C58B3">
              <w:rPr>
                <w:rFonts w:ascii="Times New Roman" w:eastAsia="Times New Roman" w:hAnsi="Times New Roman" w:cs="Times New Roman"/>
                <w:color w:val="000000" w:themeColor="text1"/>
                <w:sz w:val="24"/>
                <w:szCs w:val="24"/>
                <w:lang w:val="pt-PT" w:eastAsia="pt-PT"/>
              </w:rPr>
              <w:t>1</w:t>
            </w:r>
            <w:r w:rsidR="005F3EB8" w:rsidRPr="006C58B3">
              <w:rPr>
                <w:rFonts w:ascii="Times New Roman" w:eastAsia="Times New Roman" w:hAnsi="Times New Roman" w:cs="Times New Roman"/>
                <w:color w:val="000000" w:themeColor="text1"/>
                <w:sz w:val="24"/>
                <w:szCs w:val="24"/>
                <w:lang w:val="pt-PT" w:eastAsia="pt-PT"/>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Disseminação de informação sobre o novo REDISSE IV</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Público geral</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Todas as agências governamentais</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Comunidade empresarial</w:t>
            </w:r>
          </w:p>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Organizações da sociedade civil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Informações gerais sobre o Melhoramento dos Sistemas de Vigilância Regionais das Doenças (REDISSE) Fase IV</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DE8" w:rsidRPr="006C58B3" w:rsidRDefault="23EDA546" w:rsidP="008B68B6">
            <w:pPr>
              <w:pStyle w:val="SemEspaamento"/>
              <w:rPr>
                <w:rFonts w:ascii="Times New Roman" w:hAnsi="Times New Roman" w:cs="Times New Roman"/>
                <w:sz w:val="24"/>
                <w:szCs w:val="24"/>
                <w:lang w:val="pt-PT" w:eastAsia="pt-PT"/>
              </w:rPr>
            </w:pPr>
            <w:r w:rsidRPr="3919AEBF">
              <w:rPr>
                <w:rFonts w:ascii="Times New Roman" w:hAnsi="Times New Roman" w:cs="Times New Roman"/>
                <w:sz w:val="24"/>
                <w:szCs w:val="24"/>
                <w:lang w:val="pt-PT" w:eastAsia="pt-PT"/>
              </w:rPr>
              <w:t>Listada nos quadros de avisos do MINSA; P</w:t>
            </w:r>
            <w:r w:rsidR="7C362ADD" w:rsidRPr="3919AEBF">
              <w:rPr>
                <w:rFonts w:ascii="Times New Roman" w:hAnsi="Times New Roman" w:cs="Times New Roman"/>
                <w:sz w:val="24"/>
                <w:szCs w:val="24"/>
                <w:lang w:val="pt-PT" w:eastAsia="pt-PT"/>
              </w:rPr>
              <w:t>á</w:t>
            </w:r>
            <w:r w:rsidRPr="3919AEBF">
              <w:rPr>
                <w:rFonts w:ascii="Times New Roman" w:hAnsi="Times New Roman" w:cs="Times New Roman"/>
                <w:sz w:val="24"/>
                <w:szCs w:val="24"/>
                <w:lang w:val="pt-PT" w:eastAsia="pt-PT"/>
              </w:rPr>
              <w:t>gina da internet do MINSA</w:t>
            </w:r>
            <w:r w:rsidR="7C362ADD" w:rsidRPr="3919AEBF">
              <w:rPr>
                <w:rFonts w:ascii="Times New Roman" w:hAnsi="Times New Roman" w:cs="Times New Roman"/>
                <w:sz w:val="24"/>
                <w:szCs w:val="24"/>
                <w:lang w:val="pt-PT" w:eastAsia="pt-PT"/>
              </w:rPr>
              <w:t xml:space="preserve"> e da AFAP</w:t>
            </w:r>
            <w:r w:rsidRPr="3919AEBF">
              <w:rPr>
                <w:rFonts w:ascii="Times New Roman" w:hAnsi="Times New Roman" w:cs="Times New Roman"/>
                <w:sz w:val="24"/>
                <w:szCs w:val="24"/>
                <w:lang w:val="pt-PT" w:eastAsia="pt-PT"/>
              </w:rPr>
              <w:t>; Notícias de jornais e de rádios após abertura.</w:t>
            </w:r>
          </w:p>
          <w:p w:rsidR="00EF60F1" w:rsidRPr="006C58B3" w:rsidRDefault="23EDA546" w:rsidP="008B68B6">
            <w:pPr>
              <w:pStyle w:val="SemEspaamento"/>
              <w:rPr>
                <w:rFonts w:ascii="Times New Roman" w:hAnsi="Times New Roman" w:cs="Times New Roman"/>
                <w:sz w:val="24"/>
                <w:szCs w:val="24"/>
                <w:lang w:val="pt-PT" w:eastAsia="pt-PT"/>
              </w:rPr>
            </w:pPr>
            <w:r w:rsidRPr="3919AEBF">
              <w:rPr>
                <w:rFonts w:ascii="Times New Roman" w:hAnsi="Times New Roman" w:cs="Times New Roman"/>
                <w:sz w:val="24"/>
                <w:szCs w:val="24"/>
                <w:lang w:val="pt-PT" w:eastAsia="pt-PT"/>
              </w:rPr>
              <w:t>Folhetos informativos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Tão logo quanto possível após o início do projecto</w:t>
            </w:r>
          </w:p>
        </w:tc>
        <w:tc>
          <w:tcPr>
            <w:tcW w:w="0" w:type="auto"/>
            <w:tcBorders>
              <w:top w:val="single" w:sz="4" w:space="0" w:color="000000" w:themeColor="text1"/>
              <w:left w:val="single" w:sz="4" w:space="0" w:color="000000" w:themeColor="text1"/>
              <w:bottom w:val="single" w:sz="4" w:space="0" w:color="000000" w:themeColor="text1"/>
              <w:right w:val="single" w:sz="6" w:space="0" w:color="000000" w:themeColor="text1"/>
            </w:tcBorders>
            <w:vAlign w:val="center"/>
            <w:hideMark/>
          </w:tcPr>
          <w:p w:rsidR="00EF60F1" w:rsidRPr="006C58B3" w:rsidRDefault="23EDA546"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Ministério da Saúde (MINSA)</w:t>
            </w:r>
          </w:p>
          <w:p w:rsidR="002A5764" w:rsidRPr="006C58B3" w:rsidRDefault="54106622" w:rsidP="008B68B6">
            <w:pPr>
              <w:spacing w:before="100" w:beforeAutospacing="1" w:after="100" w:afterAutospacing="1" w:line="240" w:lineRule="auto"/>
              <w:rPr>
                <w:rFonts w:ascii="Times New Roman" w:eastAsia="Times New Roman" w:hAnsi="Times New Roman" w:cs="Times New Roman"/>
                <w:color w:val="000000" w:themeColor="text1"/>
                <w:sz w:val="24"/>
                <w:szCs w:val="24"/>
                <w:lang w:val="pt-PT" w:eastAsia="pt-PT"/>
              </w:rPr>
            </w:pPr>
            <w:r w:rsidRPr="3919AEBF">
              <w:rPr>
                <w:rFonts w:ascii="Times New Roman" w:eastAsia="Times New Roman" w:hAnsi="Times New Roman" w:cs="Times New Roman"/>
                <w:color w:val="000000" w:themeColor="text1"/>
                <w:sz w:val="24"/>
                <w:szCs w:val="24"/>
                <w:lang w:val="pt-PT" w:eastAsia="pt-PT"/>
              </w:rPr>
              <w:t>UIP, ESA, ESSG</w:t>
            </w:r>
          </w:p>
        </w:tc>
      </w:tr>
    </w:tbl>
    <w:p w:rsidR="0097609C" w:rsidRPr="006C58B3" w:rsidRDefault="0097609C" w:rsidP="00F34584">
      <w:pPr>
        <w:jc w:val="both"/>
        <w:rPr>
          <w:rFonts w:ascii="Times New Roman" w:hAnsi="Times New Roman" w:cs="Times New Roman"/>
          <w:sz w:val="24"/>
          <w:szCs w:val="24"/>
          <w:lang w:val="pt-PT" w:eastAsia="ja-JP"/>
        </w:rPr>
      </w:pPr>
    </w:p>
    <w:p w:rsidR="0097609C" w:rsidRPr="006C58B3" w:rsidRDefault="0097609C" w:rsidP="00F34584">
      <w:pPr>
        <w:jc w:val="both"/>
        <w:rPr>
          <w:rFonts w:ascii="Times New Roman" w:hAnsi="Times New Roman" w:cs="Times New Roman"/>
          <w:sz w:val="24"/>
          <w:szCs w:val="24"/>
          <w:lang w:val="pt-PT" w:eastAsia="ja-JP"/>
        </w:rPr>
      </w:pPr>
    </w:p>
    <w:p w:rsidR="00A6731E" w:rsidRPr="006C58B3" w:rsidRDefault="00A6731E" w:rsidP="00F34584">
      <w:pPr>
        <w:jc w:val="both"/>
        <w:rPr>
          <w:rFonts w:ascii="Times New Roman" w:hAnsi="Times New Roman" w:cs="Times New Roman"/>
          <w:sz w:val="24"/>
          <w:szCs w:val="24"/>
          <w:lang w:val="pt-PT" w:eastAsia="ja-JP"/>
        </w:rPr>
      </w:pPr>
      <w:r w:rsidRPr="006C58B3">
        <w:rPr>
          <w:rFonts w:ascii="Times New Roman" w:hAnsi="Times New Roman" w:cs="Times New Roman"/>
          <w:sz w:val="24"/>
          <w:szCs w:val="24"/>
          <w:lang w:val="pt-PT" w:eastAsia="ja-JP"/>
        </w:rPr>
        <w:br w:type="page"/>
      </w:r>
    </w:p>
    <w:p w:rsidR="00A6731E" w:rsidRPr="006C58B3" w:rsidRDefault="00A6731E" w:rsidP="00F34584">
      <w:pPr>
        <w:keepNext/>
        <w:spacing w:before="240" w:after="60" w:line="240" w:lineRule="auto"/>
        <w:jc w:val="both"/>
        <w:outlineLvl w:val="1"/>
        <w:rPr>
          <w:rFonts w:ascii="Times New Roman" w:eastAsia="Times New Roman" w:hAnsi="Times New Roman" w:cs="Times New Roman"/>
          <w:b/>
          <w:bCs/>
          <w:iCs/>
          <w:smallCaps/>
          <w:noProof/>
          <w:sz w:val="24"/>
          <w:szCs w:val="24"/>
          <w:lang w:val="pt-PT"/>
        </w:rPr>
        <w:sectPr w:rsidR="00A6731E" w:rsidRPr="006C58B3" w:rsidSect="005D6673">
          <w:pgSz w:w="15840" w:h="12240" w:orient="landscape"/>
          <w:pgMar w:top="1170" w:right="720" w:bottom="990" w:left="720" w:header="720" w:footer="720" w:gutter="0"/>
          <w:cols w:space="720"/>
          <w:docGrid w:linePitch="360"/>
        </w:sectPr>
      </w:pPr>
      <w:bookmarkStart w:id="417" w:name="_Toc58761285"/>
      <w:bookmarkStart w:id="418" w:name="_Toc58761615"/>
      <w:bookmarkStart w:id="419" w:name="_Toc62070119"/>
    </w:p>
    <w:p w:rsidR="0050220E" w:rsidRPr="006C58B3" w:rsidRDefault="29714EC4" w:rsidP="00C74517">
      <w:pPr>
        <w:pStyle w:val="Ttulo2"/>
        <w:rPr>
          <w:rFonts w:eastAsia="Calibri"/>
        </w:rPr>
      </w:pPr>
      <w:bookmarkStart w:id="420" w:name="_Toc15477824"/>
      <w:bookmarkStart w:id="421" w:name="_Toc90929955"/>
      <w:r w:rsidRPr="3919AEBF">
        <w:lastRenderedPageBreak/>
        <w:t xml:space="preserve">Anexo </w:t>
      </w:r>
      <w:r w:rsidR="008B68B6">
        <w:t>3</w:t>
      </w:r>
      <w:r w:rsidR="032DC156" w:rsidRPr="3919AEBF">
        <w:t xml:space="preserve">: </w:t>
      </w:r>
      <w:bookmarkEnd w:id="420"/>
      <w:r w:rsidR="002E1D34">
        <w:t>RESUMO DA CONSULTA PÚBLICA AS PARTES INTERESSADAS E AFECTADAS PELO PROJETO REDISSE IV, REALIZADA NO DIA 05/11/2021</w:t>
      </w:r>
      <w:bookmarkEnd w:id="421"/>
    </w:p>
    <w:tbl>
      <w:tblPr>
        <w:tblW w:w="977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30"/>
        <w:gridCol w:w="462"/>
        <w:gridCol w:w="5587"/>
      </w:tblGrid>
      <w:tr w:rsidR="00EE6B57" w:rsidRPr="006C58B3" w:rsidTr="3919AEBF">
        <w:tc>
          <w:tcPr>
            <w:tcW w:w="9779" w:type="dxa"/>
            <w:gridSpan w:val="3"/>
            <w:tcBorders>
              <w:bottom w:val="single" w:sz="4" w:space="0" w:color="auto"/>
            </w:tcBorders>
            <w:shd w:val="clear" w:color="auto" w:fill="D0CECE" w:themeFill="background2" w:themeFillShade="E6"/>
          </w:tcPr>
          <w:p w:rsidR="00EE6B57"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PROJETO: EMERGÊNCIA EM RESPOSTA AO COVID-19</w:t>
            </w:r>
          </w:p>
        </w:tc>
      </w:tr>
      <w:tr w:rsidR="00EE6B57" w:rsidRPr="006C58B3" w:rsidTr="3919AEBF">
        <w:trPr>
          <w:cantSplit/>
          <w:trHeight w:val="741"/>
        </w:trPr>
        <w:tc>
          <w:tcPr>
            <w:tcW w:w="9779" w:type="dxa"/>
            <w:gridSpan w:val="3"/>
            <w:shd w:val="clear" w:color="auto" w:fill="auto"/>
          </w:tcPr>
          <w:p w:rsidR="00EE6B57"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Objetivos:</w:t>
            </w:r>
          </w:p>
          <w:p w:rsidR="00EE6B57" w:rsidRPr="006C58B3" w:rsidRDefault="00EE6B57" w:rsidP="005C7377">
            <w:pPr>
              <w:pStyle w:val="PargrafodaLista"/>
              <w:numPr>
                <w:ilvl w:val="0"/>
                <w:numId w:val="61"/>
              </w:numPr>
              <w:spacing w:after="156" w:line="249" w:lineRule="auto"/>
              <w:contextualSpacing/>
              <w:rPr>
                <w:rFonts w:ascii="Times New Roman" w:hAnsi="Times New Roman"/>
                <w:bCs/>
                <w:sz w:val="24"/>
                <w:szCs w:val="24"/>
                <w:lang w:val="pt-PT"/>
              </w:rPr>
            </w:pPr>
            <w:r w:rsidRPr="006C58B3">
              <w:rPr>
                <w:rFonts w:ascii="Times New Roman" w:hAnsi="Times New Roman"/>
                <w:bCs/>
                <w:sz w:val="24"/>
                <w:szCs w:val="24"/>
                <w:lang w:val="pt-PT"/>
              </w:rPr>
              <w:t>Divulgar o projeto</w:t>
            </w:r>
            <w:r w:rsidR="007B5811" w:rsidRPr="006C58B3">
              <w:rPr>
                <w:rFonts w:ascii="Times New Roman" w:hAnsi="Times New Roman"/>
                <w:bCs/>
                <w:sz w:val="24"/>
                <w:szCs w:val="24"/>
                <w:lang w:val="pt-PT"/>
              </w:rPr>
              <w:t xml:space="preserve"> e </w:t>
            </w:r>
            <w:r w:rsidRPr="006C58B3">
              <w:rPr>
                <w:rFonts w:ascii="Times New Roman" w:hAnsi="Times New Roman"/>
                <w:bCs/>
                <w:sz w:val="24"/>
                <w:szCs w:val="24"/>
                <w:lang w:val="pt-PT"/>
              </w:rPr>
              <w:t>o PEPI às partes interessadas e afetadas (PIAs);</w:t>
            </w:r>
          </w:p>
          <w:p w:rsidR="00EE6B57" w:rsidRPr="006C58B3" w:rsidRDefault="00EE6B57" w:rsidP="005C7377">
            <w:pPr>
              <w:pStyle w:val="PargrafodaLista"/>
              <w:numPr>
                <w:ilvl w:val="0"/>
                <w:numId w:val="61"/>
              </w:numPr>
              <w:spacing w:after="156" w:line="249" w:lineRule="auto"/>
              <w:contextualSpacing/>
              <w:rPr>
                <w:rFonts w:ascii="Times New Roman" w:hAnsi="Times New Roman"/>
                <w:bCs/>
                <w:sz w:val="24"/>
                <w:szCs w:val="24"/>
                <w:lang w:val="pt-PT"/>
              </w:rPr>
            </w:pPr>
            <w:r w:rsidRPr="006C58B3">
              <w:rPr>
                <w:rFonts w:ascii="Times New Roman" w:hAnsi="Times New Roman"/>
                <w:bCs/>
                <w:sz w:val="24"/>
                <w:szCs w:val="24"/>
                <w:lang w:val="pt-PT"/>
              </w:rPr>
              <w:t>Apresentar os instrumentos de gestão ambiental e social</w:t>
            </w:r>
            <w:r w:rsidR="007B5811" w:rsidRPr="006C58B3">
              <w:rPr>
                <w:rFonts w:ascii="Times New Roman" w:hAnsi="Times New Roman"/>
                <w:bCs/>
                <w:sz w:val="24"/>
                <w:szCs w:val="24"/>
                <w:lang w:val="pt-PT"/>
              </w:rPr>
              <w:t>, elaborados até ao presente momento</w:t>
            </w:r>
            <w:r w:rsidRPr="006C58B3">
              <w:rPr>
                <w:rFonts w:ascii="Times New Roman" w:hAnsi="Times New Roman"/>
                <w:bCs/>
                <w:sz w:val="24"/>
                <w:szCs w:val="24"/>
                <w:lang w:val="pt-PT"/>
              </w:rPr>
              <w:t>as PIAs e recolher contribuições, sugestões e recomendações a serem incorporadas nos documentos citados.</w:t>
            </w:r>
          </w:p>
        </w:tc>
      </w:tr>
      <w:tr w:rsidR="00EE6B57" w:rsidRPr="006C58B3" w:rsidTr="3919AEBF">
        <w:trPr>
          <w:cantSplit/>
        </w:trPr>
        <w:tc>
          <w:tcPr>
            <w:tcW w:w="9779" w:type="dxa"/>
            <w:gridSpan w:val="3"/>
            <w:shd w:val="clear" w:color="auto" w:fill="C0C0C0"/>
          </w:tcPr>
          <w:p w:rsidR="00EE6B57"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Infraestruturas Utilizadas</w:t>
            </w:r>
          </w:p>
        </w:tc>
      </w:tr>
      <w:tr w:rsidR="00EE6B57" w:rsidRPr="006C58B3" w:rsidTr="3919AEBF">
        <w:trPr>
          <w:cantSplit/>
        </w:trPr>
        <w:tc>
          <w:tcPr>
            <w:tcW w:w="9779" w:type="dxa"/>
            <w:gridSpan w:val="3"/>
          </w:tcPr>
          <w:p w:rsidR="00EE6B57" w:rsidRPr="006C58B3" w:rsidRDefault="00EE6B57" w:rsidP="00F34584">
            <w:pPr>
              <w:jc w:val="both"/>
              <w:rPr>
                <w:rFonts w:ascii="Times New Roman" w:hAnsi="Times New Roman" w:cs="Times New Roman"/>
                <w:bCs/>
                <w:sz w:val="24"/>
                <w:szCs w:val="24"/>
                <w:lang w:val="pt-PT"/>
              </w:rPr>
            </w:pPr>
            <w:r w:rsidRPr="006C58B3">
              <w:rPr>
                <w:rFonts w:ascii="Times New Roman" w:hAnsi="Times New Roman" w:cs="Times New Roman"/>
                <w:bCs/>
                <w:sz w:val="24"/>
                <w:szCs w:val="24"/>
                <w:lang w:val="pt-PT"/>
              </w:rPr>
              <w:t xml:space="preserve">Data de Realização: </w:t>
            </w:r>
            <w:r w:rsidR="00863BF3" w:rsidRPr="006C58B3">
              <w:rPr>
                <w:rFonts w:ascii="Times New Roman" w:hAnsi="Times New Roman" w:cs="Times New Roman"/>
                <w:bCs/>
                <w:sz w:val="24"/>
                <w:szCs w:val="24"/>
                <w:lang w:val="pt-PT"/>
              </w:rPr>
              <w:t>05</w:t>
            </w:r>
            <w:r w:rsidRPr="006C58B3">
              <w:rPr>
                <w:rFonts w:ascii="Times New Roman" w:hAnsi="Times New Roman" w:cs="Times New Roman"/>
                <w:bCs/>
                <w:sz w:val="24"/>
                <w:szCs w:val="24"/>
                <w:lang w:val="pt-PT"/>
              </w:rPr>
              <w:t>/</w:t>
            </w:r>
            <w:r w:rsidR="00863BF3" w:rsidRPr="006C58B3">
              <w:rPr>
                <w:rFonts w:ascii="Times New Roman" w:hAnsi="Times New Roman" w:cs="Times New Roman"/>
                <w:bCs/>
                <w:sz w:val="24"/>
                <w:szCs w:val="24"/>
                <w:lang w:val="pt-PT"/>
              </w:rPr>
              <w:t>11</w:t>
            </w:r>
            <w:r w:rsidRPr="006C58B3">
              <w:rPr>
                <w:rFonts w:ascii="Times New Roman" w:hAnsi="Times New Roman" w:cs="Times New Roman"/>
                <w:bCs/>
                <w:sz w:val="24"/>
                <w:szCs w:val="24"/>
                <w:lang w:val="pt-PT"/>
              </w:rPr>
              <w:t>/2021</w:t>
            </w:r>
          </w:p>
        </w:tc>
      </w:tr>
      <w:tr w:rsidR="00EE6B57" w:rsidRPr="006C58B3" w:rsidTr="3919AEBF">
        <w:trPr>
          <w:cantSplit/>
        </w:trPr>
        <w:tc>
          <w:tcPr>
            <w:tcW w:w="9779" w:type="dxa"/>
            <w:gridSpan w:val="3"/>
          </w:tcPr>
          <w:p w:rsidR="00EE6B57" w:rsidRPr="006C58B3" w:rsidRDefault="00EE6B57" w:rsidP="00F34584">
            <w:pPr>
              <w:jc w:val="both"/>
              <w:rPr>
                <w:rFonts w:ascii="Times New Roman" w:eastAsia="Book Antiqua" w:hAnsi="Times New Roman" w:cs="Times New Roman"/>
                <w:bCs/>
                <w:sz w:val="24"/>
                <w:szCs w:val="24"/>
                <w:lang w:val="pt-PT" w:eastAsia="en-ZA"/>
              </w:rPr>
            </w:pPr>
            <w:bookmarkStart w:id="422" w:name="_Toc47297604"/>
            <w:bookmarkStart w:id="423" w:name="_Toc47302932"/>
            <w:bookmarkStart w:id="424" w:name="_Toc62656527"/>
            <w:r w:rsidRPr="006C58B3">
              <w:rPr>
                <w:rFonts w:ascii="Times New Roman" w:eastAsia="Book Antiqua" w:hAnsi="Times New Roman" w:cs="Times New Roman"/>
                <w:sz w:val="24"/>
                <w:szCs w:val="24"/>
                <w:lang w:val="pt-PT" w:eastAsia="en-ZA"/>
              </w:rPr>
              <w:t>Local:</w:t>
            </w:r>
            <w:bookmarkEnd w:id="422"/>
            <w:bookmarkEnd w:id="423"/>
            <w:bookmarkEnd w:id="424"/>
          </w:p>
          <w:p w:rsidR="00EE6B57" w:rsidRPr="006C58B3" w:rsidRDefault="00681501" w:rsidP="005C7377">
            <w:pPr>
              <w:pStyle w:val="PargrafodaLista"/>
              <w:numPr>
                <w:ilvl w:val="0"/>
                <w:numId w:val="62"/>
              </w:numPr>
              <w:spacing w:after="156" w:line="249" w:lineRule="auto"/>
              <w:contextualSpacing/>
              <w:rPr>
                <w:rFonts w:ascii="Times New Roman" w:hAnsi="Times New Roman"/>
                <w:sz w:val="24"/>
                <w:szCs w:val="24"/>
                <w:lang w:val="pt-PT" w:eastAsia="en-ZA"/>
              </w:rPr>
            </w:pPr>
            <w:r w:rsidRPr="006C58B3">
              <w:rPr>
                <w:rFonts w:ascii="Times New Roman" w:hAnsi="Times New Roman"/>
                <w:sz w:val="24"/>
                <w:szCs w:val="24"/>
                <w:lang w:val="pt-PT" w:eastAsia="en-ZA"/>
              </w:rPr>
              <w:t>Participantes presenciais nas d</w:t>
            </w:r>
            <w:r w:rsidR="00863BF3" w:rsidRPr="006C58B3">
              <w:rPr>
                <w:rFonts w:ascii="Times New Roman" w:hAnsi="Times New Roman"/>
                <w:sz w:val="24"/>
                <w:szCs w:val="24"/>
                <w:lang w:val="pt-PT" w:eastAsia="en-ZA"/>
              </w:rPr>
              <w:t xml:space="preserve">uas Salas de reuniões da AFAP, </w:t>
            </w:r>
            <w:r w:rsidRPr="006C58B3">
              <w:rPr>
                <w:rFonts w:ascii="Times New Roman" w:hAnsi="Times New Roman"/>
                <w:sz w:val="24"/>
                <w:szCs w:val="24"/>
                <w:lang w:val="pt-PT" w:eastAsia="en-ZA"/>
              </w:rPr>
              <w:t xml:space="preserve">que manifestaram </w:t>
            </w:r>
            <w:r w:rsidR="00863BF3" w:rsidRPr="006C58B3">
              <w:rPr>
                <w:rFonts w:ascii="Times New Roman" w:hAnsi="Times New Roman"/>
                <w:sz w:val="24"/>
                <w:szCs w:val="24"/>
                <w:lang w:val="pt-PT" w:eastAsia="en-ZA"/>
              </w:rPr>
              <w:t>dificuldades de acesso a internet e garantias de energia elétrica</w:t>
            </w:r>
          </w:p>
          <w:p w:rsidR="00EE6B57" w:rsidRPr="006C58B3" w:rsidRDefault="00EE6B57" w:rsidP="005C7377">
            <w:pPr>
              <w:pStyle w:val="PargrafodaLista"/>
              <w:numPr>
                <w:ilvl w:val="0"/>
                <w:numId w:val="62"/>
              </w:numPr>
              <w:spacing w:after="156" w:line="249" w:lineRule="auto"/>
              <w:contextualSpacing/>
              <w:rPr>
                <w:rFonts w:ascii="Times New Roman" w:hAnsi="Times New Roman"/>
                <w:bCs/>
                <w:sz w:val="24"/>
                <w:szCs w:val="24"/>
                <w:lang w:val="pt-PT"/>
              </w:rPr>
            </w:pPr>
            <w:r w:rsidRPr="006C58B3">
              <w:rPr>
                <w:rFonts w:ascii="Times New Roman" w:hAnsi="Times New Roman"/>
                <w:sz w:val="24"/>
                <w:szCs w:val="24"/>
                <w:lang w:val="en-ZA" w:eastAsia="en-ZA"/>
              </w:rPr>
              <w:t>Plataforma digital ZOOM</w:t>
            </w:r>
          </w:p>
        </w:tc>
      </w:tr>
      <w:tr w:rsidR="00EE6B57" w:rsidRPr="006C58B3" w:rsidTr="3919AEBF">
        <w:trPr>
          <w:cantSplit/>
        </w:trPr>
        <w:tc>
          <w:tcPr>
            <w:tcW w:w="9779" w:type="dxa"/>
            <w:gridSpan w:val="3"/>
          </w:tcPr>
          <w:p w:rsidR="00EE6B57" w:rsidRPr="006C58B3" w:rsidRDefault="00EE6B57" w:rsidP="00F34584">
            <w:pPr>
              <w:jc w:val="both"/>
              <w:rPr>
                <w:rFonts w:ascii="Times New Roman" w:hAnsi="Times New Roman" w:cs="Times New Roman"/>
                <w:bCs/>
                <w:sz w:val="24"/>
                <w:szCs w:val="24"/>
                <w:lang w:val="pt-PT"/>
              </w:rPr>
            </w:pPr>
            <w:r w:rsidRPr="006C58B3">
              <w:rPr>
                <w:rFonts w:ascii="Times New Roman" w:hAnsi="Times New Roman" w:cs="Times New Roman"/>
                <w:bCs/>
                <w:sz w:val="24"/>
                <w:szCs w:val="24"/>
                <w:lang w:val="pt-PT"/>
              </w:rPr>
              <w:t xml:space="preserve">Horário: </w:t>
            </w:r>
            <w:r w:rsidR="00863BF3" w:rsidRPr="006C58B3">
              <w:rPr>
                <w:rFonts w:ascii="Times New Roman" w:hAnsi="Times New Roman" w:cs="Times New Roman"/>
                <w:bCs/>
                <w:sz w:val="24"/>
                <w:szCs w:val="24"/>
                <w:lang w:val="pt-PT"/>
              </w:rPr>
              <w:t>10</w:t>
            </w:r>
            <w:r w:rsidRPr="006C58B3">
              <w:rPr>
                <w:rFonts w:ascii="Times New Roman" w:hAnsi="Times New Roman" w:cs="Times New Roman"/>
                <w:bCs/>
                <w:sz w:val="24"/>
                <w:szCs w:val="24"/>
                <w:lang w:val="pt-PT"/>
              </w:rPr>
              <w:t>H</w:t>
            </w:r>
            <w:r w:rsidR="00863BF3" w:rsidRPr="006C58B3">
              <w:rPr>
                <w:rFonts w:ascii="Times New Roman" w:hAnsi="Times New Roman" w:cs="Times New Roman"/>
                <w:bCs/>
                <w:sz w:val="24"/>
                <w:szCs w:val="24"/>
                <w:lang w:val="pt-PT"/>
              </w:rPr>
              <w:t>0</w:t>
            </w:r>
            <w:r w:rsidRPr="006C58B3">
              <w:rPr>
                <w:rFonts w:ascii="Times New Roman" w:hAnsi="Times New Roman" w:cs="Times New Roman"/>
                <w:bCs/>
                <w:sz w:val="24"/>
                <w:szCs w:val="24"/>
                <w:lang w:val="pt-PT"/>
              </w:rPr>
              <w:t>0 às 1</w:t>
            </w:r>
            <w:r w:rsidR="00863BF3" w:rsidRPr="006C58B3">
              <w:rPr>
                <w:rFonts w:ascii="Times New Roman" w:hAnsi="Times New Roman" w:cs="Times New Roman"/>
                <w:bCs/>
                <w:sz w:val="24"/>
                <w:szCs w:val="24"/>
                <w:lang w:val="pt-PT"/>
              </w:rPr>
              <w:t>4</w:t>
            </w:r>
            <w:r w:rsidRPr="006C58B3">
              <w:rPr>
                <w:rFonts w:ascii="Times New Roman" w:hAnsi="Times New Roman" w:cs="Times New Roman"/>
                <w:bCs/>
                <w:sz w:val="24"/>
                <w:szCs w:val="24"/>
                <w:lang w:val="pt-PT"/>
              </w:rPr>
              <w:t>H00</w:t>
            </w:r>
          </w:p>
        </w:tc>
      </w:tr>
      <w:tr w:rsidR="00EE6B57" w:rsidRPr="006C58B3" w:rsidTr="3919AEBF">
        <w:trPr>
          <w:cantSplit/>
        </w:trPr>
        <w:tc>
          <w:tcPr>
            <w:tcW w:w="9779" w:type="dxa"/>
            <w:gridSpan w:val="3"/>
            <w:tcBorders>
              <w:top w:val="single" w:sz="4" w:space="0" w:color="auto"/>
              <w:left w:val="single" w:sz="4" w:space="0" w:color="auto"/>
              <w:bottom w:val="single" w:sz="4" w:space="0" w:color="auto"/>
              <w:right w:val="single" w:sz="4" w:space="0" w:color="auto"/>
            </w:tcBorders>
            <w:shd w:val="clear" w:color="auto" w:fill="C0C0C0"/>
          </w:tcPr>
          <w:p w:rsidR="00EE6B57" w:rsidRPr="006C58B3" w:rsidRDefault="00EE6B57" w:rsidP="00F34584">
            <w:pPr>
              <w:jc w:val="both"/>
              <w:rPr>
                <w:rFonts w:ascii="Times New Roman" w:hAnsi="Times New Roman" w:cs="Times New Roman"/>
                <w:bCs/>
                <w:sz w:val="24"/>
                <w:szCs w:val="24"/>
                <w:lang w:val="pt-PT"/>
              </w:rPr>
            </w:pPr>
            <w:r w:rsidRPr="006C58B3">
              <w:rPr>
                <w:rFonts w:ascii="Times New Roman" w:hAnsi="Times New Roman" w:cs="Times New Roman"/>
                <w:bCs/>
                <w:sz w:val="24"/>
                <w:szCs w:val="24"/>
                <w:lang w:val="pt-PT"/>
              </w:rPr>
              <w:t xml:space="preserve">Sobre os Participantes </w:t>
            </w:r>
          </w:p>
        </w:tc>
      </w:tr>
      <w:tr w:rsidR="00EE6B57" w:rsidRPr="006C58B3" w:rsidTr="3919AEBF">
        <w:tc>
          <w:tcPr>
            <w:tcW w:w="4192" w:type="dxa"/>
            <w:gridSpan w:val="2"/>
            <w:tcBorders>
              <w:bottom w:val="single" w:sz="4" w:space="0" w:color="auto"/>
            </w:tcBorders>
            <w:shd w:val="clear" w:color="auto" w:fill="FFFFFF" w:themeFill="background1"/>
          </w:tcPr>
          <w:p w:rsidR="00EE6B57"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Quantidade Estimada: </w:t>
            </w:r>
            <w:r w:rsidR="00BB4458" w:rsidRPr="006C58B3">
              <w:rPr>
                <w:rFonts w:ascii="Times New Roman" w:hAnsi="Times New Roman" w:cs="Times New Roman"/>
                <w:sz w:val="24"/>
                <w:szCs w:val="24"/>
                <w:lang w:val="pt-PT"/>
              </w:rPr>
              <w:t>50</w:t>
            </w:r>
          </w:p>
        </w:tc>
        <w:tc>
          <w:tcPr>
            <w:tcW w:w="5587" w:type="dxa"/>
            <w:tcBorders>
              <w:bottom w:val="single" w:sz="4" w:space="0" w:color="auto"/>
            </w:tcBorders>
            <w:shd w:val="clear" w:color="auto" w:fill="FFFFFF" w:themeFill="background1"/>
          </w:tcPr>
          <w:p w:rsidR="00863BF3" w:rsidRPr="006C58B3" w:rsidRDefault="00EE6B57" w:rsidP="00F34584">
            <w:pPr>
              <w:jc w:val="both"/>
              <w:rPr>
                <w:rFonts w:ascii="Times New Roman" w:hAnsi="Times New Roman" w:cs="Times New Roman"/>
                <w:sz w:val="24"/>
                <w:szCs w:val="24"/>
                <w:lang w:val="pt-PT"/>
              </w:rPr>
            </w:pPr>
            <w:bookmarkStart w:id="425" w:name="_Toc47297611"/>
            <w:bookmarkStart w:id="426" w:name="_Toc47302939"/>
            <w:bookmarkStart w:id="427" w:name="_Toc62656534"/>
            <w:r w:rsidRPr="006C58B3">
              <w:rPr>
                <w:rFonts w:ascii="Times New Roman" w:hAnsi="Times New Roman" w:cs="Times New Roman"/>
                <w:sz w:val="24"/>
                <w:szCs w:val="24"/>
                <w:lang w:val="pt-PT"/>
              </w:rPr>
              <w:t xml:space="preserve">Quantidade Atingida: </w:t>
            </w:r>
            <w:bookmarkEnd w:id="425"/>
            <w:bookmarkEnd w:id="426"/>
            <w:bookmarkEnd w:id="427"/>
          </w:p>
          <w:p w:rsidR="00EE6B57" w:rsidRPr="006C58B3" w:rsidRDefault="00863BF3"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Participantes Prese</w:t>
            </w:r>
            <w:r w:rsidR="00681501" w:rsidRPr="006C58B3">
              <w:rPr>
                <w:rFonts w:ascii="Times New Roman" w:hAnsi="Times New Roman" w:cs="Times New Roman"/>
                <w:sz w:val="24"/>
                <w:szCs w:val="24"/>
                <w:lang w:val="pt-PT"/>
              </w:rPr>
              <w:t>nciais: 24 pessoas</w:t>
            </w:r>
          </w:p>
          <w:p w:rsidR="006C2542" w:rsidRPr="006C58B3" w:rsidRDefault="006C2542" w:rsidP="00F34584">
            <w:pPr>
              <w:jc w:val="both"/>
              <w:rPr>
                <w:rFonts w:ascii="Times New Roman" w:eastAsia="Book Antiqua" w:hAnsi="Times New Roman" w:cs="Times New Roman"/>
                <w:sz w:val="24"/>
                <w:szCs w:val="24"/>
                <w:lang w:val="pt-PT" w:eastAsia="en-ZA"/>
              </w:rPr>
            </w:pPr>
            <w:r w:rsidRPr="006C58B3">
              <w:rPr>
                <w:rFonts w:ascii="Times New Roman" w:eastAsia="Book Antiqua" w:hAnsi="Times New Roman" w:cs="Times New Roman"/>
                <w:sz w:val="24"/>
                <w:szCs w:val="24"/>
                <w:lang w:val="pt-PT"/>
              </w:rPr>
              <w:t xml:space="preserve">- Participantes via zoom: </w:t>
            </w:r>
            <w:r w:rsidR="00BB4458" w:rsidRPr="006C58B3">
              <w:rPr>
                <w:rFonts w:ascii="Times New Roman" w:eastAsia="Book Antiqua" w:hAnsi="Times New Roman" w:cs="Times New Roman"/>
                <w:sz w:val="24"/>
                <w:szCs w:val="24"/>
                <w:lang w:val="pt-PT"/>
              </w:rPr>
              <w:t>32</w:t>
            </w: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tc>
      </w:tr>
      <w:tr w:rsidR="00EE6B57" w:rsidRPr="006C58B3" w:rsidTr="3919AEBF">
        <w:trPr>
          <w:cantSplit/>
        </w:trPr>
        <w:tc>
          <w:tcPr>
            <w:tcW w:w="9779" w:type="dxa"/>
            <w:gridSpan w:val="3"/>
          </w:tcPr>
          <w:p w:rsidR="00EE6B57" w:rsidRPr="006C58B3" w:rsidRDefault="00EE6B57"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lastRenderedPageBreak/>
              <w:t>Representantes do Ministério da Saúde de São Tomé e Príncipe</w:t>
            </w:r>
          </w:p>
          <w:p w:rsidR="007605E8" w:rsidRPr="006C58B3" w:rsidRDefault="007605E8"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do Banco Mundial</w:t>
            </w:r>
          </w:p>
          <w:p w:rsidR="007605E8" w:rsidRPr="006C58B3" w:rsidRDefault="007605E8"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 OMS</w:t>
            </w:r>
          </w:p>
          <w:p w:rsidR="007605E8" w:rsidRPr="006C58B3" w:rsidRDefault="007605E8"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 RAP – Região Autonoma de Principe</w:t>
            </w:r>
          </w:p>
          <w:p w:rsidR="007605E8" w:rsidRPr="006C58B3" w:rsidRDefault="007605E8"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do Ministério da Educação</w:t>
            </w:r>
          </w:p>
          <w:p w:rsidR="007605E8" w:rsidRPr="006C58B3" w:rsidRDefault="007605E8"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do Ministério de Trabalho, Familia e Segurança Social</w:t>
            </w:r>
          </w:p>
          <w:p w:rsidR="007605E8" w:rsidRPr="006C58B3" w:rsidRDefault="00186D25"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 Proteção Civil e Bombeiros</w:t>
            </w:r>
          </w:p>
          <w:p w:rsidR="00186D25" w:rsidRPr="006C58B3" w:rsidRDefault="00186D25"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 Polícia de Segurança Pública</w:t>
            </w:r>
          </w:p>
          <w:p w:rsidR="00186D25" w:rsidRPr="006C58B3" w:rsidRDefault="00186D25"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de ONG’s de cariz social</w:t>
            </w:r>
          </w:p>
          <w:p w:rsidR="00EE6B57" w:rsidRPr="006C58B3" w:rsidRDefault="00EE6B57"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 xml:space="preserve">Representantes da Agência Fiduciária de </w:t>
            </w:r>
            <w:r w:rsidR="007605E8" w:rsidRPr="006C58B3">
              <w:rPr>
                <w:rFonts w:ascii="Times New Roman" w:eastAsia="Book Antiqua" w:hAnsi="Times New Roman"/>
                <w:sz w:val="24"/>
                <w:szCs w:val="24"/>
                <w:lang w:val="pt-PT" w:eastAsia="en-ZA"/>
              </w:rPr>
              <w:t xml:space="preserve">Administração </w:t>
            </w:r>
            <w:r w:rsidRPr="006C58B3">
              <w:rPr>
                <w:rFonts w:ascii="Times New Roman" w:eastAsia="Book Antiqua" w:hAnsi="Times New Roman"/>
                <w:sz w:val="24"/>
                <w:szCs w:val="24"/>
                <w:lang w:val="pt-PT" w:eastAsia="en-ZA"/>
              </w:rPr>
              <w:t>de Projetos (AFAP)</w:t>
            </w:r>
          </w:p>
          <w:p w:rsidR="00EE6B57" w:rsidRPr="006C58B3" w:rsidRDefault="00EE6B57"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das Câmaras Distritais de São Tomé e Príncipe</w:t>
            </w:r>
          </w:p>
          <w:p w:rsidR="00EE6B57" w:rsidRPr="006C58B3" w:rsidRDefault="00EE6B57"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 Direcção-Geral do Ambiente de São Tomé e Príncipe</w:t>
            </w:r>
          </w:p>
          <w:p w:rsidR="00EE6B57" w:rsidRPr="006C58B3" w:rsidRDefault="00EE6B57" w:rsidP="005C7377">
            <w:pPr>
              <w:pStyle w:val="PargrafodaLista"/>
              <w:numPr>
                <w:ilvl w:val="0"/>
                <w:numId w:val="60"/>
              </w:numPr>
              <w:spacing w:after="156" w:line="360" w:lineRule="auto"/>
              <w:contextualSpacing/>
              <w:rPr>
                <w:rFonts w:ascii="Times New Roman" w:eastAsia="Book Antiqua" w:hAnsi="Times New Roman"/>
                <w:sz w:val="24"/>
                <w:szCs w:val="24"/>
                <w:lang w:val="en-ZA" w:eastAsia="en-ZA"/>
              </w:rPr>
            </w:pPr>
            <w:r w:rsidRPr="006C58B3">
              <w:rPr>
                <w:rFonts w:ascii="Times New Roman" w:eastAsia="Book Antiqua" w:hAnsi="Times New Roman"/>
                <w:sz w:val="24"/>
                <w:szCs w:val="24"/>
                <w:lang w:val="en-ZA" w:eastAsia="en-ZA"/>
              </w:rPr>
              <w:t>Representates do Ministério da Agricultura</w:t>
            </w:r>
          </w:p>
          <w:p w:rsidR="00EE6B57" w:rsidRPr="006C58B3" w:rsidRDefault="00EE6B57"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 Associação de Cegos e Amblíopes (ACASTEP)</w:t>
            </w:r>
          </w:p>
          <w:p w:rsidR="00EE6B57" w:rsidRPr="006C58B3" w:rsidRDefault="00EE6B57"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 Associação Nacional das Enfermeiras Parteiras (ANEP)</w:t>
            </w:r>
          </w:p>
          <w:p w:rsidR="00EE6B57" w:rsidRPr="006C58B3" w:rsidRDefault="00EE6B57" w:rsidP="005C7377">
            <w:pPr>
              <w:pStyle w:val="PargrafodaLista"/>
              <w:numPr>
                <w:ilvl w:val="0"/>
                <w:numId w:val="60"/>
              </w:numPr>
              <w:spacing w:after="156" w:line="360" w:lineRule="auto"/>
              <w:contextualSpacing/>
              <w:rPr>
                <w:rFonts w:ascii="Times New Roman" w:eastAsia="Book Antiqua" w:hAnsi="Times New Roman"/>
                <w:sz w:val="24"/>
                <w:szCs w:val="24"/>
                <w:lang w:val="pt-PT" w:eastAsia="en-ZA"/>
              </w:rPr>
            </w:pPr>
            <w:r w:rsidRPr="006C58B3">
              <w:rPr>
                <w:rFonts w:ascii="Times New Roman" w:eastAsia="Book Antiqua" w:hAnsi="Times New Roman"/>
                <w:sz w:val="24"/>
                <w:szCs w:val="24"/>
                <w:lang w:val="pt-PT" w:eastAsia="en-ZA"/>
              </w:rPr>
              <w:t>Representantes da União Nacional de Enfermeiros e Parteiras (SINEP)</w:t>
            </w:r>
          </w:p>
          <w:p w:rsidR="00EE6B57" w:rsidRPr="006C58B3" w:rsidRDefault="00EE6B57" w:rsidP="005C7377">
            <w:pPr>
              <w:pStyle w:val="PargrafodaLista"/>
              <w:numPr>
                <w:ilvl w:val="0"/>
                <w:numId w:val="60"/>
              </w:numPr>
              <w:spacing w:after="156" w:line="360" w:lineRule="auto"/>
              <w:contextualSpacing/>
              <w:rPr>
                <w:rFonts w:ascii="Times New Roman" w:hAnsi="Times New Roman"/>
                <w:sz w:val="24"/>
                <w:szCs w:val="24"/>
                <w:lang w:val="pt-PT"/>
              </w:rPr>
            </w:pPr>
            <w:r w:rsidRPr="006C58B3">
              <w:rPr>
                <w:rFonts w:ascii="Times New Roman" w:eastAsia="Book Antiqua" w:hAnsi="Times New Roman"/>
                <w:sz w:val="24"/>
                <w:szCs w:val="24"/>
                <w:lang w:val="pt-PT" w:eastAsia="en-ZA"/>
              </w:rPr>
              <w:t>Membros da comunidade em geral</w:t>
            </w: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p w:rsidR="00EE6B57" w:rsidRPr="006C58B3" w:rsidRDefault="00EE6B57" w:rsidP="00F34584">
            <w:pPr>
              <w:jc w:val="both"/>
              <w:rPr>
                <w:rFonts w:ascii="Times New Roman" w:hAnsi="Times New Roman" w:cs="Times New Roman"/>
                <w:sz w:val="24"/>
                <w:szCs w:val="24"/>
                <w:lang w:val="pt-PT"/>
              </w:rPr>
            </w:pPr>
          </w:p>
        </w:tc>
      </w:tr>
      <w:tr w:rsidR="005D5312" w:rsidRPr="008B68B6" w:rsidTr="3919AEBF">
        <w:trPr>
          <w:cantSplit/>
          <w:trHeight w:val="1515"/>
        </w:trPr>
        <w:tc>
          <w:tcPr>
            <w:tcW w:w="9779" w:type="dxa"/>
            <w:gridSpan w:val="3"/>
            <w:shd w:val="clear" w:color="auto" w:fill="FFFFFF" w:themeFill="background1"/>
          </w:tcPr>
          <w:p w:rsidR="005D5312" w:rsidRPr="008B68B6" w:rsidRDefault="000E65AB" w:rsidP="005D5312">
            <w:pPr>
              <w:rPr>
                <w:rFonts w:ascii="Times New Roman" w:hAnsi="Times New Roman" w:cs="Times New Roman"/>
                <w:sz w:val="24"/>
                <w:szCs w:val="24"/>
                <w:lang w:val="en-US"/>
              </w:rPr>
            </w:pPr>
            <w:r w:rsidRPr="008B68B6">
              <w:rPr>
                <w:rFonts w:ascii="Times New Roman" w:hAnsi="Times New Roman" w:cs="Times New Roman"/>
                <w:noProof/>
                <w:sz w:val="24"/>
                <w:szCs w:val="24"/>
                <w:lang w:val="en-US"/>
              </w:rPr>
              <w:lastRenderedPageBreak/>
              <w:t>(images removed due to file size)</w:t>
            </w:r>
          </w:p>
          <w:p w:rsidR="005D5312" w:rsidRPr="008B68B6" w:rsidRDefault="005D5312" w:rsidP="00F34584">
            <w:pPr>
              <w:jc w:val="both"/>
              <w:rPr>
                <w:rFonts w:ascii="Times New Roman" w:eastAsia="Book Antiqua" w:hAnsi="Times New Roman" w:cs="Times New Roman"/>
                <w:sz w:val="24"/>
                <w:szCs w:val="24"/>
                <w:lang w:val="en-US" w:eastAsia="en-ZA"/>
              </w:rPr>
            </w:pPr>
          </w:p>
        </w:tc>
      </w:tr>
      <w:tr w:rsidR="00EE6B57" w:rsidRPr="006C58B3" w:rsidTr="3919AEBF">
        <w:trPr>
          <w:cantSplit/>
        </w:trPr>
        <w:tc>
          <w:tcPr>
            <w:tcW w:w="9779" w:type="dxa"/>
            <w:gridSpan w:val="3"/>
            <w:shd w:val="clear" w:color="auto" w:fill="C0C0C0"/>
          </w:tcPr>
          <w:p w:rsidR="00EE6B57"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Conteúdo</w:t>
            </w:r>
          </w:p>
        </w:tc>
      </w:tr>
      <w:tr w:rsidR="00EE6B57" w:rsidRPr="006C58B3" w:rsidTr="3919AEBF">
        <w:trPr>
          <w:cantSplit/>
        </w:trPr>
        <w:tc>
          <w:tcPr>
            <w:tcW w:w="9779" w:type="dxa"/>
            <w:gridSpan w:val="3"/>
          </w:tcPr>
          <w:p w:rsidR="00EE6B57" w:rsidRPr="006C58B3" w:rsidRDefault="00EE6B57" w:rsidP="00F34584">
            <w:pPr>
              <w:jc w:val="both"/>
              <w:rPr>
                <w:rFonts w:ascii="Times New Roman" w:eastAsia="Book Antiqua" w:hAnsi="Times New Roman" w:cs="Times New Roman"/>
                <w:sz w:val="24"/>
                <w:szCs w:val="24"/>
                <w:lang w:val="pt-PT" w:eastAsia="en-ZA"/>
              </w:rPr>
            </w:pPr>
            <w:r w:rsidRPr="006C58B3">
              <w:rPr>
                <w:rFonts w:ascii="Times New Roman" w:eastAsia="Book Antiqua" w:hAnsi="Times New Roman" w:cs="Times New Roman"/>
                <w:sz w:val="24"/>
                <w:szCs w:val="24"/>
                <w:lang w:val="pt-PT" w:eastAsia="en-ZA"/>
              </w:rPr>
              <w:t>Tema / justificativo proposto:</w:t>
            </w:r>
          </w:p>
          <w:p w:rsidR="00EE6B57" w:rsidRPr="006C58B3" w:rsidRDefault="00EE6B57" w:rsidP="00F34584">
            <w:pPr>
              <w:jc w:val="both"/>
              <w:rPr>
                <w:rFonts w:ascii="Times New Roman" w:hAnsi="Times New Roman" w:cs="Times New Roman"/>
                <w:sz w:val="24"/>
                <w:szCs w:val="24"/>
                <w:lang w:val="pt-PT"/>
              </w:rPr>
            </w:pPr>
            <w:r w:rsidRPr="006C58B3">
              <w:rPr>
                <w:rFonts w:ascii="Times New Roman" w:eastAsia="Book Antiqua" w:hAnsi="Times New Roman" w:cs="Times New Roman"/>
                <w:bCs/>
                <w:sz w:val="24"/>
                <w:szCs w:val="24"/>
                <w:lang w:val="pt-PT" w:eastAsia="en-ZA"/>
              </w:rPr>
              <w:t xml:space="preserve">Divulgar o projeto </w:t>
            </w:r>
            <w:r w:rsidR="00350B78" w:rsidRPr="006C58B3">
              <w:rPr>
                <w:rFonts w:ascii="Times New Roman" w:eastAsia="Book Antiqua" w:hAnsi="Times New Roman" w:cs="Times New Roman"/>
                <w:bCs/>
                <w:sz w:val="24"/>
                <w:szCs w:val="24"/>
                <w:lang w:val="pt-PT" w:eastAsia="en-ZA"/>
              </w:rPr>
              <w:t xml:space="preserve">e o </w:t>
            </w:r>
            <w:r w:rsidRPr="006C58B3">
              <w:rPr>
                <w:rFonts w:ascii="Times New Roman" w:eastAsia="Book Antiqua" w:hAnsi="Times New Roman" w:cs="Times New Roman"/>
                <w:bCs/>
                <w:sz w:val="24"/>
                <w:szCs w:val="24"/>
                <w:lang w:val="pt-PT" w:eastAsia="en-ZA"/>
              </w:rPr>
              <w:t xml:space="preserve">PEPI </w:t>
            </w:r>
            <w:r w:rsidR="00A523CF">
              <w:rPr>
                <w:rFonts w:ascii="Times New Roman" w:eastAsia="Book Antiqua" w:hAnsi="Times New Roman" w:cs="Times New Roman"/>
                <w:bCs/>
                <w:sz w:val="24"/>
                <w:szCs w:val="24"/>
                <w:lang w:val="pt-PT" w:eastAsia="en-ZA"/>
              </w:rPr>
              <w:t>para a</w:t>
            </w:r>
            <w:r w:rsidRPr="006C58B3">
              <w:rPr>
                <w:rFonts w:ascii="Times New Roman" w:eastAsia="Book Antiqua" w:hAnsi="Times New Roman" w:cs="Times New Roman"/>
                <w:bCs/>
                <w:sz w:val="24"/>
                <w:szCs w:val="24"/>
                <w:lang w:val="pt-PT" w:eastAsia="en-ZA"/>
              </w:rPr>
              <w:t>s partes interessadas e afetadas (PIAs) para cumprir com os requisitos da NAS 10 do QAS do BM.</w:t>
            </w:r>
          </w:p>
        </w:tc>
      </w:tr>
      <w:tr w:rsidR="00EE6B57" w:rsidRPr="006C58B3" w:rsidTr="3919AEBF">
        <w:tc>
          <w:tcPr>
            <w:tcW w:w="9779" w:type="dxa"/>
            <w:gridSpan w:val="3"/>
            <w:shd w:val="clear" w:color="auto" w:fill="C0C0C0"/>
          </w:tcPr>
          <w:p w:rsidR="00EE6B57" w:rsidRPr="006C58B3" w:rsidRDefault="00EE6B57"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 xml:space="preserve">Sobre o Encontro </w:t>
            </w:r>
          </w:p>
        </w:tc>
      </w:tr>
      <w:tr w:rsidR="00EE6B57" w:rsidRPr="006C58B3" w:rsidTr="3919AEBF">
        <w:tc>
          <w:tcPr>
            <w:tcW w:w="9779" w:type="dxa"/>
            <w:gridSpan w:val="3"/>
          </w:tcPr>
          <w:p w:rsidR="00EE6B57" w:rsidRPr="006C58B3" w:rsidRDefault="00EE6B57" w:rsidP="00F34584">
            <w:pPr>
              <w:jc w:val="both"/>
              <w:rPr>
                <w:rFonts w:ascii="Times New Roman" w:hAnsi="Times New Roman" w:cs="Times New Roman"/>
                <w:b/>
                <w:sz w:val="24"/>
                <w:szCs w:val="24"/>
                <w:lang w:val="pt-PT"/>
              </w:rPr>
            </w:pPr>
            <w:r w:rsidRPr="006C58B3">
              <w:rPr>
                <w:rFonts w:ascii="Times New Roman" w:hAnsi="Times New Roman" w:cs="Times New Roman"/>
                <w:b/>
                <w:sz w:val="24"/>
                <w:szCs w:val="24"/>
                <w:lang w:val="pt-PT"/>
              </w:rPr>
              <w:t>Tópicos Abordados</w:t>
            </w:r>
          </w:p>
          <w:p w:rsidR="00224D36"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A reunião foi aberta pelo Dr. </w:t>
            </w:r>
            <w:r w:rsidR="00331C40" w:rsidRPr="006C58B3">
              <w:rPr>
                <w:rFonts w:ascii="Times New Roman" w:hAnsi="Times New Roman" w:cs="Times New Roman"/>
                <w:sz w:val="24"/>
                <w:szCs w:val="24"/>
                <w:lang w:val="pt-PT"/>
              </w:rPr>
              <w:t>Sandro Triguei</w:t>
            </w:r>
            <w:r w:rsidR="001F5F2F" w:rsidRPr="006C58B3">
              <w:rPr>
                <w:rFonts w:ascii="Times New Roman" w:hAnsi="Times New Roman" w:cs="Times New Roman"/>
                <w:sz w:val="24"/>
                <w:szCs w:val="24"/>
                <w:lang w:val="pt-PT"/>
              </w:rPr>
              <w:t>r</w:t>
            </w:r>
            <w:r w:rsidR="00331C40" w:rsidRPr="006C58B3">
              <w:rPr>
                <w:rFonts w:ascii="Times New Roman" w:hAnsi="Times New Roman" w:cs="Times New Roman"/>
                <w:sz w:val="24"/>
                <w:szCs w:val="24"/>
                <w:lang w:val="pt-PT"/>
              </w:rPr>
              <w:t xml:space="preserve">os </w:t>
            </w:r>
            <w:r w:rsidR="001F5F2F" w:rsidRPr="006C58B3">
              <w:rPr>
                <w:rFonts w:ascii="Times New Roman" w:hAnsi="Times New Roman" w:cs="Times New Roman"/>
                <w:sz w:val="24"/>
                <w:szCs w:val="24"/>
                <w:lang w:val="pt-PT"/>
              </w:rPr>
              <w:t>–Oficial de Escritório de Banco Mundial em S</w:t>
            </w:r>
            <w:r w:rsidR="00F919E8" w:rsidRPr="006C58B3">
              <w:rPr>
                <w:rFonts w:ascii="Times New Roman" w:hAnsi="Times New Roman" w:cs="Times New Roman"/>
                <w:sz w:val="24"/>
                <w:szCs w:val="24"/>
                <w:lang w:val="pt-PT"/>
              </w:rPr>
              <w:t xml:space="preserve">ão </w:t>
            </w:r>
            <w:r w:rsidR="001F5F2F" w:rsidRPr="006C58B3">
              <w:rPr>
                <w:rFonts w:ascii="Times New Roman" w:hAnsi="Times New Roman" w:cs="Times New Roman"/>
                <w:sz w:val="24"/>
                <w:szCs w:val="24"/>
                <w:lang w:val="pt-PT"/>
              </w:rPr>
              <w:t xml:space="preserve">Tomé e Príncipe, </w:t>
            </w:r>
            <w:r w:rsidRPr="006C58B3">
              <w:rPr>
                <w:rFonts w:ascii="Times New Roman" w:hAnsi="Times New Roman" w:cs="Times New Roman"/>
                <w:sz w:val="24"/>
                <w:szCs w:val="24"/>
                <w:lang w:val="pt-PT"/>
              </w:rPr>
              <w:t>que agradeceu a presença de todos</w:t>
            </w:r>
            <w:r w:rsidR="001F5F2F" w:rsidRPr="006C58B3">
              <w:rPr>
                <w:rFonts w:ascii="Times New Roman" w:hAnsi="Times New Roman" w:cs="Times New Roman"/>
                <w:sz w:val="24"/>
                <w:szCs w:val="24"/>
                <w:lang w:val="pt-PT"/>
              </w:rPr>
              <w:t xml:space="preserve">, </w:t>
            </w:r>
            <w:r w:rsidRPr="006C58B3">
              <w:rPr>
                <w:rFonts w:ascii="Times New Roman" w:hAnsi="Times New Roman" w:cs="Times New Roman"/>
                <w:sz w:val="24"/>
                <w:szCs w:val="24"/>
                <w:lang w:val="pt-PT"/>
              </w:rPr>
              <w:t>apelou à participação ativa de todos os participantes para o sucesso do encontro</w:t>
            </w:r>
            <w:r w:rsidR="001F5F2F" w:rsidRPr="006C58B3">
              <w:rPr>
                <w:rFonts w:ascii="Times New Roman" w:hAnsi="Times New Roman" w:cs="Times New Roman"/>
                <w:sz w:val="24"/>
                <w:szCs w:val="24"/>
                <w:lang w:val="pt-PT"/>
              </w:rPr>
              <w:t xml:space="preserve"> e informou </w:t>
            </w:r>
            <w:r w:rsidR="00224D36" w:rsidRPr="006C58B3">
              <w:rPr>
                <w:rFonts w:ascii="Times New Roman" w:hAnsi="Times New Roman" w:cs="Times New Roman"/>
                <w:sz w:val="24"/>
                <w:szCs w:val="24"/>
                <w:lang w:val="pt-PT"/>
              </w:rPr>
              <w:t>sobre a importância do REDISSE IV para STP.</w:t>
            </w:r>
          </w:p>
          <w:p w:rsidR="00224D36" w:rsidRPr="006C58B3" w:rsidRDefault="00224D36"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O Engº Adilson Carneiro da Silva – Responsáve</w:t>
            </w:r>
            <w:r w:rsidR="0055548B" w:rsidRPr="006C58B3">
              <w:rPr>
                <w:rFonts w:ascii="Times New Roman" w:hAnsi="Times New Roman" w:cs="Times New Roman"/>
                <w:sz w:val="24"/>
                <w:szCs w:val="24"/>
                <w:lang w:val="pt-PT"/>
              </w:rPr>
              <w:t>l das Salvaguardas Ambientais e Sociais na AFAP</w:t>
            </w:r>
            <w:r w:rsidR="00055647" w:rsidRPr="006C58B3">
              <w:rPr>
                <w:rFonts w:ascii="Times New Roman" w:hAnsi="Times New Roman" w:cs="Times New Roman"/>
                <w:sz w:val="24"/>
                <w:szCs w:val="24"/>
                <w:lang w:val="pt-PT"/>
              </w:rPr>
              <w:t xml:space="preserve">, também agradeceu a presença dos participantes, explicou como seria realizada a consulta pública, indentificou de forma geral o painel dos participantes e representantes, </w:t>
            </w:r>
            <w:r w:rsidR="0025226D" w:rsidRPr="006C58B3">
              <w:rPr>
                <w:rFonts w:ascii="Times New Roman" w:hAnsi="Times New Roman" w:cs="Times New Roman"/>
                <w:sz w:val="24"/>
                <w:szCs w:val="24"/>
                <w:lang w:val="pt-PT"/>
              </w:rPr>
              <w:t>explicou os motivos da realização da CP, e pediu uma participação atenta e ativa de todos. Também informou que faria ele a moderação da CP.</w:t>
            </w:r>
          </w:p>
          <w:p w:rsidR="00EE6B57" w:rsidRPr="006C58B3" w:rsidRDefault="35787913" w:rsidP="00F34584">
            <w:pPr>
              <w:jc w:val="both"/>
              <w:rPr>
                <w:rFonts w:ascii="Times New Roman" w:hAnsi="Times New Roman" w:cs="Times New Roman"/>
                <w:sz w:val="24"/>
                <w:szCs w:val="24"/>
                <w:lang w:val="pt-PT"/>
              </w:rPr>
            </w:pPr>
            <w:r w:rsidRPr="3919AEBF">
              <w:rPr>
                <w:rFonts w:ascii="Times New Roman" w:hAnsi="Times New Roman" w:cs="Times New Roman"/>
                <w:sz w:val="24"/>
                <w:szCs w:val="24"/>
                <w:lang w:val="pt-PT"/>
              </w:rPr>
              <w:t xml:space="preserve">De seguida o Dr. </w:t>
            </w:r>
            <w:r w:rsidR="4FF55640" w:rsidRPr="3919AEBF">
              <w:rPr>
                <w:rFonts w:ascii="Times New Roman" w:hAnsi="Times New Roman" w:cs="Times New Roman"/>
                <w:sz w:val="24"/>
                <w:szCs w:val="24"/>
                <w:lang w:val="pt-PT"/>
              </w:rPr>
              <w:t xml:space="preserve">Leonel </w:t>
            </w:r>
            <w:r w:rsidRPr="3919AEBF">
              <w:rPr>
                <w:rFonts w:ascii="Times New Roman" w:hAnsi="Times New Roman" w:cs="Times New Roman"/>
                <w:sz w:val="24"/>
                <w:szCs w:val="24"/>
                <w:lang w:val="pt-PT"/>
              </w:rPr>
              <w:t>Pontes</w:t>
            </w:r>
            <w:r w:rsidR="4FF55640" w:rsidRPr="3919AEBF">
              <w:rPr>
                <w:rFonts w:ascii="Times New Roman" w:hAnsi="Times New Roman" w:cs="Times New Roman"/>
                <w:sz w:val="24"/>
                <w:szCs w:val="24"/>
                <w:lang w:val="pt-PT"/>
              </w:rPr>
              <w:t xml:space="preserve"> – Conselheiro Técnico do projeto </w:t>
            </w:r>
            <w:r w:rsidR="1AB523EC" w:rsidRPr="3919AEBF">
              <w:rPr>
                <w:rFonts w:ascii="Times New Roman" w:hAnsi="Times New Roman" w:cs="Times New Roman"/>
                <w:sz w:val="24"/>
                <w:szCs w:val="24"/>
                <w:lang w:val="pt-PT"/>
              </w:rPr>
              <w:t xml:space="preserve">de resposta </w:t>
            </w:r>
            <w:r w:rsidR="4FF55640" w:rsidRPr="3919AEBF">
              <w:rPr>
                <w:rFonts w:ascii="Times New Roman" w:hAnsi="Times New Roman" w:cs="Times New Roman"/>
                <w:sz w:val="24"/>
                <w:szCs w:val="24"/>
                <w:lang w:val="pt-PT"/>
              </w:rPr>
              <w:t>de emergência ao covid19</w:t>
            </w:r>
            <w:r w:rsidRPr="3919AEBF">
              <w:rPr>
                <w:rFonts w:ascii="Times New Roman" w:hAnsi="Times New Roman" w:cs="Times New Roman"/>
                <w:sz w:val="24"/>
                <w:szCs w:val="24"/>
                <w:lang w:val="pt-PT"/>
              </w:rPr>
              <w:t xml:space="preserve">fez apresentação do projecto </w:t>
            </w:r>
            <w:r w:rsidR="1AB523EC" w:rsidRPr="3919AEBF">
              <w:rPr>
                <w:rFonts w:ascii="Times New Roman" w:hAnsi="Times New Roman" w:cs="Times New Roman"/>
                <w:sz w:val="24"/>
                <w:szCs w:val="24"/>
                <w:lang w:val="pt-PT"/>
              </w:rPr>
              <w:t xml:space="preserve">programa REDISSE IV </w:t>
            </w:r>
            <w:r w:rsidRPr="3919AEBF">
              <w:rPr>
                <w:rFonts w:ascii="Times New Roman" w:hAnsi="Times New Roman" w:cs="Times New Roman"/>
                <w:sz w:val="24"/>
                <w:szCs w:val="24"/>
                <w:lang w:val="pt-PT"/>
              </w:rPr>
              <w:t xml:space="preserve">bem como do financiamento adicional ao projecto em curso tendo abordado as componentes e subcomponentes do Projecto e </w:t>
            </w:r>
            <w:r w:rsidR="28FF2227" w:rsidRPr="3919AEBF">
              <w:rPr>
                <w:rFonts w:ascii="Times New Roman" w:hAnsi="Times New Roman" w:cs="Times New Roman"/>
                <w:sz w:val="24"/>
                <w:szCs w:val="24"/>
                <w:lang w:val="pt-PT"/>
              </w:rPr>
              <w:t xml:space="preserve">explicou como </w:t>
            </w:r>
            <w:r w:rsidR="6609C09F" w:rsidRPr="3919AEBF">
              <w:rPr>
                <w:rFonts w:ascii="Times New Roman" w:hAnsi="Times New Roman" w:cs="Times New Roman"/>
                <w:sz w:val="24"/>
                <w:szCs w:val="24"/>
                <w:lang w:val="pt-PT"/>
              </w:rPr>
              <w:t>será articulado o projeto com os parceiros diretos durante a implementação do projeto</w:t>
            </w:r>
            <w:r w:rsidR="70D5A40C" w:rsidRPr="3919AEBF">
              <w:rPr>
                <w:rFonts w:ascii="Times New Roman" w:hAnsi="Times New Roman" w:cs="Times New Roman"/>
                <w:sz w:val="24"/>
                <w:szCs w:val="24"/>
                <w:lang w:val="pt-PT"/>
              </w:rPr>
              <w:t xml:space="preserve"> e </w:t>
            </w:r>
            <w:r w:rsidR="28FF2227" w:rsidRPr="3919AEBF">
              <w:rPr>
                <w:rFonts w:ascii="Times New Roman" w:hAnsi="Times New Roman" w:cs="Times New Roman"/>
                <w:sz w:val="24"/>
                <w:szCs w:val="24"/>
                <w:lang w:val="pt-PT"/>
              </w:rPr>
              <w:t>o</w:t>
            </w:r>
            <w:r w:rsidR="70D5A40C" w:rsidRPr="3919AEBF">
              <w:rPr>
                <w:rFonts w:ascii="Times New Roman" w:hAnsi="Times New Roman" w:cs="Times New Roman"/>
                <w:sz w:val="24"/>
                <w:szCs w:val="24"/>
                <w:lang w:val="pt-PT"/>
              </w:rPr>
              <w:t xml:space="preserve">smotivos para o </w:t>
            </w:r>
            <w:r w:rsidRPr="3919AEBF">
              <w:rPr>
                <w:rFonts w:ascii="Times New Roman" w:hAnsi="Times New Roman" w:cs="Times New Roman"/>
                <w:sz w:val="24"/>
                <w:szCs w:val="24"/>
                <w:lang w:val="pt-PT"/>
              </w:rPr>
              <w:t xml:space="preserve">Financiamento Adicional. </w:t>
            </w:r>
          </w:p>
          <w:p w:rsidR="00EE6B57"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De seguida o Engº Adilson Carneiro da Silva – Especialista das Salvaguardas Ambientais e Sociais da AFAP que apresentou o QAS/NAS (Quadro Ambiental e Social/Normas Ambientais e Sociais) do Banco Mundial, Legislações Nacionais Ambientais, Sociais e de Saúde. </w:t>
            </w:r>
            <w:r w:rsidR="006A0A4F" w:rsidRPr="006C58B3">
              <w:rPr>
                <w:rFonts w:ascii="Times New Roman" w:hAnsi="Times New Roman" w:cs="Times New Roman"/>
                <w:sz w:val="24"/>
                <w:szCs w:val="24"/>
                <w:lang w:val="pt-PT"/>
              </w:rPr>
              <w:t xml:space="preserve">Identificou as NAS relevantes para o projeto e explicou </w:t>
            </w:r>
            <w:r w:rsidR="00685110" w:rsidRPr="006C58B3">
              <w:rPr>
                <w:rFonts w:ascii="Times New Roman" w:hAnsi="Times New Roman" w:cs="Times New Roman"/>
                <w:sz w:val="24"/>
                <w:szCs w:val="24"/>
                <w:lang w:val="pt-PT"/>
              </w:rPr>
              <w:t>o contexto e importância de cada uma destas NAS.</w:t>
            </w:r>
          </w:p>
          <w:p w:rsidR="00BE614E" w:rsidRPr="006C58B3" w:rsidRDefault="0051323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O Engº Adilson Carneiro da Silva, fez uma apresentação e</w:t>
            </w:r>
            <w:r w:rsidR="00685110" w:rsidRPr="006C58B3">
              <w:rPr>
                <w:rFonts w:ascii="Times New Roman" w:hAnsi="Times New Roman" w:cs="Times New Roman"/>
                <w:sz w:val="24"/>
                <w:szCs w:val="24"/>
                <w:lang w:val="pt-PT"/>
              </w:rPr>
              <w:t>m</w:t>
            </w:r>
            <w:r w:rsidRPr="006C58B3">
              <w:rPr>
                <w:rFonts w:ascii="Times New Roman" w:hAnsi="Times New Roman" w:cs="Times New Roman"/>
                <w:sz w:val="24"/>
                <w:szCs w:val="24"/>
                <w:lang w:val="pt-PT"/>
              </w:rPr>
              <w:t xml:space="preserve"> power point, identificou os países regionais beneficiários do programa REDISSE IV</w:t>
            </w:r>
            <w:r w:rsidR="006A0A4F" w:rsidRPr="006C58B3">
              <w:rPr>
                <w:rFonts w:ascii="Times New Roman" w:hAnsi="Times New Roman" w:cs="Times New Roman"/>
                <w:sz w:val="24"/>
                <w:szCs w:val="24"/>
                <w:lang w:val="pt-PT"/>
              </w:rPr>
              <w:t>, incluindo STP, apresentou de forma detalhada as componentes do projeto e os respetivos montantes</w:t>
            </w:r>
            <w:r w:rsidR="00685110" w:rsidRPr="006C58B3">
              <w:rPr>
                <w:rFonts w:ascii="Times New Roman" w:hAnsi="Times New Roman" w:cs="Times New Roman"/>
                <w:sz w:val="24"/>
                <w:szCs w:val="24"/>
                <w:lang w:val="pt-PT"/>
              </w:rPr>
              <w:t xml:space="preserve"> alocados para cada uma delas. </w:t>
            </w:r>
            <w:r w:rsidR="006A0A4F" w:rsidRPr="006C58B3">
              <w:rPr>
                <w:rFonts w:ascii="Times New Roman" w:hAnsi="Times New Roman" w:cs="Times New Roman"/>
                <w:sz w:val="24"/>
                <w:szCs w:val="24"/>
                <w:lang w:val="pt-PT"/>
              </w:rPr>
              <w:t>Fe</w:t>
            </w:r>
            <w:r w:rsidR="00C20A87" w:rsidRPr="006C58B3">
              <w:rPr>
                <w:rFonts w:ascii="Times New Roman" w:hAnsi="Times New Roman" w:cs="Times New Roman"/>
                <w:sz w:val="24"/>
                <w:szCs w:val="24"/>
                <w:lang w:val="pt-PT"/>
              </w:rPr>
              <w:t>z</w:t>
            </w:r>
            <w:r w:rsidR="006A0A4F" w:rsidRPr="006C58B3">
              <w:rPr>
                <w:rFonts w:ascii="Times New Roman" w:hAnsi="Times New Roman" w:cs="Times New Roman"/>
                <w:sz w:val="24"/>
                <w:szCs w:val="24"/>
                <w:lang w:val="pt-PT"/>
              </w:rPr>
              <w:t xml:space="preserve"> referência aos instrumentos Ambientais e Sociais</w:t>
            </w:r>
            <w:r w:rsidR="00C20A87" w:rsidRPr="006C58B3">
              <w:rPr>
                <w:rFonts w:ascii="Times New Roman" w:hAnsi="Times New Roman" w:cs="Times New Roman"/>
                <w:sz w:val="24"/>
                <w:szCs w:val="24"/>
                <w:lang w:val="pt-PT"/>
              </w:rPr>
              <w:t xml:space="preserve"> que poderão ser necessários e elab</w:t>
            </w:r>
            <w:r w:rsidR="00D86F38" w:rsidRPr="006C58B3">
              <w:rPr>
                <w:rFonts w:ascii="Times New Roman" w:hAnsi="Times New Roman" w:cs="Times New Roman"/>
                <w:sz w:val="24"/>
                <w:szCs w:val="24"/>
                <w:lang w:val="pt-PT"/>
              </w:rPr>
              <w:t>o</w:t>
            </w:r>
            <w:r w:rsidR="00C20A87" w:rsidRPr="006C58B3">
              <w:rPr>
                <w:rFonts w:ascii="Times New Roman" w:hAnsi="Times New Roman" w:cs="Times New Roman"/>
                <w:sz w:val="24"/>
                <w:szCs w:val="24"/>
                <w:lang w:val="pt-PT"/>
              </w:rPr>
              <w:t xml:space="preserve">rados durante a fasede implementação do projeto, </w:t>
            </w:r>
            <w:r w:rsidR="00D86F38" w:rsidRPr="006C58B3">
              <w:rPr>
                <w:rFonts w:ascii="Times New Roman" w:hAnsi="Times New Roman" w:cs="Times New Roman"/>
                <w:sz w:val="24"/>
                <w:szCs w:val="24"/>
                <w:lang w:val="pt-PT"/>
              </w:rPr>
              <w:t>a</w:t>
            </w:r>
            <w:r w:rsidR="006A0A4F" w:rsidRPr="006C58B3">
              <w:rPr>
                <w:rFonts w:ascii="Times New Roman" w:hAnsi="Times New Roman" w:cs="Times New Roman"/>
                <w:sz w:val="24"/>
                <w:szCs w:val="24"/>
                <w:lang w:val="pt-PT"/>
              </w:rPr>
              <w:t>presentou o PEPI</w:t>
            </w:r>
            <w:r w:rsidR="00D86F38" w:rsidRPr="006C58B3">
              <w:rPr>
                <w:rFonts w:ascii="Times New Roman" w:hAnsi="Times New Roman" w:cs="Times New Roman"/>
                <w:sz w:val="24"/>
                <w:szCs w:val="24"/>
                <w:lang w:val="pt-PT"/>
              </w:rPr>
              <w:t>, definiu e explicou a importância do PEPI, referiu que o PEPI é um dos instrumentos d</w:t>
            </w:r>
            <w:r w:rsidR="00964F75" w:rsidRPr="006C58B3">
              <w:rPr>
                <w:rFonts w:ascii="Times New Roman" w:hAnsi="Times New Roman" w:cs="Times New Roman"/>
                <w:sz w:val="24"/>
                <w:szCs w:val="24"/>
                <w:lang w:val="pt-PT"/>
              </w:rPr>
              <w:t xml:space="preserve">a NAS 10 do QAS do BM. O MRR foi sobejamente explicado e </w:t>
            </w:r>
            <w:r w:rsidR="001F47EC" w:rsidRPr="006C58B3">
              <w:rPr>
                <w:rFonts w:ascii="Times New Roman" w:hAnsi="Times New Roman" w:cs="Times New Roman"/>
                <w:sz w:val="24"/>
                <w:szCs w:val="24"/>
                <w:lang w:val="pt-PT"/>
              </w:rPr>
              <w:t xml:space="preserve">aproveitou para incentivar os presentes a usar o MRR para apresentarem as suas reclamações, queixas, opiniões, sugestões ou outro assunto relevante para o projeto. </w:t>
            </w:r>
            <w:r w:rsidR="00964F75" w:rsidRPr="006C58B3">
              <w:rPr>
                <w:rFonts w:ascii="Times New Roman" w:hAnsi="Times New Roman" w:cs="Times New Roman"/>
                <w:sz w:val="24"/>
                <w:szCs w:val="24"/>
                <w:lang w:val="pt-PT"/>
              </w:rPr>
              <w:t>A identificação e</w:t>
            </w:r>
            <w:r w:rsidR="006A0A4F" w:rsidRPr="006C58B3">
              <w:rPr>
                <w:rFonts w:ascii="Times New Roman" w:hAnsi="Times New Roman" w:cs="Times New Roman"/>
                <w:sz w:val="24"/>
                <w:szCs w:val="24"/>
                <w:lang w:val="pt-PT"/>
              </w:rPr>
              <w:t xml:space="preserve"> definição dos termos usados no</w:t>
            </w:r>
            <w:r w:rsidR="00964F75" w:rsidRPr="006C58B3">
              <w:rPr>
                <w:rFonts w:ascii="Times New Roman" w:hAnsi="Times New Roman" w:cs="Times New Roman"/>
                <w:sz w:val="24"/>
                <w:szCs w:val="24"/>
                <w:lang w:val="pt-PT"/>
              </w:rPr>
              <w:t>s instrumentos A&amp;S como por exemplo: PI (Parte interessada), PAP (Parte afetada pelo projeto)</w:t>
            </w:r>
            <w:r w:rsidR="001F47EC" w:rsidRPr="006C58B3">
              <w:rPr>
                <w:rFonts w:ascii="Times New Roman" w:hAnsi="Times New Roman" w:cs="Times New Roman"/>
                <w:sz w:val="24"/>
                <w:szCs w:val="24"/>
                <w:lang w:val="pt-PT"/>
              </w:rPr>
              <w:t xml:space="preserve">, MRR (Mecanismo de Resolução de Reclamações), </w:t>
            </w:r>
            <w:r w:rsidR="00BE614E" w:rsidRPr="006C58B3">
              <w:rPr>
                <w:rFonts w:ascii="Times New Roman" w:hAnsi="Times New Roman" w:cs="Times New Roman"/>
                <w:sz w:val="24"/>
                <w:szCs w:val="24"/>
                <w:lang w:val="pt-PT"/>
              </w:rPr>
              <w:t xml:space="preserve">NAS (Normas Ambientais e Sociais), QAS (Quadro Ambiental e Social), etc. </w:t>
            </w:r>
          </w:p>
          <w:p w:rsidR="00EE6B57"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lastRenderedPageBreak/>
              <w:t xml:space="preserve">O </w:t>
            </w:r>
            <w:r w:rsidR="00BE614E" w:rsidRPr="006C58B3">
              <w:rPr>
                <w:rFonts w:ascii="Times New Roman" w:hAnsi="Times New Roman" w:cs="Times New Roman"/>
                <w:sz w:val="24"/>
                <w:szCs w:val="24"/>
                <w:lang w:val="pt-PT"/>
              </w:rPr>
              <w:t>Responsável pelas Salvaguardas Ambientais e Sociais na AFAP, abordou ainda matérias como:</w:t>
            </w:r>
            <w:r w:rsidRPr="006C58B3">
              <w:rPr>
                <w:rFonts w:ascii="Times New Roman" w:hAnsi="Times New Roman" w:cs="Times New Roman"/>
                <w:sz w:val="24"/>
                <w:szCs w:val="24"/>
                <w:lang w:val="pt-PT"/>
              </w:rPr>
              <w:t xml:space="preserve"> (i) Objectivos do </w:t>
            </w:r>
            <w:r w:rsidR="00BE614E" w:rsidRPr="006C58B3">
              <w:rPr>
                <w:rFonts w:ascii="Times New Roman" w:hAnsi="Times New Roman" w:cs="Times New Roman"/>
                <w:sz w:val="24"/>
                <w:szCs w:val="24"/>
                <w:lang w:val="pt-PT"/>
              </w:rPr>
              <w:t>PEPI</w:t>
            </w:r>
            <w:r w:rsidRPr="006C58B3">
              <w:rPr>
                <w:rFonts w:ascii="Times New Roman" w:hAnsi="Times New Roman" w:cs="Times New Roman"/>
                <w:sz w:val="24"/>
                <w:szCs w:val="24"/>
                <w:lang w:val="pt-PT"/>
              </w:rPr>
              <w:t xml:space="preserve">; (ii) </w:t>
            </w:r>
            <w:r w:rsidR="00996D30" w:rsidRPr="006C58B3">
              <w:rPr>
                <w:rFonts w:ascii="Times New Roman" w:hAnsi="Times New Roman" w:cs="Times New Roman"/>
                <w:sz w:val="24"/>
                <w:szCs w:val="24"/>
                <w:lang w:val="pt-PT"/>
              </w:rPr>
              <w:t>Envolvimento das Partes Interessadas; (</w:t>
            </w:r>
            <w:r w:rsidR="001E75BE" w:rsidRPr="006C58B3">
              <w:rPr>
                <w:rFonts w:ascii="Times New Roman" w:hAnsi="Times New Roman" w:cs="Times New Roman"/>
                <w:sz w:val="24"/>
                <w:szCs w:val="24"/>
                <w:lang w:val="pt-PT"/>
              </w:rPr>
              <w:t>i</w:t>
            </w:r>
            <w:r w:rsidR="00996D30" w:rsidRPr="006C58B3">
              <w:rPr>
                <w:rFonts w:ascii="Times New Roman" w:hAnsi="Times New Roman" w:cs="Times New Roman"/>
                <w:sz w:val="24"/>
                <w:szCs w:val="24"/>
                <w:lang w:val="pt-PT"/>
              </w:rPr>
              <w:t xml:space="preserve">ii) </w:t>
            </w:r>
            <w:r w:rsidR="004C0FDB" w:rsidRPr="006C58B3">
              <w:rPr>
                <w:rFonts w:ascii="Times New Roman" w:hAnsi="Times New Roman" w:cs="Times New Roman"/>
                <w:sz w:val="24"/>
                <w:szCs w:val="24"/>
                <w:lang w:val="pt-PT"/>
              </w:rPr>
              <w:t>Identificação das PI’s e PAP’s</w:t>
            </w:r>
            <w:r w:rsidR="00996D30" w:rsidRPr="006C58B3">
              <w:rPr>
                <w:rFonts w:ascii="Times New Roman" w:hAnsi="Times New Roman" w:cs="Times New Roman"/>
                <w:sz w:val="24"/>
                <w:szCs w:val="24"/>
                <w:lang w:val="pt-PT"/>
              </w:rPr>
              <w:t xml:space="preserve"> e suas necessidas</w:t>
            </w:r>
            <w:r w:rsidRPr="006C58B3">
              <w:rPr>
                <w:rFonts w:ascii="Times New Roman" w:hAnsi="Times New Roman" w:cs="Times New Roman"/>
                <w:sz w:val="24"/>
                <w:szCs w:val="24"/>
                <w:lang w:val="pt-PT"/>
              </w:rPr>
              <w:t>; (i</w:t>
            </w:r>
            <w:r w:rsidR="001E75BE" w:rsidRPr="006C58B3">
              <w:rPr>
                <w:rFonts w:ascii="Times New Roman" w:hAnsi="Times New Roman" w:cs="Times New Roman"/>
                <w:sz w:val="24"/>
                <w:szCs w:val="24"/>
                <w:lang w:val="pt-PT"/>
              </w:rPr>
              <w:t>v</w:t>
            </w:r>
            <w:r w:rsidRPr="006C58B3">
              <w:rPr>
                <w:rFonts w:ascii="Times New Roman" w:hAnsi="Times New Roman" w:cs="Times New Roman"/>
                <w:sz w:val="24"/>
                <w:szCs w:val="24"/>
                <w:lang w:val="pt-PT"/>
              </w:rPr>
              <w:t xml:space="preserve">) </w:t>
            </w:r>
            <w:r w:rsidR="004C0FDB" w:rsidRPr="006C58B3">
              <w:rPr>
                <w:rFonts w:ascii="Times New Roman" w:hAnsi="Times New Roman" w:cs="Times New Roman"/>
                <w:sz w:val="24"/>
                <w:szCs w:val="24"/>
                <w:lang w:val="pt-PT"/>
              </w:rPr>
              <w:t>Indiv</w:t>
            </w:r>
            <w:r w:rsidR="00996D30" w:rsidRPr="006C58B3">
              <w:rPr>
                <w:rFonts w:ascii="Times New Roman" w:hAnsi="Times New Roman" w:cs="Times New Roman"/>
                <w:sz w:val="24"/>
                <w:szCs w:val="24"/>
                <w:lang w:val="pt-PT"/>
              </w:rPr>
              <w:t>í</w:t>
            </w:r>
            <w:r w:rsidR="004C0FDB" w:rsidRPr="006C58B3">
              <w:rPr>
                <w:rFonts w:ascii="Times New Roman" w:hAnsi="Times New Roman" w:cs="Times New Roman"/>
                <w:sz w:val="24"/>
                <w:szCs w:val="24"/>
                <w:lang w:val="pt-PT"/>
              </w:rPr>
              <w:t xml:space="preserve">duos ou Grupos </w:t>
            </w:r>
            <w:r w:rsidR="00996D30" w:rsidRPr="006C58B3">
              <w:rPr>
                <w:rFonts w:ascii="Times New Roman" w:hAnsi="Times New Roman" w:cs="Times New Roman"/>
                <w:sz w:val="24"/>
                <w:szCs w:val="24"/>
                <w:lang w:val="pt-PT"/>
              </w:rPr>
              <w:t>de desfavorecidos/</w:t>
            </w:r>
            <w:r w:rsidR="004C0FDB" w:rsidRPr="006C58B3">
              <w:rPr>
                <w:rFonts w:ascii="Times New Roman" w:hAnsi="Times New Roman" w:cs="Times New Roman"/>
                <w:sz w:val="24"/>
                <w:szCs w:val="24"/>
                <w:lang w:val="pt-PT"/>
              </w:rPr>
              <w:t>vulneráveis</w:t>
            </w:r>
            <w:r w:rsidR="00996D30" w:rsidRPr="006C58B3">
              <w:rPr>
                <w:rFonts w:ascii="Times New Roman" w:hAnsi="Times New Roman" w:cs="Times New Roman"/>
                <w:sz w:val="24"/>
                <w:szCs w:val="24"/>
                <w:lang w:val="pt-PT"/>
              </w:rPr>
              <w:t xml:space="preserve">; </w:t>
            </w:r>
            <w:r w:rsidRPr="006C58B3">
              <w:rPr>
                <w:rFonts w:ascii="Times New Roman" w:hAnsi="Times New Roman" w:cs="Times New Roman"/>
                <w:sz w:val="24"/>
                <w:szCs w:val="24"/>
                <w:lang w:val="pt-PT"/>
              </w:rPr>
              <w:t>Riscos/impactos Ambientais e Sociais do Projeto; (v) engajamento/consulta das PIAs; (v</w:t>
            </w:r>
            <w:r w:rsidR="001E75BE" w:rsidRPr="006C58B3">
              <w:rPr>
                <w:rFonts w:ascii="Times New Roman" w:hAnsi="Times New Roman" w:cs="Times New Roman"/>
                <w:sz w:val="24"/>
                <w:szCs w:val="24"/>
                <w:lang w:val="pt-PT"/>
              </w:rPr>
              <w:t>i</w:t>
            </w:r>
            <w:r w:rsidRPr="006C58B3">
              <w:rPr>
                <w:rFonts w:ascii="Times New Roman" w:hAnsi="Times New Roman" w:cs="Times New Roman"/>
                <w:sz w:val="24"/>
                <w:szCs w:val="24"/>
                <w:lang w:val="pt-PT"/>
              </w:rPr>
              <w:t>) Arranjos institucionais para a implementação do projecto;   (vi</w:t>
            </w:r>
            <w:r w:rsidR="001E75BE" w:rsidRPr="006C58B3">
              <w:rPr>
                <w:rFonts w:ascii="Times New Roman" w:hAnsi="Times New Roman" w:cs="Times New Roman"/>
                <w:sz w:val="24"/>
                <w:szCs w:val="24"/>
                <w:lang w:val="pt-PT"/>
              </w:rPr>
              <w:t>i</w:t>
            </w:r>
            <w:r w:rsidRPr="006C58B3">
              <w:rPr>
                <w:rFonts w:ascii="Times New Roman" w:hAnsi="Times New Roman" w:cs="Times New Roman"/>
                <w:sz w:val="24"/>
                <w:szCs w:val="24"/>
                <w:lang w:val="pt-PT"/>
              </w:rPr>
              <w:t xml:space="preserve">) </w:t>
            </w:r>
            <w:r w:rsidR="00996D30" w:rsidRPr="006C58B3">
              <w:rPr>
                <w:rFonts w:ascii="Times New Roman" w:hAnsi="Times New Roman" w:cs="Times New Roman"/>
                <w:sz w:val="24"/>
                <w:szCs w:val="24"/>
                <w:lang w:val="pt-PT"/>
              </w:rPr>
              <w:t>Código de conduta e ética</w:t>
            </w:r>
            <w:r w:rsidRPr="006C58B3">
              <w:rPr>
                <w:rFonts w:ascii="Times New Roman" w:hAnsi="Times New Roman" w:cs="Times New Roman"/>
                <w:sz w:val="24"/>
                <w:szCs w:val="24"/>
                <w:lang w:val="pt-PT"/>
              </w:rPr>
              <w:t>; (vii</w:t>
            </w:r>
            <w:r w:rsidR="001E75BE" w:rsidRPr="006C58B3">
              <w:rPr>
                <w:rFonts w:ascii="Times New Roman" w:hAnsi="Times New Roman" w:cs="Times New Roman"/>
                <w:sz w:val="24"/>
                <w:szCs w:val="24"/>
                <w:lang w:val="pt-PT"/>
              </w:rPr>
              <w:t>i</w:t>
            </w:r>
            <w:r w:rsidRPr="006C58B3">
              <w:rPr>
                <w:rFonts w:ascii="Times New Roman" w:hAnsi="Times New Roman" w:cs="Times New Roman"/>
                <w:sz w:val="24"/>
                <w:szCs w:val="24"/>
                <w:lang w:val="pt-PT"/>
              </w:rPr>
              <w:t>) Estratégias de engajamento das PIAs (divulgação e consulta), incluindo dos vulneráveis; (</w:t>
            </w:r>
            <w:r w:rsidR="001E75BE" w:rsidRPr="006C58B3">
              <w:rPr>
                <w:rFonts w:ascii="Times New Roman" w:hAnsi="Times New Roman" w:cs="Times New Roman"/>
                <w:sz w:val="24"/>
                <w:szCs w:val="24"/>
                <w:lang w:val="pt-PT"/>
              </w:rPr>
              <w:t>iX</w:t>
            </w:r>
            <w:r w:rsidRPr="006C58B3">
              <w:rPr>
                <w:rFonts w:ascii="Times New Roman" w:hAnsi="Times New Roman" w:cs="Times New Roman"/>
                <w:sz w:val="24"/>
                <w:szCs w:val="24"/>
                <w:lang w:val="pt-PT"/>
              </w:rPr>
              <w:t>) Mecanismos de Resoulução de reclamações no Projecto.</w:t>
            </w:r>
          </w:p>
          <w:p w:rsidR="00EE6B57" w:rsidRPr="006C58B3" w:rsidRDefault="00EE6B57"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Após a apresentação, foi aberta a sessão para a apresentação de comentários, perguntas e respostas, na qual foram levantadas as questões que se seguem:</w:t>
            </w:r>
          </w:p>
        </w:tc>
      </w:tr>
      <w:tr w:rsidR="00EE6B57" w:rsidRPr="006C58B3" w:rsidTr="3919AE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3730"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EAAAA" w:themeFill="background2" w:themeFillShade="BF"/>
          </w:tcPr>
          <w:p w:rsidR="00EE6B57" w:rsidRPr="006C58B3" w:rsidRDefault="00EE6B57" w:rsidP="00F34584">
            <w:pPr>
              <w:jc w:val="both"/>
              <w:rPr>
                <w:rFonts w:ascii="Times New Roman" w:hAnsi="Times New Roman" w:cs="Times New Roman"/>
                <w:b/>
                <w:sz w:val="24"/>
                <w:szCs w:val="24"/>
                <w:lang w:val="pt-PT"/>
              </w:rPr>
            </w:pPr>
            <w:r w:rsidRPr="006C58B3">
              <w:rPr>
                <w:rFonts w:ascii="Times New Roman" w:hAnsi="Times New Roman" w:cs="Times New Roman"/>
                <w:b/>
                <w:sz w:val="24"/>
                <w:szCs w:val="24"/>
                <w:lang w:val="pt-PT"/>
              </w:rPr>
              <w:lastRenderedPageBreak/>
              <w:t>Nome do Participante</w:t>
            </w:r>
          </w:p>
        </w:tc>
        <w:tc>
          <w:tcPr>
            <w:tcW w:w="6049" w:type="dxa"/>
            <w:gridSpan w:val="2"/>
            <w:tcBorders>
              <w:top w:val="single" w:sz="6" w:space="0" w:color="000000" w:themeColor="text1"/>
              <w:left w:val="single" w:sz="4" w:space="0" w:color="auto"/>
              <w:bottom w:val="single" w:sz="6" w:space="0" w:color="000000" w:themeColor="text1"/>
              <w:right w:val="single" w:sz="6" w:space="0" w:color="000000" w:themeColor="text1"/>
            </w:tcBorders>
            <w:shd w:val="clear" w:color="auto" w:fill="AEAAAA" w:themeFill="background2" w:themeFillShade="BF"/>
          </w:tcPr>
          <w:p w:rsidR="00EE6B57" w:rsidRPr="006C58B3" w:rsidRDefault="00EE6B57" w:rsidP="00F34584">
            <w:pPr>
              <w:jc w:val="both"/>
              <w:rPr>
                <w:rFonts w:ascii="Times New Roman" w:hAnsi="Times New Roman" w:cs="Times New Roman"/>
                <w:b/>
                <w:sz w:val="24"/>
                <w:szCs w:val="24"/>
                <w:lang w:val="pt-PT"/>
              </w:rPr>
            </w:pPr>
            <w:r w:rsidRPr="006C58B3">
              <w:rPr>
                <w:rFonts w:ascii="Times New Roman" w:hAnsi="Times New Roman" w:cs="Times New Roman"/>
                <w:b/>
                <w:sz w:val="24"/>
                <w:szCs w:val="24"/>
                <w:lang w:val="pt-PT"/>
              </w:rPr>
              <w:t>Questão/Comentários</w:t>
            </w:r>
          </w:p>
        </w:tc>
      </w:tr>
      <w:tr w:rsidR="00EE6B57" w:rsidRPr="006C58B3" w:rsidTr="3919AEB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977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865470" w:rsidRPr="006C58B3" w:rsidRDefault="00EE6B57"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b/>
                <w:bCs/>
                <w:sz w:val="24"/>
                <w:szCs w:val="24"/>
                <w:lang w:val="pt-PT" w:eastAsia="en-ZA"/>
              </w:rPr>
              <w:t>1</w:t>
            </w:r>
            <w:bookmarkStart w:id="428" w:name="_Hlk73363443"/>
            <w:r w:rsidRPr="006C58B3">
              <w:rPr>
                <w:rFonts w:ascii="Times New Roman" w:eastAsia="Times New Roman" w:hAnsi="Times New Roman" w:cs="Times New Roman"/>
                <w:b/>
                <w:bCs/>
                <w:sz w:val="24"/>
                <w:szCs w:val="24"/>
                <w:lang w:val="pt-PT" w:eastAsia="en-ZA"/>
              </w:rPr>
              <w:t xml:space="preserve">. </w:t>
            </w:r>
            <w:r w:rsidR="001E75BE" w:rsidRPr="006C58B3">
              <w:rPr>
                <w:rFonts w:ascii="Times New Roman" w:eastAsia="Times New Roman" w:hAnsi="Times New Roman" w:cs="Times New Roman"/>
                <w:b/>
                <w:bCs/>
                <w:sz w:val="24"/>
                <w:szCs w:val="24"/>
                <w:lang w:val="pt-PT" w:eastAsia="en-ZA"/>
              </w:rPr>
              <w:t>Jurtalene de Sousa</w:t>
            </w:r>
            <w:r w:rsidRPr="006C58B3">
              <w:rPr>
                <w:rFonts w:ascii="Times New Roman" w:eastAsia="Times New Roman" w:hAnsi="Times New Roman" w:cs="Times New Roman"/>
                <w:sz w:val="24"/>
                <w:szCs w:val="24"/>
                <w:lang w:val="pt-PT" w:eastAsia="en-ZA"/>
              </w:rPr>
              <w:t xml:space="preserve"> – </w:t>
            </w:r>
            <w:r w:rsidR="001E75BE" w:rsidRPr="006C58B3">
              <w:rPr>
                <w:rFonts w:ascii="Times New Roman" w:eastAsia="Times New Roman" w:hAnsi="Times New Roman" w:cs="Times New Roman"/>
                <w:sz w:val="24"/>
                <w:szCs w:val="24"/>
                <w:lang w:val="pt-PT" w:eastAsia="en-ZA"/>
              </w:rPr>
              <w:t xml:space="preserve">Diretora </w:t>
            </w:r>
            <w:r w:rsidRPr="006C58B3">
              <w:rPr>
                <w:rFonts w:ascii="Times New Roman" w:eastAsia="Times New Roman" w:hAnsi="Times New Roman" w:cs="Times New Roman"/>
                <w:sz w:val="24"/>
                <w:szCs w:val="24"/>
                <w:lang w:val="pt-PT" w:eastAsia="en-ZA"/>
              </w:rPr>
              <w:t xml:space="preserve">de Protecção social </w:t>
            </w:r>
            <w:r w:rsidR="00865470" w:rsidRPr="006C58B3">
              <w:rPr>
                <w:rFonts w:ascii="Times New Roman" w:eastAsia="Times New Roman" w:hAnsi="Times New Roman" w:cs="Times New Roman"/>
                <w:sz w:val="24"/>
                <w:szCs w:val="24"/>
                <w:lang w:val="pt-PT" w:eastAsia="en-ZA"/>
              </w:rPr>
              <w:t xml:space="preserve">e família </w:t>
            </w:r>
            <w:r w:rsidRPr="006C58B3">
              <w:rPr>
                <w:rFonts w:ascii="Times New Roman" w:eastAsia="Times New Roman" w:hAnsi="Times New Roman" w:cs="Times New Roman"/>
                <w:sz w:val="24"/>
                <w:szCs w:val="24"/>
                <w:lang w:val="pt-PT" w:eastAsia="en-ZA"/>
              </w:rPr>
              <w:t xml:space="preserve">de STP </w:t>
            </w:r>
          </w:p>
          <w:p w:rsidR="00EE6B57" w:rsidRPr="006C58B3" w:rsidRDefault="00EE6B57" w:rsidP="005C7377">
            <w:pPr>
              <w:pStyle w:val="PargrafodaLista"/>
              <w:numPr>
                <w:ilvl w:val="0"/>
                <w:numId w:val="63"/>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Que tipo de apoio o projecto prevê disponibilizar para os grupos vulneráveis</w:t>
            </w:r>
            <w:r w:rsidR="00865470" w:rsidRPr="006C58B3">
              <w:rPr>
                <w:rFonts w:ascii="Times New Roman" w:eastAsia="Times New Roman" w:hAnsi="Times New Roman"/>
                <w:sz w:val="24"/>
                <w:szCs w:val="24"/>
                <w:lang w:val="pt-PT" w:eastAsia="en-ZA"/>
              </w:rPr>
              <w:t>?</w:t>
            </w:r>
          </w:p>
          <w:p w:rsidR="00865470" w:rsidRPr="006C58B3" w:rsidRDefault="00865470" w:rsidP="005C7377">
            <w:pPr>
              <w:pStyle w:val="PargrafodaLista"/>
              <w:numPr>
                <w:ilvl w:val="0"/>
                <w:numId w:val="63"/>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Não viu en nenhuma das apresentações qualquer referência ou manifestação de preocupação e intenção de apoio concreto aos grupos vulneráveis e/ou ONG e Associações de representantes de pessoas com deficiência (cego</w:t>
            </w:r>
            <w:r w:rsidR="000632EC" w:rsidRPr="006C58B3">
              <w:rPr>
                <w:rFonts w:ascii="Times New Roman" w:eastAsia="Times New Roman" w:hAnsi="Times New Roman"/>
                <w:sz w:val="24"/>
                <w:szCs w:val="24"/>
                <w:lang w:val="pt-PT" w:eastAsia="en-ZA"/>
              </w:rPr>
              <w:t xml:space="preserve">s/invisuais, </w:t>
            </w:r>
            <w:r w:rsidR="00042C18" w:rsidRPr="006C58B3">
              <w:rPr>
                <w:rFonts w:ascii="Times New Roman" w:eastAsia="Times New Roman" w:hAnsi="Times New Roman"/>
                <w:sz w:val="24"/>
                <w:szCs w:val="24"/>
                <w:lang w:val="pt-PT" w:eastAsia="en-ZA"/>
              </w:rPr>
              <w:t>pernetas, manetas, surdos, mudos, etc).</w:t>
            </w:r>
          </w:p>
          <w:p w:rsidR="00042C18" w:rsidRPr="006C58B3" w:rsidRDefault="00042C18" w:rsidP="005C7377">
            <w:pPr>
              <w:pStyle w:val="PargrafodaLista"/>
              <w:numPr>
                <w:ilvl w:val="0"/>
                <w:numId w:val="63"/>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Os doentes acamados nas suas residências, os idosos, as pessoas extremamente pobres terão alguma atenção ou existirá alguma ação concreta deste projeto com foco para estas pessoas?</w:t>
            </w:r>
          </w:p>
          <w:p w:rsidR="00CB40C8" w:rsidRPr="006C58B3" w:rsidRDefault="00CB40C8" w:rsidP="005C7377">
            <w:pPr>
              <w:pStyle w:val="PargrafodaLista"/>
              <w:numPr>
                <w:ilvl w:val="0"/>
                <w:numId w:val="63"/>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Nas ruas de São Tomé, qualquer pessoa observa com facilidade vários doentes mentais que circulam, deitam-se nas ruas, metem-se com os transeuntes, tentam atacar as mulheres, recolhem comidas no lixo</w:t>
            </w:r>
            <w:r w:rsidR="000E5931" w:rsidRPr="006C58B3">
              <w:rPr>
                <w:rFonts w:ascii="Times New Roman" w:eastAsia="Times New Roman" w:hAnsi="Times New Roman"/>
                <w:sz w:val="24"/>
                <w:szCs w:val="24"/>
                <w:lang w:val="pt-PT" w:eastAsia="en-ZA"/>
              </w:rPr>
              <w:t xml:space="preserve">. Qual a ação do projeto para estes males na nossa sociedade? </w:t>
            </w:r>
          </w:p>
          <w:p w:rsidR="000E5931" w:rsidRPr="006C58B3" w:rsidRDefault="000E5931" w:rsidP="005C7377">
            <w:pPr>
              <w:pStyle w:val="PargrafodaLista"/>
              <w:numPr>
                <w:ilvl w:val="0"/>
                <w:numId w:val="63"/>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Existem várias matilhas de ca</w:t>
            </w:r>
            <w:r w:rsidR="00BF4B8A" w:rsidRPr="006C58B3">
              <w:rPr>
                <w:rFonts w:ascii="Times New Roman" w:eastAsia="Times New Roman" w:hAnsi="Times New Roman"/>
                <w:sz w:val="24"/>
                <w:szCs w:val="24"/>
                <w:lang w:val="pt-PT" w:eastAsia="en-ZA"/>
              </w:rPr>
              <w:t>e</w:t>
            </w:r>
            <w:r w:rsidRPr="006C58B3">
              <w:rPr>
                <w:rFonts w:ascii="Times New Roman" w:eastAsia="Times New Roman" w:hAnsi="Times New Roman"/>
                <w:sz w:val="24"/>
                <w:szCs w:val="24"/>
                <w:lang w:val="pt-PT" w:eastAsia="en-ZA"/>
              </w:rPr>
              <w:t>s vagabundos que circulam nas ruas de São Tomé. Todos eles se encontram em péssimo estado de higiene, doentes, com feridas, mal alimentados</w:t>
            </w:r>
            <w:r w:rsidR="00BF4B8A" w:rsidRPr="006C58B3">
              <w:rPr>
                <w:rFonts w:ascii="Times New Roman" w:eastAsia="Times New Roman" w:hAnsi="Times New Roman"/>
                <w:sz w:val="24"/>
                <w:szCs w:val="24"/>
                <w:lang w:val="pt-PT" w:eastAsia="en-ZA"/>
              </w:rPr>
              <w:t>. O risco para a saúde pública é enorme. O que pensa o projeto realizar para a devida melhoria?</w:t>
            </w:r>
          </w:p>
          <w:p w:rsidR="00EE6B57" w:rsidRPr="006C58B3" w:rsidRDefault="00EE6B57"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b/>
                <w:bCs/>
                <w:sz w:val="24"/>
                <w:szCs w:val="24"/>
                <w:lang w:val="pt-PT" w:eastAsia="en-ZA"/>
              </w:rPr>
              <w:t>R</w:t>
            </w:r>
            <w:r w:rsidRPr="006C58B3">
              <w:rPr>
                <w:rFonts w:ascii="Times New Roman" w:eastAsia="Times New Roman" w:hAnsi="Times New Roman" w:cs="Times New Roman"/>
                <w:sz w:val="24"/>
                <w:szCs w:val="24"/>
                <w:lang w:val="pt-PT" w:eastAsia="en-ZA"/>
              </w:rPr>
              <w:t>. O Governo já está a prestar apoio em assistência social ás famílias vulneráveis providenciando a cesta básica. No âmbito da vacinação heverá priorização dos grupos vulneráveis, principalmente os idosos e pessoas com doenças cr</w:t>
            </w:r>
            <w:r w:rsidR="00042C18" w:rsidRPr="006C58B3">
              <w:rPr>
                <w:rFonts w:ascii="Times New Roman" w:eastAsia="Times New Roman" w:hAnsi="Times New Roman" w:cs="Times New Roman"/>
                <w:sz w:val="24"/>
                <w:szCs w:val="24"/>
                <w:lang w:val="pt-PT" w:eastAsia="en-ZA"/>
              </w:rPr>
              <w:t>ó</w:t>
            </w:r>
            <w:r w:rsidRPr="006C58B3">
              <w:rPr>
                <w:rFonts w:ascii="Times New Roman" w:eastAsia="Times New Roman" w:hAnsi="Times New Roman" w:cs="Times New Roman"/>
                <w:sz w:val="24"/>
                <w:szCs w:val="24"/>
                <w:lang w:val="pt-PT" w:eastAsia="en-ZA"/>
              </w:rPr>
              <w:t xml:space="preserve">nicas. </w:t>
            </w:r>
            <w:r w:rsidR="00BF4B8A" w:rsidRPr="006C58B3">
              <w:rPr>
                <w:rFonts w:ascii="Times New Roman" w:eastAsia="Times New Roman" w:hAnsi="Times New Roman" w:cs="Times New Roman"/>
                <w:sz w:val="24"/>
                <w:szCs w:val="24"/>
                <w:lang w:val="pt-PT" w:eastAsia="en-ZA"/>
              </w:rPr>
              <w:t>O projeto de resposta a emergência ao covid19 tem tido ações que focam no treino</w:t>
            </w:r>
            <w:r w:rsidR="00C1119E" w:rsidRPr="006C58B3">
              <w:rPr>
                <w:rFonts w:ascii="Times New Roman" w:eastAsia="Times New Roman" w:hAnsi="Times New Roman" w:cs="Times New Roman"/>
                <w:sz w:val="24"/>
                <w:szCs w:val="24"/>
                <w:lang w:val="pt-PT" w:eastAsia="en-ZA"/>
              </w:rPr>
              <w:t xml:space="preserve"> e capacitação dos quadros do MS, Camaras Distritais e outras entidades nacionais na gestão de resíduos, controlo de infeção, gestão animal. Existem algumas ações em articulação com MS e Camara Distrital de Água Grande para a aquisição de equipamentos apropriados para a devida gestão dos lixos nas ruas de </w:t>
            </w:r>
            <w:r w:rsidR="00313B70" w:rsidRPr="006C58B3">
              <w:rPr>
                <w:rFonts w:ascii="Times New Roman" w:eastAsia="Times New Roman" w:hAnsi="Times New Roman" w:cs="Times New Roman"/>
                <w:sz w:val="24"/>
                <w:szCs w:val="24"/>
                <w:lang w:val="pt-PT" w:eastAsia="en-ZA"/>
              </w:rPr>
              <w:t>forma evitar o fácil acesso dos doentes mentais e ca~es ao lixo.</w:t>
            </w:r>
          </w:p>
          <w:p w:rsidR="00F919E8" w:rsidRPr="006C58B3" w:rsidRDefault="00F919E8"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O MS tem outras ações independentes das ações do projeto, que focam nos assuntos de saúde mental, </w:t>
            </w:r>
            <w:r w:rsidR="00C82324" w:rsidRPr="006C58B3">
              <w:rPr>
                <w:rFonts w:ascii="Times New Roman" w:eastAsia="Times New Roman" w:hAnsi="Times New Roman" w:cs="Times New Roman"/>
                <w:sz w:val="24"/>
                <w:szCs w:val="24"/>
                <w:lang w:val="pt-PT" w:eastAsia="en-ZA"/>
              </w:rPr>
              <w:t>e outros aos quais tem sido implementas pelos sectores respetivos.</w:t>
            </w:r>
          </w:p>
          <w:p w:rsidR="00C82324" w:rsidRPr="006C58B3" w:rsidRDefault="00C82324"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O projeto fará de todo o possível para obter uma articulação conveniente junto do Ministério da Agricultura no sentido de melhor gerir os assuntos de saúde animal.</w:t>
            </w:r>
          </w:p>
          <w:p w:rsidR="00176F0D" w:rsidRPr="006C58B3" w:rsidRDefault="00EE6B57"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b/>
                <w:bCs/>
                <w:sz w:val="24"/>
                <w:szCs w:val="24"/>
                <w:lang w:val="pt-PT" w:eastAsia="en-ZA"/>
              </w:rPr>
              <w:t>2. Antonio Marques</w:t>
            </w:r>
            <w:r w:rsidRPr="006C58B3">
              <w:rPr>
                <w:rFonts w:ascii="Times New Roman" w:eastAsia="Times New Roman" w:hAnsi="Times New Roman" w:cs="Times New Roman"/>
                <w:sz w:val="24"/>
                <w:szCs w:val="24"/>
                <w:lang w:val="pt-PT" w:eastAsia="en-ZA"/>
              </w:rPr>
              <w:t xml:space="preserve"> – ASPAF- </w:t>
            </w:r>
            <w:r w:rsidR="00182207" w:rsidRPr="006C58B3">
              <w:rPr>
                <w:rFonts w:ascii="Times New Roman" w:eastAsia="Times New Roman" w:hAnsi="Times New Roman" w:cs="Times New Roman"/>
                <w:sz w:val="24"/>
                <w:szCs w:val="24"/>
                <w:lang w:val="pt-PT" w:eastAsia="en-ZA"/>
              </w:rPr>
              <w:t xml:space="preserve">Associação Santomense de </w:t>
            </w:r>
            <w:r w:rsidR="00992274" w:rsidRPr="006C58B3">
              <w:rPr>
                <w:rFonts w:ascii="Times New Roman" w:eastAsia="Times New Roman" w:hAnsi="Times New Roman" w:cs="Times New Roman"/>
                <w:sz w:val="24"/>
                <w:szCs w:val="24"/>
                <w:lang w:val="pt-PT" w:eastAsia="en-ZA"/>
              </w:rPr>
              <w:t xml:space="preserve">Saúde e </w:t>
            </w:r>
            <w:r w:rsidR="00182207" w:rsidRPr="006C58B3">
              <w:rPr>
                <w:rFonts w:ascii="Times New Roman" w:eastAsia="Times New Roman" w:hAnsi="Times New Roman" w:cs="Times New Roman"/>
                <w:sz w:val="24"/>
                <w:szCs w:val="24"/>
                <w:lang w:val="pt-PT" w:eastAsia="en-ZA"/>
              </w:rPr>
              <w:t>Planeamento</w:t>
            </w:r>
            <w:r w:rsidR="00992274" w:rsidRPr="006C58B3">
              <w:rPr>
                <w:rFonts w:ascii="Times New Roman" w:eastAsia="Times New Roman" w:hAnsi="Times New Roman" w:cs="Times New Roman"/>
                <w:sz w:val="24"/>
                <w:szCs w:val="24"/>
                <w:lang w:val="pt-PT" w:eastAsia="en-ZA"/>
              </w:rPr>
              <w:t xml:space="preserve"> Familiar</w:t>
            </w:r>
          </w:p>
          <w:p w:rsidR="00EE6B57" w:rsidRPr="006C58B3" w:rsidRDefault="00EE6B57" w:rsidP="005C7377">
            <w:pPr>
              <w:pStyle w:val="PargrafodaLista"/>
              <w:numPr>
                <w:ilvl w:val="0"/>
                <w:numId w:val="64"/>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lastRenderedPageBreak/>
              <w:t xml:space="preserve">Quis saber sobre as condições de conservação da vacina existentes em STP, visto que a Vacina da COVID-19 exige condições de conservação específicas, e STP enfrenta problemas de cortes de energia. </w:t>
            </w:r>
          </w:p>
          <w:p w:rsidR="00141B18" w:rsidRPr="006C58B3" w:rsidRDefault="00176F0D" w:rsidP="005C7377">
            <w:pPr>
              <w:pStyle w:val="PargrafodaLista"/>
              <w:numPr>
                <w:ilvl w:val="0"/>
                <w:numId w:val="64"/>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Também questionou sobre a pertinência dos fundos para a saúde, se os quadros do MS em conjunto com os gestores dos projetos continuam a ter a noção que as outras doenças existem e não acabaram simplesmente porque a OMS decretou o estado de Pandemia.</w:t>
            </w:r>
          </w:p>
          <w:p w:rsidR="00176F0D" w:rsidRPr="006C58B3" w:rsidRDefault="00141B18" w:rsidP="005C7377">
            <w:pPr>
              <w:pStyle w:val="PargrafodaLista"/>
              <w:numPr>
                <w:ilvl w:val="0"/>
                <w:numId w:val="64"/>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Como é que a ASFAP como uma ONG pode contribuir na resposta a Pandemia no âmbito do Projecto</w:t>
            </w:r>
            <w:r w:rsidR="00C44524" w:rsidRPr="006C58B3">
              <w:rPr>
                <w:rFonts w:ascii="Times New Roman" w:eastAsia="Times New Roman" w:hAnsi="Times New Roman"/>
                <w:sz w:val="24"/>
                <w:szCs w:val="24"/>
                <w:lang w:val="pt-PT" w:eastAsia="en-ZA"/>
              </w:rPr>
              <w:t xml:space="preserve"> REDISSE IV</w:t>
            </w:r>
            <w:r w:rsidRPr="006C58B3">
              <w:rPr>
                <w:rFonts w:ascii="Times New Roman" w:eastAsia="Times New Roman" w:hAnsi="Times New Roman"/>
                <w:sz w:val="24"/>
                <w:szCs w:val="24"/>
                <w:lang w:val="pt-PT" w:eastAsia="en-ZA"/>
              </w:rPr>
              <w:t>?</w:t>
            </w:r>
          </w:p>
          <w:p w:rsidR="00EE6B57" w:rsidRPr="006C58B3" w:rsidRDefault="00EE6B57"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b/>
                <w:bCs/>
                <w:sz w:val="24"/>
                <w:szCs w:val="24"/>
                <w:lang w:val="pt-PT" w:eastAsia="en-ZA"/>
              </w:rPr>
              <w:t>R.</w:t>
            </w:r>
            <w:r w:rsidRPr="006C58B3">
              <w:rPr>
                <w:rFonts w:ascii="Times New Roman" w:eastAsia="Times New Roman" w:hAnsi="Times New Roman" w:cs="Times New Roman"/>
                <w:sz w:val="24"/>
                <w:szCs w:val="24"/>
                <w:lang w:val="pt-PT" w:eastAsia="en-ZA"/>
              </w:rPr>
              <w:t xml:space="preserve"> STP possui condições de armazenamento de vacinas que vai de 0 à 8˚c. </w:t>
            </w:r>
            <w:r w:rsidR="00141B18" w:rsidRPr="006C58B3">
              <w:rPr>
                <w:rFonts w:ascii="Times New Roman" w:eastAsia="Times New Roman" w:hAnsi="Times New Roman" w:cs="Times New Roman"/>
                <w:sz w:val="24"/>
                <w:szCs w:val="24"/>
                <w:lang w:val="pt-PT" w:eastAsia="en-ZA"/>
              </w:rPr>
              <w:t xml:space="preserve">O projeto de resposta a emergência ao covid19 tem procurado ajudar o governo na implementação de ações e infraestruturação necessária para a devida conservação das vacinas. </w:t>
            </w:r>
          </w:p>
          <w:p w:rsidR="00EE6B57" w:rsidRPr="006C58B3" w:rsidRDefault="00EE6B57"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b/>
                <w:bCs/>
                <w:sz w:val="24"/>
                <w:szCs w:val="24"/>
                <w:lang w:val="pt-PT" w:eastAsia="en-ZA"/>
              </w:rPr>
              <w:t>R</w:t>
            </w:r>
            <w:r w:rsidR="00C44524" w:rsidRPr="006C58B3">
              <w:rPr>
                <w:rFonts w:ascii="Times New Roman" w:eastAsia="Times New Roman" w:hAnsi="Times New Roman" w:cs="Times New Roman"/>
                <w:b/>
                <w:bCs/>
                <w:sz w:val="24"/>
                <w:szCs w:val="24"/>
                <w:lang w:val="pt-PT" w:eastAsia="en-ZA"/>
              </w:rPr>
              <w:t>.</w:t>
            </w:r>
            <w:r w:rsidRPr="006C58B3">
              <w:rPr>
                <w:rFonts w:ascii="Times New Roman" w:eastAsia="Times New Roman" w:hAnsi="Times New Roman" w:cs="Times New Roman"/>
                <w:sz w:val="24"/>
                <w:szCs w:val="24"/>
                <w:lang w:val="pt-PT" w:eastAsia="en-ZA"/>
              </w:rPr>
              <w:t xml:space="preserve"> Neste momento a OMS é a ONG internacional que tem assistido ao Governo de STP sobre o plano de resposta a situação causada pela COVID-19, naturalmente que o Governo poderá envolver outras ONGs Locais como a ASFAP na disseminação de informação e assistência aonde for necessário durante a implementação do Projecto. </w:t>
            </w:r>
          </w:p>
          <w:p w:rsidR="00C44524" w:rsidRPr="006C58B3" w:rsidRDefault="00C44524"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b/>
                <w:bCs/>
                <w:sz w:val="24"/>
                <w:szCs w:val="24"/>
                <w:lang w:val="pt-PT" w:eastAsia="en-ZA"/>
              </w:rPr>
              <w:t>R.</w:t>
            </w:r>
            <w:r w:rsidRPr="006C58B3">
              <w:rPr>
                <w:rFonts w:ascii="Times New Roman" w:eastAsia="Times New Roman" w:hAnsi="Times New Roman" w:cs="Times New Roman"/>
                <w:sz w:val="24"/>
                <w:szCs w:val="24"/>
                <w:lang w:val="pt-PT" w:eastAsia="en-ZA"/>
              </w:rPr>
              <w:t xml:space="preserve"> O sector das Salvaguardas Ambientais e Sociais da AFAP em articulação direta com os setores do M</w:t>
            </w:r>
            <w:r w:rsidR="000F16A8">
              <w:rPr>
                <w:rFonts w:ascii="Times New Roman" w:eastAsia="Times New Roman" w:hAnsi="Times New Roman" w:cs="Times New Roman"/>
                <w:sz w:val="24"/>
                <w:szCs w:val="24"/>
                <w:lang w:val="pt-PT" w:eastAsia="en-ZA"/>
              </w:rPr>
              <w:t>in</w:t>
            </w:r>
            <w:r w:rsidRPr="006C58B3">
              <w:rPr>
                <w:rFonts w:ascii="Times New Roman" w:eastAsia="Times New Roman" w:hAnsi="Times New Roman" w:cs="Times New Roman"/>
                <w:sz w:val="24"/>
                <w:szCs w:val="24"/>
                <w:lang w:val="pt-PT" w:eastAsia="en-ZA"/>
              </w:rPr>
              <w:t>S</w:t>
            </w:r>
            <w:r w:rsidR="000F16A8">
              <w:rPr>
                <w:rFonts w:ascii="Times New Roman" w:eastAsia="Times New Roman" w:hAnsi="Times New Roman" w:cs="Times New Roman"/>
                <w:sz w:val="24"/>
                <w:szCs w:val="24"/>
                <w:lang w:val="pt-PT" w:eastAsia="en-ZA"/>
              </w:rPr>
              <w:t>a</w:t>
            </w:r>
            <w:r w:rsidRPr="006C58B3">
              <w:rPr>
                <w:rFonts w:ascii="Times New Roman" w:eastAsia="Times New Roman" w:hAnsi="Times New Roman" w:cs="Times New Roman"/>
                <w:sz w:val="24"/>
                <w:szCs w:val="24"/>
                <w:lang w:val="pt-PT" w:eastAsia="en-ZA"/>
              </w:rPr>
              <w:t xml:space="preserve">, irão nos próximos tempos encontrar modelos de engajamento e interação com as PI’s de forma a facilitar </w:t>
            </w:r>
            <w:r w:rsidR="00EE417A" w:rsidRPr="006C58B3">
              <w:rPr>
                <w:rFonts w:ascii="Times New Roman" w:eastAsia="Times New Roman" w:hAnsi="Times New Roman" w:cs="Times New Roman"/>
                <w:sz w:val="24"/>
                <w:szCs w:val="24"/>
                <w:lang w:val="pt-PT" w:eastAsia="en-ZA"/>
              </w:rPr>
              <w:t>a participação nas ações do projeto.</w:t>
            </w:r>
          </w:p>
          <w:p w:rsidR="00EE417A" w:rsidRPr="006C58B3" w:rsidRDefault="00EE6B57" w:rsidP="00EE417A">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4. </w:t>
            </w:r>
            <w:r w:rsidR="00EE417A" w:rsidRPr="006C58B3">
              <w:rPr>
                <w:rFonts w:ascii="Times New Roman" w:eastAsia="Times New Roman" w:hAnsi="Times New Roman" w:cs="Times New Roman"/>
                <w:sz w:val="24"/>
                <w:szCs w:val="24"/>
                <w:lang w:val="pt-PT" w:eastAsia="en-ZA"/>
              </w:rPr>
              <w:t xml:space="preserve">Dra Adionilde Aguiar – Delegada de saúde do Distrito de Água Grande e Responsável pelo Hospital de Campanha de S.Tomé </w:t>
            </w:r>
          </w:p>
          <w:p w:rsidR="00992274" w:rsidRPr="006C58B3" w:rsidRDefault="00992274" w:rsidP="005C7377">
            <w:pPr>
              <w:pStyle w:val="PargrafodaLista"/>
              <w:numPr>
                <w:ilvl w:val="0"/>
                <w:numId w:val="65"/>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Tem acompanhado de perto as ações da UIP/AFAP na gestão do projeto de resposta a emergência ao covid19 e sabe que existe competência nesta gestão.</w:t>
            </w:r>
          </w:p>
          <w:p w:rsidR="00574F2F" w:rsidRPr="006C58B3" w:rsidRDefault="00992274" w:rsidP="005C7377">
            <w:pPr>
              <w:pStyle w:val="PargrafodaLista"/>
              <w:numPr>
                <w:ilvl w:val="0"/>
                <w:numId w:val="65"/>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 xml:space="preserve">Preocupa-lhe a situação </w:t>
            </w:r>
            <w:r w:rsidR="00574F2F" w:rsidRPr="006C58B3">
              <w:rPr>
                <w:rFonts w:ascii="Times New Roman" w:eastAsia="Times New Roman" w:hAnsi="Times New Roman"/>
                <w:sz w:val="24"/>
                <w:szCs w:val="24"/>
                <w:lang w:val="pt-PT" w:eastAsia="en-ZA"/>
              </w:rPr>
              <w:t xml:space="preserve">atual dos laboratórios de análises </w:t>
            </w:r>
            <w:r w:rsidR="00063B1B" w:rsidRPr="006C58B3">
              <w:rPr>
                <w:rFonts w:ascii="Times New Roman" w:eastAsia="Times New Roman" w:hAnsi="Times New Roman"/>
                <w:sz w:val="24"/>
                <w:szCs w:val="24"/>
                <w:lang w:val="pt-PT" w:eastAsia="en-ZA"/>
              </w:rPr>
              <w:t>clínicas</w:t>
            </w:r>
            <w:r w:rsidR="00574F2F" w:rsidRPr="006C58B3">
              <w:rPr>
                <w:rFonts w:ascii="Times New Roman" w:eastAsia="Times New Roman" w:hAnsi="Times New Roman"/>
                <w:sz w:val="24"/>
                <w:szCs w:val="24"/>
                <w:lang w:val="pt-PT" w:eastAsia="en-ZA"/>
              </w:rPr>
              <w:t xml:space="preserve"> da delegacia de Saúde de Água Grande, que não oferece o mínimo de condições exigíveis para responder a </w:t>
            </w:r>
            <w:r w:rsidRPr="006C58B3">
              <w:rPr>
                <w:rFonts w:ascii="Times New Roman" w:eastAsia="Times New Roman" w:hAnsi="Times New Roman"/>
                <w:sz w:val="24"/>
                <w:szCs w:val="24"/>
                <w:lang w:val="pt-PT" w:eastAsia="en-ZA"/>
              </w:rPr>
              <w:t>atua</w:t>
            </w:r>
            <w:r w:rsidR="00574F2F" w:rsidRPr="006C58B3">
              <w:rPr>
                <w:rFonts w:ascii="Times New Roman" w:eastAsia="Times New Roman" w:hAnsi="Times New Roman"/>
                <w:sz w:val="24"/>
                <w:szCs w:val="24"/>
                <w:lang w:val="pt-PT" w:eastAsia="en-ZA"/>
              </w:rPr>
              <w:t>l situação de pandemia.</w:t>
            </w:r>
          </w:p>
          <w:p w:rsidR="00111B7F" w:rsidRPr="006C58B3" w:rsidRDefault="00574F2F" w:rsidP="005C7377">
            <w:pPr>
              <w:pStyle w:val="PargrafodaLista"/>
              <w:numPr>
                <w:ilvl w:val="0"/>
                <w:numId w:val="65"/>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O</w:t>
            </w:r>
            <w:r w:rsidR="007E56BB" w:rsidRPr="006C58B3">
              <w:rPr>
                <w:rFonts w:ascii="Times New Roman" w:eastAsia="Times New Roman" w:hAnsi="Times New Roman"/>
                <w:sz w:val="24"/>
                <w:szCs w:val="24"/>
                <w:lang w:val="pt-PT" w:eastAsia="en-ZA"/>
              </w:rPr>
              <w:t>s</w:t>
            </w:r>
            <w:r w:rsidRPr="006C58B3">
              <w:rPr>
                <w:rFonts w:ascii="Times New Roman" w:eastAsia="Times New Roman" w:hAnsi="Times New Roman"/>
                <w:sz w:val="24"/>
                <w:szCs w:val="24"/>
                <w:lang w:val="pt-PT" w:eastAsia="en-ZA"/>
              </w:rPr>
              <w:t xml:space="preserve"> quadros e técnicos de saúde do MS têm sido expostos a enormes esforços</w:t>
            </w:r>
            <w:r w:rsidR="00111B7F" w:rsidRPr="006C58B3">
              <w:rPr>
                <w:rFonts w:ascii="Times New Roman" w:eastAsia="Times New Roman" w:hAnsi="Times New Roman"/>
                <w:sz w:val="24"/>
                <w:szCs w:val="24"/>
                <w:lang w:val="pt-PT" w:eastAsia="en-ZA"/>
              </w:rPr>
              <w:t xml:space="preserve"> no cambate a pandemia, o MS não tem sido capaz de satisfazer a todas as necessidades em termos de EPI’s e todas outras condições necessárias. Será que o projeto pode apresentar alguma solução neste sentido?</w:t>
            </w:r>
          </w:p>
          <w:p w:rsidR="007E56BB" w:rsidRPr="006C58B3" w:rsidRDefault="00111B7F" w:rsidP="005C7377">
            <w:pPr>
              <w:pStyle w:val="PargrafodaLista"/>
              <w:numPr>
                <w:ilvl w:val="0"/>
                <w:numId w:val="65"/>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A saúde preventiva é deverás importante, como pensa o projeto articular com o MS para implementar as ações necessárias para responder a esta necessidade?</w:t>
            </w:r>
          </w:p>
          <w:p w:rsidR="00992274" w:rsidRPr="006C58B3" w:rsidRDefault="007E56BB" w:rsidP="007E56BB">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R. O M</w:t>
            </w:r>
            <w:r w:rsidR="000F16A8">
              <w:rPr>
                <w:rFonts w:ascii="Times New Roman" w:eastAsia="Times New Roman" w:hAnsi="Times New Roman" w:cs="Times New Roman"/>
                <w:sz w:val="24"/>
                <w:szCs w:val="24"/>
                <w:lang w:val="pt-PT" w:eastAsia="en-ZA"/>
              </w:rPr>
              <w:t>in</w:t>
            </w:r>
            <w:r w:rsidRPr="006C58B3">
              <w:rPr>
                <w:rFonts w:ascii="Times New Roman" w:eastAsia="Times New Roman" w:hAnsi="Times New Roman" w:cs="Times New Roman"/>
                <w:sz w:val="24"/>
                <w:szCs w:val="24"/>
                <w:lang w:val="pt-PT" w:eastAsia="en-ZA"/>
              </w:rPr>
              <w:t>S</w:t>
            </w:r>
            <w:r w:rsidR="000F16A8">
              <w:rPr>
                <w:rFonts w:ascii="Times New Roman" w:eastAsia="Times New Roman" w:hAnsi="Times New Roman" w:cs="Times New Roman"/>
                <w:sz w:val="24"/>
                <w:szCs w:val="24"/>
                <w:lang w:val="pt-PT" w:eastAsia="en-ZA"/>
              </w:rPr>
              <w:t>a</w:t>
            </w:r>
            <w:r w:rsidRPr="006C58B3">
              <w:rPr>
                <w:rFonts w:ascii="Times New Roman" w:eastAsia="Times New Roman" w:hAnsi="Times New Roman" w:cs="Times New Roman"/>
                <w:sz w:val="24"/>
                <w:szCs w:val="24"/>
                <w:lang w:val="pt-PT" w:eastAsia="en-ZA"/>
              </w:rPr>
              <w:t xml:space="preserve"> em geral tem-se manifestado bastante disponível para juntamente com a AFAP, OMS, UNICEF, PI’s e a comunidade santomense em geral para encontrar modelos de implementação das ações urgentes e importantes na solução dos diversos casos </w:t>
            </w:r>
            <w:r w:rsidR="004A02DB" w:rsidRPr="006C58B3">
              <w:rPr>
                <w:rFonts w:ascii="Times New Roman" w:eastAsia="Times New Roman" w:hAnsi="Times New Roman" w:cs="Times New Roman"/>
                <w:sz w:val="24"/>
                <w:szCs w:val="24"/>
                <w:lang w:val="pt-PT" w:eastAsia="en-ZA"/>
              </w:rPr>
              <w:t>de saúde existentes. Se manterá esta articulação imperiosa para que se encontre a sinergia necessária em prol da resolução destes diversos problemas e casos de saúde.</w:t>
            </w:r>
          </w:p>
          <w:p w:rsidR="004A02DB" w:rsidRPr="006C58B3" w:rsidRDefault="004A02DB" w:rsidP="007E56BB">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5. Enfermeiro Mário Pontes </w:t>
            </w:r>
            <w:r w:rsidR="009743BC" w:rsidRPr="006C58B3">
              <w:rPr>
                <w:rFonts w:ascii="Times New Roman" w:eastAsia="Times New Roman" w:hAnsi="Times New Roman" w:cs="Times New Roman"/>
                <w:sz w:val="24"/>
                <w:szCs w:val="24"/>
                <w:lang w:val="pt-PT" w:eastAsia="en-ZA"/>
              </w:rPr>
              <w:t>–</w:t>
            </w:r>
            <w:r w:rsidRPr="006C58B3">
              <w:rPr>
                <w:rFonts w:ascii="Times New Roman" w:eastAsia="Times New Roman" w:hAnsi="Times New Roman" w:cs="Times New Roman"/>
                <w:sz w:val="24"/>
                <w:szCs w:val="24"/>
                <w:lang w:val="pt-PT" w:eastAsia="en-ZA"/>
              </w:rPr>
              <w:t xml:space="preserve"> Res</w:t>
            </w:r>
            <w:r w:rsidR="009743BC" w:rsidRPr="006C58B3">
              <w:rPr>
                <w:rFonts w:ascii="Times New Roman" w:eastAsia="Times New Roman" w:hAnsi="Times New Roman" w:cs="Times New Roman"/>
                <w:sz w:val="24"/>
                <w:szCs w:val="24"/>
                <w:lang w:val="pt-PT" w:eastAsia="en-ZA"/>
              </w:rPr>
              <w:t>ponsável de enfermaria do Hospital de Campanha de São Tomé</w:t>
            </w:r>
          </w:p>
          <w:p w:rsidR="009743BC" w:rsidRPr="006C58B3" w:rsidRDefault="009743BC" w:rsidP="005C7377">
            <w:pPr>
              <w:pStyle w:val="PargrafodaLista"/>
              <w:numPr>
                <w:ilvl w:val="0"/>
                <w:numId w:val="66"/>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lastRenderedPageBreak/>
              <w:t xml:space="preserve">No </w:t>
            </w:r>
            <w:r w:rsidR="009A587A" w:rsidRPr="006C58B3">
              <w:rPr>
                <w:rFonts w:ascii="Times New Roman" w:eastAsia="Times New Roman" w:hAnsi="Times New Roman"/>
                <w:sz w:val="24"/>
                <w:szCs w:val="24"/>
                <w:lang w:val="pt-PT" w:eastAsia="en-ZA"/>
              </w:rPr>
              <w:t>início</w:t>
            </w:r>
            <w:r w:rsidRPr="006C58B3">
              <w:rPr>
                <w:rFonts w:ascii="Times New Roman" w:eastAsia="Times New Roman" w:hAnsi="Times New Roman"/>
                <w:sz w:val="24"/>
                <w:szCs w:val="24"/>
                <w:lang w:val="pt-PT" w:eastAsia="en-ZA"/>
              </w:rPr>
              <w:t xml:space="preserve"> do projeto, foi chamado para participar em várias ações do projeto, tanto que depois de ter reclamado por diversas vezes, através do setor de salvaguardas ambientais e sociais da AFAP, conseguiu que a incineradora instalada a anos atrás para a os perfurocortantes, passasse também a incinerar os resíduos vindos do H. C. de São Tomé.</w:t>
            </w:r>
          </w:p>
          <w:p w:rsidR="005E0667" w:rsidRPr="006C58B3" w:rsidRDefault="009743BC" w:rsidP="005C7377">
            <w:pPr>
              <w:pStyle w:val="PargrafodaLista"/>
              <w:numPr>
                <w:ilvl w:val="0"/>
                <w:numId w:val="66"/>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 xml:space="preserve">Na verdade, o processo funcionou bem, durante poucos meses e depois começou a </w:t>
            </w:r>
            <w:r w:rsidR="005F526D" w:rsidRPr="006C58B3">
              <w:rPr>
                <w:rFonts w:ascii="Times New Roman" w:eastAsia="Times New Roman" w:hAnsi="Times New Roman"/>
                <w:sz w:val="24"/>
                <w:szCs w:val="24"/>
                <w:lang w:val="pt-PT" w:eastAsia="en-ZA"/>
              </w:rPr>
              <w:t>haver</w:t>
            </w:r>
            <w:r w:rsidR="00ED19F1" w:rsidRPr="006C58B3">
              <w:rPr>
                <w:rFonts w:ascii="Times New Roman" w:eastAsia="Times New Roman" w:hAnsi="Times New Roman"/>
                <w:sz w:val="24"/>
                <w:szCs w:val="24"/>
                <w:lang w:val="pt-PT" w:eastAsia="en-ZA"/>
              </w:rPr>
              <w:t xml:space="preserve"> dificuldades </w:t>
            </w:r>
            <w:r w:rsidR="008C5FBC" w:rsidRPr="006C58B3">
              <w:rPr>
                <w:rFonts w:ascii="Times New Roman" w:eastAsia="Times New Roman" w:hAnsi="Times New Roman"/>
                <w:sz w:val="24"/>
                <w:szCs w:val="24"/>
                <w:lang w:val="pt-PT" w:eastAsia="en-ZA"/>
              </w:rPr>
              <w:t xml:space="preserve">em termos de logística geral (combustível, incentivos para os colaboradores, carinhas para o transporte de resíduos, </w:t>
            </w:r>
            <w:r w:rsidR="005E0667" w:rsidRPr="006C58B3">
              <w:rPr>
                <w:rFonts w:ascii="Times New Roman" w:eastAsia="Times New Roman" w:hAnsi="Times New Roman"/>
                <w:sz w:val="24"/>
                <w:szCs w:val="24"/>
                <w:lang w:val="pt-PT" w:eastAsia="en-ZA"/>
              </w:rPr>
              <w:t>EPI’s, espaços de armazenamentos, contentores, etc).  De que forma o projeto pensa ajudar na resolução e gestão destes resíduos que são atamente contagiosos?</w:t>
            </w:r>
          </w:p>
          <w:p w:rsidR="00D239AA" w:rsidRDefault="005E0667" w:rsidP="005E0667">
            <w:pPr>
              <w:ind w:left="360"/>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R. O projeto tem procurado encontrar um modelo mais prático e </w:t>
            </w:r>
            <w:r w:rsidR="00D239AA" w:rsidRPr="006C58B3">
              <w:rPr>
                <w:rFonts w:ascii="Times New Roman" w:eastAsia="Times New Roman" w:hAnsi="Times New Roman" w:cs="Times New Roman"/>
                <w:sz w:val="24"/>
                <w:szCs w:val="24"/>
                <w:lang w:val="pt-PT" w:eastAsia="en-ZA"/>
              </w:rPr>
              <w:t>efetivoque possa em conjunto com o MS gerir os resíduos de sáude. Enquanto isso, se irá gerir caso a caso, conforme as solicitações do MS. Para além desta perpectiva, de recordar que o projeto já desenvolveu várias ações de treino e capacitação, fornecimento de equipamentos para a gestão destes resíduos.</w:t>
            </w:r>
          </w:p>
          <w:p w:rsidR="00B92278" w:rsidRDefault="00B92278" w:rsidP="005E0667">
            <w:pPr>
              <w:ind w:left="360"/>
              <w:rPr>
                <w:rFonts w:ascii="Times New Roman" w:eastAsia="Times New Roman" w:hAnsi="Times New Roman" w:cs="Times New Roman"/>
                <w:sz w:val="24"/>
                <w:szCs w:val="24"/>
                <w:lang w:val="pt-PT" w:eastAsia="en-ZA"/>
              </w:rPr>
            </w:pPr>
          </w:p>
          <w:p w:rsidR="00B92278" w:rsidRPr="006C58B3" w:rsidRDefault="00B92278" w:rsidP="005E0667">
            <w:pPr>
              <w:ind w:left="360"/>
              <w:rPr>
                <w:rFonts w:ascii="Times New Roman" w:eastAsia="Times New Roman" w:hAnsi="Times New Roman" w:cs="Times New Roman"/>
                <w:sz w:val="24"/>
                <w:szCs w:val="24"/>
                <w:lang w:val="pt-PT" w:eastAsia="en-ZA"/>
              </w:rPr>
            </w:pPr>
          </w:p>
          <w:p w:rsidR="00146E8C" w:rsidRPr="006C58B3" w:rsidRDefault="00146E8C" w:rsidP="00D239AA">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6. Helmer Dias – Representante da RAP</w:t>
            </w:r>
          </w:p>
          <w:p w:rsidR="009743BC" w:rsidRPr="006C58B3" w:rsidRDefault="00146E8C" w:rsidP="005C7377">
            <w:pPr>
              <w:pStyle w:val="PargrafodaLista"/>
              <w:numPr>
                <w:ilvl w:val="0"/>
                <w:numId w:val="67"/>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A Rap é sempre muito pouco contemplada nas ações dos diveros projetos financiados ao favor de STP, mais uma vez se nota que poderá acontecer a mesma coisa.</w:t>
            </w:r>
          </w:p>
          <w:p w:rsidR="00146E8C" w:rsidRPr="006C58B3" w:rsidRDefault="00146E8C" w:rsidP="005C7377">
            <w:pPr>
              <w:pStyle w:val="PargrafodaLista"/>
              <w:numPr>
                <w:ilvl w:val="0"/>
                <w:numId w:val="67"/>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Ostava de saber como pensa o projeto trabalhar com as entidades de saúde, de saneamento de meio e assuntos sociais da RAP?</w:t>
            </w:r>
          </w:p>
          <w:p w:rsidR="00146E8C" w:rsidRPr="006C58B3" w:rsidRDefault="00146E8C" w:rsidP="005C7377">
            <w:pPr>
              <w:pStyle w:val="PargrafodaLista"/>
              <w:numPr>
                <w:ilvl w:val="0"/>
                <w:numId w:val="67"/>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 xml:space="preserve">A RAP tem tido enormes problemas de energia elétrica, há momentos que o Hospital da região não consegue ter </w:t>
            </w:r>
            <w:r w:rsidR="00262685" w:rsidRPr="006C58B3">
              <w:rPr>
                <w:rFonts w:ascii="Times New Roman" w:eastAsia="Times New Roman" w:hAnsi="Times New Roman"/>
                <w:sz w:val="24"/>
                <w:szCs w:val="24"/>
                <w:lang w:val="pt-PT" w:eastAsia="en-ZA"/>
              </w:rPr>
              <w:t>eletricidade para realizar as pequenas atividades hospitalares. O que se poderá fazer neste sentido?</w:t>
            </w:r>
          </w:p>
          <w:p w:rsidR="00262685" w:rsidRPr="006C58B3" w:rsidRDefault="00262685" w:rsidP="00262685">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R. A RAP é de certeza região e parte de STP, logo haverá sempre uma atenção e ação em beneficio das PI’s da RAP. </w:t>
            </w:r>
          </w:p>
          <w:p w:rsidR="00262685" w:rsidRPr="006C58B3" w:rsidRDefault="00262685" w:rsidP="00262685">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O projeto pretende em breve, fazer uma missão a RAP, onde serão </w:t>
            </w:r>
            <w:r w:rsidR="009A587A" w:rsidRPr="006C58B3">
              <w:rPr>
                <w:rFonts w:ascii="Times New Roman" w:eastAsia="Times New Roman" w:hAnsi="Times New Roman" w:cs="Times New Roman"/>
                <w:sz w:val="24"/>
                <w:szCs w:val="24"/>
                <w:lang w:val="pt-PT" w:eastAsia="en-ZA"/>
              </w:rPr>
              <w:t>informados e treinados</w:t>
            </w:r>
            <w:r w:rsidRPr="006C58B3">
              <w:rPr>
                <w:rFonts w:ascii="Times New Roman" w:eastAsia="Times New Roman" w:hAnsi="Times New Roman" w:cs="Times New Roman"/>
                <w:sz w:val="24"/>
                <w:szCs w:val="24"/>
                <w:lang w:val="pt-PT" w:eastAsia="en-ZA"/>
              </w:rPr>
              <w:t xml:space="preserve"> sobre os vários aspectos do projeto, inclusive de dará enfase ao</w:t>
            </w:r>
            <w:r w:rsidR="00BA78FD">
              <w:rPr>
                <w:rFonts w:ascii="Times New Roman" w:eastAsia="Times New Roman" w:hAnsi="Times New Roman" w:cs="Times New Roman"/>
                <w:sz w:val="24"/>
                <w:szCs w:val="24"/>
                <w:lang w:val="pt-PT" w:eastAsia="en-ZA"/>
              </w:rPr>
              <w:t>s</w:t>
            </w:r>
            <w:r w:rsidRPr="006C58B3">
              <w:rPr>
                <w:rFonts w:ascii="Times New Roman" w:eastAsia="Times New Roman" w:hAnsi="Times New Roman" w:cs="Times New Roman"/>
                <w:sz w:val="24"/>
                <w:szCs w:val="24"/>
                <w:lang w:val="pt-PT" w:eastAsia="en-ZA"/>
              </w:rPr>
              <w:t xml:space="preserve"> temas ambientais e sociais como sendo de facto um tema muito importante para uma região que faz parte da biosfera.</w:t>
            </w:r>
          </w:p>
          <w:p w:rsidR="00406C33" w:rsidRPr="006C58B3" w:rsidRDefault="00406C33" w:rsidP="00262685">
            <w:pPr>
              <w:rPr>
                <w:rFonts w:ascii="Times New Roman" w:eastAsia="Times New Roman" w:hAnsi="Times New Roman" w:cs="Times New Roman"/>
                <w:sz w:val="24"/>
                <w:szCs w:val="24"/>
                <w:lang w:val="pt-PT" w:eastAsia="en-ZA"/>
              </w:rPr>
            </w:pPr>
          </w:p>
          <w:p w:rsidR="00406C33" w:rsidRPr="006C58B3" w:rsidRDefault="00406C33" w:rsidP="00262685">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7. Carlos Dias – Comandante da CONPREC – Proteção Civil</w:t>
            </w:r>
          </w:p>
          <w:p w:rsidR="00406C33" w:rsidRPr="006C58B3" w:rsidRDefault="00406C33" w:rsidP="005C7377">
            <w:pPr>
              <w:pStyle w:val="PargrafodaLista"/>
              <w:numPr>
                <w:ilvl w:val="0"/>
                <w:numId w:val="68"/>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O projeto despoletou uma ação que seria a reabilitação de um edifício para a instalação da CEO (centro de emergência</w:t>
            </w:r>
            <w:r w:rsidR="002A1A8C" w:rsidRPr="006C58B3">
              <w:rPr>
                <w:rFonts w:ascii="Times New Roman" w:eastAsia="Times New Roman" w:hAnsi="Times New Roman"/>
                <w:sz w:val="24"/>
                <w:szCs w:val="24"/>
                <w:lang w:val="pt-PT" w:eastAsia="en-ZA"/>
              </w:rPr>
              <w:t>). Corria tudo muito bem, preparou-se o projeto e quando se decidiu avançar para o concurso, foram informados de que o edifício já não estaria disponível para a instalação da CEO. Esta atividade desapareceu ou o projeto pensa ainda dar a devida continuidade.</w:t>
            </w:r>
          </w:p>
          <w:p w:rsidR="002A1A8C" w:rsidRPr="006C58B3" w:rsidRDefault="002A1A8C" w:rsidP="005C7377">
            <w:pPr>
              <w:pStyle w:val="PargrafodaLista"/>
              <w:numPr>
                <w:ilvl w:val="0"/>
                <w:numId w:val="68"/>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 xml:space="preserve">O REDISSE IV pelas características identificadas, deverá trabalhar </w:t>
            </w:r>
            <w:r w:rsidR="006E270C" w:rsidRPr="006C58B3">
              <w:rPr>
                <w:rFonts w:ascii="Times New Roman" w:eastAsia="Times New Roman" w:hAnsi="Times New Roman"/>
                <w:sz w:val="24"/>
                <w:szCs w:val="24"/>
                <w:lang w:val="pt-PT" w:eastAsia="en-ZA"/>
              </w:rPr>
              <w:t xml:space="preserve">de forma estreita com a proteção civil, entende que a instituição proteção civil deverá ser envolvida nas várias ações </w:t>
            </w:r>
            <w:r w:rsidR="006E270C" w:rsidRPr="006C58B3">
              <w:rPr>
                <w:rFonts w:ascii="Times New Roman" w:eastAsia="Times New Roman" w:hAnsi="Times New Roman"/>
                <w:sz w:val="24"/>
                <w:szCs w:val="24"/>
                <w:lang w:val="pt-PT" w:eastAsia="en-ZA"/>
              </w:rPr>
              <w:lastRenderedPageBreak/>
              <w:t>do projeto.</w:t>
            </w:r>
          </w:p>
          <w:p w:rsidR="006E270C" w:rsidRPr="006C58B3" w:rsidRDefault="006E270C" w:rsidP="006E270C">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R. Quanto as instalações da CEO, aguarda-se que o MS possa identificar outra infraestrutura disponível para a devida instalação.</w:t>
            </w:r>
          </w:p>
          <w:p w:rsidR="006E270C" w:rsidRPr="006C58B3" w:rsidRDefault="006E270C" w:rsidP="006E270C">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Quanto a necessidade de envolvimento direto da proteção civil, concorda-se com o exposto e fica a promessa de que muito em breve se comecará a </w:t>
            </w:r>
            <w:r w:rsidR="00B76C35" w:rsidRPr="006C58B3">
              <w:rPr>
                <w:rFonts w:ascii="Times New Roman" w:eastAsia="Times New Roman" w:hAnsi="Times New Roman" w:cs="Times New Roman"/>
                <w:sz w:val="24"/>
                <w:szCs w:val="24"/>
                <w:lang w:val="pt-PT" w:eastAsia="en-ZA"/>
              </w:rPr>
              <w:t>convidar a entidade responsável pela proteção para participar nas ações respeitantes.</w:t>
            </w:r>
          </w:p>
          <w:p w:rsidR="00B76C35" w:rsidRPr="006C58B3" w:rsidRDefault="00B76C35" w:rsidP="006E270C">
            <w:pPr>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8. </w:t>
            </w:r>
            <w:r w:rsidR="00D9020F" w:rsidRPr="006C58B3">
              <w:rPr>
                <w:rFonts w:ascii="Times New Roman" w:eastAsia="Times New Roman" w:hAnsi="Times New Roman" w:cs="Times New Roman"/>
                <w:sz w:val="24"/>
                <w:szCs w:val="24"/>
                <w:lang w:val="pt-PT" w:eastAsia="en-ZA"/>
              </w:rPr>
              <w:t>Dra Anne Ancia – Representante da OMS</w:t>
            </w:r>
          </w:p>
          <w:p w:rsidR="00D9020F" w:rsidRPr="006C58B3" w:rsidRDefault="00D9020F" w:rsidP="005C7377">
            <w:pPr>
              <w:pStyle w:val="PargrafodaLista"/>
              <w:numPr>
                <w:ilvl w:val="0"/>
                <w:numId w:val="69"/>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Deu os parabéns pela brilhante apresentação dos oradores, souberam de facto explicar o que é o REDISSE e as suas ações.</w:t>
            </w:r>
          </w:p>
          <w:p w:rsidR="00D9020F" w:rsidRPr="006C58B3" w:rsidRDefault="00D9020F" w:rsidP="005C7377">
            <w:pPr>
              <w:pStyle w:val="PargrafodaLista"/>
              <w:numPr>
                <w:ilvl w:val="0"/>
                <w:numId w:val="69"/>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A OMS se manifesta pronta e disponível para dar todo o apoio necessário ao Governo de STP na implementação do REDISSE.</w:t>
            </w:r>
          </w:p>
          <w:p w:rsidR="00D9020F" w:rsidRDefault="00D9020F" w:rsidP="005C7377">
            <w:pPr>
              <w:pStyle w:val="PargrafodaLista"/>
              <w:numPr>
                <w:ilvl w:val="0"/>
                <w:numId w:val="69"/>
              </w:numPr>
              <w:rPr>
                <w:rFonts w:ascii="Times New Roman" w:eastAsia="Times New Roman" w:hAnsi="Times New Roman"/>
                <w:sz w:val="24"/>
                <w:szCs w:val="24"/>
                <w:lang w:val="pt-PT" w:eastAsia="en-ZA"/>
              </w:rPr>
            </w:pPr>
            <w:r w:rsidRPr="006C58B3">
              <w:rPr>
                <w:rFonts w:ascii="Times New Roman" w:eastAsia="Times New Roman" w:hAnsi="Times New Roman"/>
                <w:sz w:val="24"/>
                <w:szCs w:val="24"/>
                <w:lang w:val="pt-PT" w:eastAsia="en-ZA"/>
              </w:rPr>
              <w:t>Para dar seguimento as ações, sugere que o MS em articulação com a AFAP e OMS que têm tido a informação centralizada das diversas ações no país no quadro da saúde e eme espcial no combate a pandemia, possam melhorar as</w:t>
            </w:r>
            <w:r w:rsidR="00711F4F" w:rsidRPr="006C58B3">
              <w:rPr>
                <w:rFonts w:ascii="Times New Roman" w:eastAsia="Times New Roman" w:hAnsi="Times New Roman"/>
                <w:sz w:val="24"/>
                <w:szCs w:val="24"/>
                <w:lang w:val="pt-PT" w:eastAsia="en-ZA"/>
              </w:rPr>
              <w:t xml:space="preserve"> ações, articulando e encontrando melhores modelos de gestão e definição das responsabilidades de forma a oferecer melhor saúde ao provo de STP.</w:t>
            </w:r>
          </w:p>
          <w:p w:rsidR="00B92278" w:rsidRDefault="00B92278" w:rsidP="00B92278">
            <w:pPr>
              <w:rPr>
                <w:rFonts w:ascii="Times New Roman" w:eastAsia="Times New Roman" w:hAnsi="Times New Roman"/>
                <w:sz w:val="24"/>
                <w:szCs w:val="24"/>
                <w:lang w:val="pt-PT" w:eastAsia="en-ZA"/>
              </w:rPr>
            </w:pPr>
            <w:r>
              <w:rPr>
                <w:rFonts w:ascii="Times New Roman" w:eastAsia="Times New Roman" w:hAnsi="Times New Roman"/>
                <w:sz w:val="24"/>
                <w:szCs w:val="24"/>
                <w:lang w:val="pt-PT" w:eastAsia="en-ZA"/>
              </w:rPr>
              <w:t xml:space="preserve">9. </w:t>
            </w:r>
            <w:r w:rsidR="000F16A8">
              <w:rPr>
                <w:rFonts w:ascii="Times New Roman" w:eastAsia="Times New Roman" w:hAnsi="Times New Roman"/>
                <w:sz w:val="24"/>
                <w:szCs w:val="24"/>
                <w:lang w:val="pt-PT" w:eastAsia="en-ZA"/>
              </w:rPr>
              <w:t>Dra Celdidy Monteiro – Responsável técnica do HAM – Hospital Ayres de Menezes</w:t>
            </w:r>
          </w:p>
          <w:p w:rsidR="00BA78FD" w:rsidRDefault="00E92DD0" w:rsidP="00E92DD0">
            <w:pPr>
              <w:pStyle w:val="PargrafodaLista"/>
              <w:numPr>
                <w:ilvl w:val="0"/>
                <w:numId w:val="82"/>
              </w:numPr>
              <w:rPr>
                <w:rFonts w:ascii="Times New Roman" w:eastAsia="Times New Roman" w:hAnsi="Times New Roman"/>
                <w:sz w:val="24"/>
                <w:szCs w:val="24"/>
                <w:lang w:val="pt-PT" w:eastAsia="en-ZA"/>
              </w:rPr>
            </w:pPr>
            <w:r>
              <w:rPr>
                <w:rFonts w:ascii="Times New Roman" w:eastAsia="Times New Roman" w:hAnsi="Times New Roman"/>
                <w:sz w:val="24"/>
                <w:szCs w:val="24"/>
                <w:lang w:val="pt-PT" w:eastAsia="en-ZA"/>
              </w:rPr>
              <w:t xml:space="preserve">Algumas atividades definidas no projeto covid19 para </w:t>
            </w:r>
            <w:r w:rsidR="00DB1ED6">
              <w:rPr>
                <w:rFonts w:ascii="Times New Roman" w:eastAsia="Times New Roman" w:hAnsi="Times New Roman"/>
                <w:sz w:val="24"/>
                <w:szCs w:val="24"/>
                <w:lang w:val="pt-PT" w:eastAsia="en-ZA"/>
              </w:rPr>
              <w:t xml:space="preserve">serem </w:t>
            </w:r>
            <w:r w:rsidR="008C13AA">
              <w:rPr>
                <w:rFonts w:ascii="Times New Roman" w:eastAsia="Times New Roman" w:hAnsi="Times New Roman"/>
                <w:sz w:val="24"/>
                <w:szCs w:val="24"/>
                <w:lang w:val="pt-PT" w:eastAsia="en-ZA"/>
              </w:rPr>
              <w:t>implementadas, não aconteceram. O financiamento para o REDISSE IV, trará esta oportunidade?</w:t>
            </w:r>
          </w:p>
          <w:p w:rsidR="008C13AA" w:rsidRDefault="008C13AA" w:rsidP="00E92DD0">
            <w:pPr>
              <w:pStyle w:val="PargrafodaLista"/>
              <w:numPr>
                <w:ilvl w:val="0"/>
                <w:numId w:val="82"/>
              </w:numPr>
              <w:rPr>
                <w:rFonts w:ascii="Times New Roman" w:eastAsia="Times New Roman" w:hAnsi="Times New Roman"/>
                <w:sz w:val="24"/>
                <w:szCs w:val="24"/>
                <w:lang w:val="pt-PT" w:eastAsia="en-ZA"/>
              </w:rPr>
            </w:pPr>
            <w:r>
              <w:rPr>
                <w:rFonts w:ascii="Times New Roman" w:eastAsia="Times New Roman" w:hAnsi="Times New Roman"/>
                <w:sz w:val="24"/>
                <w:szCs w:val="24"/>
                <w:lang w:val="pt-PT" w:eastAsia="en-ZA"/>
              </w:rPr>
              <w:t xml:space="preserve">A gestão de resíduos hospitalares, tem sido realizada de uma forma ineficiente, existem várias necessidades identificadas como por exemplo a aquisição de EPI’s, contentores de separação, sacos com cores próprias, pequenas obras para o </w:t>
            </w:r>
            <w:r w:rsidR="009642DA">
              <w:rPr>
                <w:rFonts w:ascii="Times New Roman" w:eastAsia="Times New Roman" w:hAnsi="Times New Roman"/>
                <w:sz w:val="24"/>
                <w:szCs w:val="24"/>
                <w:lang w:val="pt-PT" w:eastAsia="en-ZA"/>
              </w:rPr>
              <w:t>eficiente acondicionamento dos resíduos, etc. Como pensa o projeto dar atenção a tudo isso?</w:t>
            </w:r>
          </w:p>
          <w:p w:rsidR="009642DA" w:rsidRDefault="009642DA" w:rsidP="00E92DD0">
            <w:pPr>
              <w:pStyle w:val="PargrafodaLista"/>
              <w:numPr>
                <w:ilvl w:val="0"/>
                <w:numId w:val="82"/>
              </w:numPr>
              <w:rPr>
                <w:rFonts w:ascii="Times New Roman" w:eastAsia="Times New Roman" w:hAnsi="Times New Roman"/>
                <w:sz w:val="24"/>
                <w:szCs w:val="24"/>
                <w:lang w:val="pt-PT" w:eastAsia="en-ZA"/>
              </w:rPr>
            </w:pPr>
            <w:r>
              <w:rPr>
                <w:rFonts w:ascii="Times New Roman" w:eastAsia="Times New Roman" w:hAnsi="Times New Roman"/>
                <w:sz w:val="24"/>
                <w:szCs w:val="24"/>
                <w:lang w:val="pt-PT" w:eastAsia="en-ZA"/>
              </w:rPr>
              <w:t>O projeto covid19 adquiriu vários equipamentos hospitalares que poderão necessitar de manutenção períodica. Será possível se encontrar formas de que esta manutenção seja feita?</w:t>
            </w:r>
          </w:p>
          <w:p w:rsidR="00B76C35" w:rsidRPr="006C58B3" w:rsidRDefault="009642DA" w:rsidP="006E270C">
            <w:pPr>
              <w:rPr>
                <w:rFonts w:ascii="Times New Roman" w:eastAsia="Times New Roman" w:hAnsi="Times New Roman" w:cs="Times New Roman"/>
                <w:b/>
                <w:bCs/>
                <w:sz w:val="24"/>
                <w:szCs w:val="24"/>
                <w:lang w:val="pt-PT" w:eastAsia="en-ZA"/>
              </w:rPr>
            </w:pPr>
            <w:r>
              <w:rPr>
                <w:rFonts w:ascii="Times New Roman" w:eastAsia="Times New Roman" w:hAnsi="Times New Roman"/>
                <w:sz w:val="24"/>
                <w:szCs w:val="24"/>
                <w:lang w:val="pt-PT" w:eastAsia="en-ZA"/>
              </w:rPr>
              <w:t>R. O setor de Salvaguardas do projeto, saberá devidamente articular com o setor corresponde a estas questões</w:t>
            </w:r>
            <w:r w:rsidR="004D7900">
              <w:rPr>
                <w:rFonts w:ascii="Times New Roman" w:eastAsia="Times New Roman" w:hAnsi="Times New Roman"/>
                <w:sz w:val="24"/>
                <w:szCs w:val="24"/>
                <w:lang w:val="pt-PT" w:eastAsia="en-ZA"/>
              </w:rPr>
              <w:t xml:space="preserve"> para proporem as ações mais adequadas de forma a minimizar estes problemas e a Dra Celdidy será com certeza envolvida nestas ações.</w:t>
            </w:r>
          </w:p>
          <w:bookmarkEnd w:id="428"/>
          <w:p w:rsidR="00EE6B57" w:rsidRPr="006C58B3" w:rsidRDefault="00EE6B57" w:rsidP="00F34584">
            <w:pPr>
              <w:jc w:val="both"/>
              <w:rPr>
                <w:rFonts w:ascii="Times New Roman" w:eastAsia="Times New Roman" w:hAnsi="Times New Roman" w:cs="Times New Roman"/>
                <w:sz w:val="24"/>
                <w:szCs w:val="24"/>
                <w:lang w:val="pt-PT" w:eastAsia="en-ZA"/>
              </w:rPr>
            </w:pPr>
            <w:r w:rsidRPr="006C58B3">
              <w:rPr>
                <w:rFonts w:ascii="Times New Roman" w:eastAsia="Times New Roman" w:hAnsi="Times New Roman" w:cs="Times New Roman"/>
                <w:sz w:val="24"/>
                <w:szCs w:val="24"/>
                <w:lang w:val="pt-PT" w:eastAsia="en-ZA"/>
              </w:rPr>
              <w:t xml:space="preserve">Ao finalizar, </w:t>
            </w:r>
            <w:r w:rsidR="00B76C35" w:rsidRPr="006C58B3">
              <w:rPr>
                <w:rFonts w:ascii="Times New Roman" w:eastAsia="Times New Roman" w:hAnsi="Times New Roman" w:cs="Times New Roman"/>
                <w:sz w:val="24"/>
                <w:szCs w:val="24"/>
                <w:lang w:val="pt-PT" w:eastAsia="en-ZA"/>
              </w:rPr>
              <w:t xml:space="preserve">a Dra Feliciana Sousa – Diretora dos Cuidados de Saúde, deu os parabéns aos apresentadores, gostou da CP que foi um enorme sucesso, e manifestou a disponibilidade do MS em participar e trabalhar cada vez mais com </w:t>
            </w:r>
            <w:r w:rsidR="00711F4F" w:rsidRPr="006C58B3">
              <w:rPr>
                <w:rFonts w:ascii="Times New Roman" w:eastAsia="Times New Roman" w:hAnsi="Times New Roman" w:cs="Times New Roman"/>
                <w:sz w:val="24"/>
                <w:szCs w:val="24"/>
                <w:lang w:val="pt-PT" w:eastAsia="en-ZA"/>
              </w:rPr>
              <w:t xml:space="preserve">os gestores do projeto REDISSE IV, </w:t>
            </w:r>
            <w:r w:rsidRPr="006C58B3">
              <w:rPr>
                <w:rFonts w:ascii="Times New Roman" w:eastAsia="Times New Roman" w:hAnsi="Times New Roman" w:cs="Times New Roman"/>
                <w:sz w:val="24"/>
                <w:szCs w:val="24"/>
                <w:lang w:val="pt-PT" w:eastAsia="en-ZA"/>
              </w:rPr>
              <w:t xml:space="preserve">o Dr. Leonel </w:t>
            </w:r>
            <w:r w:rsidR="00711F4F" w:rsidRPr="006C58B3">
              <w:rPr>
                <w:rFonts w:ascii="Times New Roman" w:eastAsia="Times New Roman" w:hAnsi="Times New Roman" w:cs="Times New Roman"/>
                <w:sz w:val="24"/>
                <w:szCs w:val="24"/>
                <w:lang w:val="pt-PT" w:eastAsia="en-ZA"/>
              </w:rPr>
              <w:t>Pontes – Conselheiro Técnico do projeto de resposta a emergência ao covid19</w:t>
            </w:r>
            <w:r w:rsidRPr="006C58B3">
              <w:rPr>
                <w:rFonts w:ascii="Times New Roman" w:eastAsia="Times New Roman" w:hAnsi="Times New Roman" w:cs="Times New Roman"/>
                <w:sz w:val="24"/>
                <w:szCs w:val="24"/>
                <w:lang w:val="pt-PT" w:eastAsia="en-ZA"/>
              </w:rPr>
              <w:t xml:space="preserve"> agradeceu a presença e participação de todos na consulta pública</w:t>
            </w:r>
            <w:r w:rsidR="00711F4F" w:rsidRPr="006C58B3">
              <w:rPr>
                <w:rFonts w:ascii="Times New Roman" w:eastAsia="Times New Roman" w:hAnsi="Times New Roman" w:cs="Times New Roman"/>
                <w:sz w:val="24"/>
                <w:szCs w:val="24"/>
                <w:lang w:val="pt-PT" w:eastAsia="en-ZA"/>
              </w:rPr>
              <w:t>, o Engº Adilson Carneiro da</w:t>
            </w:r>
            <w:r w:rsidR="00087C54" w:rsidRPr="006C58B3">
              <w:rPr>
                <w:rFonts w:ascii="Times New Roman" w:eastAsia="Times New Roman" w:hAnsi="Times New Roman" w:cs="Times New Roman"/>
                <w:sz w:val="24"/>
                <w:szCs w:val="24"/>
                <w:lang w:val="pt-PT" w:eastAsia="en-ZA"/>
              </w:rPr>
              <w:t xml:space="preserve"> Silva – Responsáel das Salvaguardas Ambientais e Sociais da AFAP agradeceu a participação ativa de todos, explicou quais seriam os passos seguintes em termos ambientais e sociais do projeto, deu enfase a necessidade dos profissionais de saúdetentarem sempre serem mais prestativos e humanos apesar das dificuldades conhecidas e prometeu que a gestão do projeto terá sempre em atenção os mais </w:t>
            </w:r>
            <w:r w:rsidR="00087C54" w:rsidRPr="006C58B3">
              <w:rPr>
                <w:rFonts w:ascii="Times New Roman" w:eastAsia="Times New Roman" w:hAnsi="Times New Roman" w:cs="Times New Roman"/>
                <w:sz w:val="24"/>
                <w:szCs w:val="24"/>
                <w:lang w:val="pt-PT" w:eastAsia="en-ZA"/>
              </w:rPr>
              <w:lastRenderedPageBreak/>
              <w:t>vulneráveis</w:t>
            </w:r>
            <w:r w:rsidR="009A587A" w:rsidRPr="006C58B3">
              <w:rPr>
                <w:rFonts w:ascii="Times New Roman" w:eastAsia="Times New Roman" w:hAnsi="Times New Roman" w:cs="Times New Roman"/>
                <w:sz w:val="24"/>
                <w:szCs w:val="24"/>
                <w:lang w:val="pt-PT" w:eastAsia="en-ZA"/>
              </w:rPr>
              <w:t xml:space="preserve">. </w:t>
            </w:r>
          </w:p>
          <w:p w:rsidR="00EE6B57" w:rsidRPr="006C58B3" w:rsidRDefault="00EE6B57" w:rsidP="00F34584">
            <w:pPr>
              <w:jc w:val="both"/>
              <w:rPr>
                <w:rFonts w:ascii="Times New Roman" w:hAnsi="Times New Roman" w:cs="Times New Roman"/>
                <w:sz w:val="24"/>
                <w:szCs w:val="24"/>
                <w:lang w:val="pt-PT"/>
              </w:rPr>
            </w:pPr>
          </w:p>
        </w:tc>
      </w:tr>
    </w:tbl>
    <w:p w:rsidR="00B35986" w:rsidRPr="006C58B3" w:rsidRDefault="00B35986" w:rsidP="00F34584">
      <w:pPr>
        <w:jc w:val="both"/>
        <w:rPr>
          <w:rFonts w:ascii="Times New Roman" w:eastAsiaTheme="majorEastAsia" w:hAnsi="Times New Roman" w:cs="Times New Roman"/>
          <w:b/>
          <w:smallCaps/>
          <w:color w:val="1F3864" w:themeColor="accent1" w:themeShade="80"/>
          <w:sz w:val="24"/>
          <w:szCs w:val="24"/>
          <w:highlight w:val="yellow"/>
          <w:lang w:val="pt-PT"/>
        </w:rPr>
      </w:pPr>
      <w:r w:rsidRPr="006C58B3">
        <w:rPr>
          <w:rFonts w:ascii="Times New Roman" w:eastAsiaTheme="majorEastAsia" w:hAnsi="Times New Roman" w:cs="Times New Roman"/>
          <w:b/>
          <w:smallCaps/>
          <w:color w:val="1F3864" w:themeColor="accent1" w:themeShade="80"/>
          <w:sz w:val="24"/>
          <w:szCs w:val="24"/>
          <w:highlight w:val="yellow"/>
          <w:lang w:val="pt-PT"/>
        </w:rPr>
        <w:lastRenderedPageBreak/>
        <w:br w:type="page"/>
      </w:r>
    </w:p>
    <w:p w:rsidR="009611FC" w:rsidRPr="006C58B3" w:rsidRDefault="7E7A2F2F" w:rsidP="00C74517">
      <w:pPr>
        <w:pStyle w:val="Ttulo2"/>
        <w:rPr>
          <w:rFonts w:eastAsiaTheme="majorEastAsia"/>
        </w:rPr>
      </w:pPr>
      <w:bookmarkStart w:id="429" w:name="_Toc1479168343"/>
      <w:bookmarkStart w:id="430" w:name="_Toc90929956"/>
      <w:bookmarkStart w:id="431" w:name="_Toc59585612"/>
      <w:r w:rsidRPr="3919AEBF">
        <w:rPr>
          <w:rFonts w:eastAsiaTheme="majorEastAsia"/>
        </w:rPr>
        <w:lastRenderedPageBreak/>
        <w:t>Anexo 5:</w:t>
      </w:r>
      <w:bookmarkEnd w:id="429"/>
      <w:r w:rsidR="009E1140">
        <w:rPr>
          <w:rFonts w:eastAsiaTheme="majorEastAsia"/>
        </w:rPr>
        <w:t>LISTA DE PARTICIPANTES PRESENCIAIS NAS SALAS DE REUNIÕES DA AFAP NA CONSULTA PÚBLICA DO DIA 05/11/2021</w:t>
      </w:r>
      <w:bookmarkEnd w:id="430"/>
    </w:p>
    <w:bookmarkEnd w:id="431"/>
    <w:p w:rsidR="008B68B6" w:rsidRDefault="008B68B6" w:rsidP="008B68B6">
      <w:pPr>
        <w:rPr>
          <w:lang w:val="pt-PT"/>
        </w:rPr>
      </w:pPr>
    </w:p>
    <w:tbl>
      <w:tblPr>
        <w:tblW w:w="5380" w:type="dxa"/>
        <w:tblCellMar>
          <w:left w:w="70" w:type="dxa"/>
          <w:right w:w="70" w:type="dxa"/>
        </w:tblCellMar>
        <w:tblLook w:val="04A0"/>
      </w:tblPr>
      <w:tblGrid>
        <w:gridCol w:w="386"/>
        <w:gridCol w:w="3334"/>
        <w:gridCol w:w="1660"/>
      </w:tblGrid>
      <w:tr w:rsidR="008B68B6" w:rsidRPr="008B68B6" w:rsidTr="008B68B6">
        <w:trPr>
          <w:trHeight w:val="288"/>
        </w:trPr>
        <w:tc>
          <w:tcPr>
            <w:tcW w:w="3720" w:type="dxa"/>
            <w:gridSpan w:val="2"/>
            <w:tcBorders>
              <w:top w:val="nil"/>
              <w:left w:val="nil"/>
              <w:bottom w:val="nil"/>
              <w:right w:val="nil"/>
            </w:tcBorders>
            <w:shd w:val="clear" w:color="auto" w:fill="auto"/>
            <w:noWrap/>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bookmarkStart w:id="432" w:name="RANGE!C2:E26"/>
            <w:r w:rsidRPr="008B68B6">
              <w:rPr>
                <w:rFonts w:ascii="Calibri" w:eastAsia="Times New Roman" w:hAnsi="Calibri" w:cs="Calibri"/>
                <w:color w:val="000000"/>
                <w:lang w:val="pt-PT" w:eastAsia="pt-PT"/>
              </w:rPr>
              <w:t>LISTA DE PARTICIPANTES PRESENCIAIS</w:t>
            </w:r>
            <w:bookmarkEnd w:id="432"/>
          </w:p>
        </w:tc>
        <w:tc>
          <w:tcPr>
            <w:tcW w:w="1660" w:type="dxa"/>
            <w:tcBorders>
              <w:top w:val="nil"/>
              <w:left w:val="nil"/>
              <w:bottom w:val="nil"/>
              <w:right w:val="nil"/>
            </w:tcBorders>
            <w:shd w:val="clear" w:color="auto" w:fill="auto"/>
            <w:noWrap/>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p>
        </w:tc>
      </w:tr>
      <w:tr w:rsidR="008B68B6" w:rsidRPr="008B68B6" w:rsidTr="008B68B6">
        <w:trPr>
          <w:trHeight w:val="288"/>
        </w:trPr>
        <w:tc>
          <w:tcPr>
            <w:tcW w:w="386" w:type="dxa"/>
            <w:tcBorders>
              <w:top w:val="nil"/>
              <w:left w:val="nil"/>
              <w:bottom w:val="nil"/>
              <w:right w:val="nil"/>
            </w:tcBorders>
            <w:shd w:val="clear" w:color="auto" w:fill="auto"/>
            <w:noWrap/>
            <w:vAlign w:val="bottom"/>
            <w:hideMark/>
          </w:tcPr>
          <w:p w:rsidR="008B68B6" w:rsidRPr="008B68B6" w:rsidRDefault="008B68B6" w:rsidP="008B68B6">
            <w:pPr>
              <w:spacing w:after="0" w:line="240" w:lineRule="auto"/>
              <w:rPr>
                <w:rFonts w:ascii="Times New Roman" w:eastAsia="Times New Roman" w:hAnsi="Times New Roman" w:cs="Times New Roman"/>
                <w:sz w:val="20"/>
                <w:szCs w:val="20"/>
                <w:lang w:val="pt-PT" w:eastAsia="pt-PT"/>
              </w:rPr>
            </w:pPr>
          </w:p>
        </w:tc>
        <w:tc>
          <w:tcPr>
            <w:tcW w:w="3334" w:type="dxa"/>
            <w:tcBorders>
              <w:top w:val="nil"/>
              <w:left w:val="nil"/>
              <w:bottom w:val="nil"/>
              <w:right w:val="nil"/>
            </w:tcBorders>
            <w:shd w:val="clear" w:color="auto" w:fill="auto"/>
            <w:noWrap/>
            <w:vAlign w:val="bottom"/>
            <w:hideMark/>
          </w:tcPr>
          <w:p w:rsidR="008B68B6" w:rsidRPr="008B68B6" w:rsidRDefault="008B68B6" w:rsidP="008B68B6">
            <w:pPr>
              <w:spacing w:after="0" w:line="240" w:lineRule="auto"/>
              <w:rPr>
                <w:rFonts w:ascii="Times New Roman" w:eastAsia="Times New Roman" w:hAnsi="Times New Roman" w:cs="Times New Roman"/>
                <w:sz w:val="20"/>
                <w:szCs w:val="20"/>
                <w:lang w:val="pt-PT" w:eastAsia="pt-PT"/>
              </w:rPr>
            </w:pPr>
          </w:p>
        </w:tc>
        <w:tc>
          <w:tcPr>
            <w:tcW w:w="1660" w:type="dxa"/>
            <w:tcBorders>
              <w:top w:val="nil"/>
              <w:left w:val="nil"/>
              <w:bottom w:val="nil"/>
              <w:right w:val="nil"/>
            </w:tcBorders>
            <w:shd w:val="clear" w:color="auto" w:fill="auto"/>
            <w:noWrap/>
            <w:vAlign w:val="bottom"/>
            <w:hideMark/>
          </w:tcPr>
          <w:p w:rsidR="008B68B6" w:rsidRPr="008B68B6" w:rsidRDefault="008B68B6" w:rsidP="008B68B6">
            <w:pPr>
              <w:spacing w:after="0" w:line="240" w:lineRule="auto"/>
              <w:rPr>
                <w:rFonts w:ascii="Times New Roman" w:eastAsia="Times New Roman" w:hAnsi="Times New Roman" w:cs="Times New Roman"/>
                <w:sz w:val="20"/>
                <w:szCs w:val="20"/>
                <w:lang w:val="pt-PT" w:eastAsia="pt-PT"/>
              </w:rPr>
            </w:pPr>
          </w:p>
        </w:tc>
      </w:tr>
      <w:tr w:rsidR="008B68B6" w:rsidRPr="008B68B6" w:rsidTr="008B68B6">
        <w:trPr>
          <w:trHeight w:val="864"/>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center"/>
              <w:rPr>
                <w:rFonts w:ascii="Calibri" w:eastAsia="Times New Roman" w:hAnsi="Calibri" w:cs="Calibri"/>
                <w:b/>
                <w:bCs/>
                <w:color w:val="000000"/>
                <w:lang w:val="pt-PT" w:eastAsia="pt-PT"/>
              </w:rPr>
            </w:pPr>
            <w:r w:rsidRPr="008B68B6">
              <w:rPr>
                <w:rFonts w:ascii="Calibri" w:eastAsia="Times New Roman" w:hAnsi="Calibri" w:cs="Calibri"/>
                <w:b/>
                <w:bCs/>
                <w:color w:val="000000"/>
                <w:lang w:val="pt-PT" w:eastAsia="pt-PT"/>
              </w:rPr>
              <w:t xml:space="preserve">Nº </w:t>
            </w:r>
          </w:p>
        </w:tc>
        <w:tc>
          <w:tcPr>
            <w:tcW w:w="3334" w:type="dxa"/>
            <w:tcBorders>
              <w:top w:val="single" w:sz="4" w:space="0" w:color="auto"/>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jc w:val="center"/>
              <w:rPr>
                <w:rFonts w:ascii="Calibri" w:eastAsia="Times New Roman" w:hAnsi="Calibri" w:cs="Calibri"/>
                <w:b/>
                <w:bCs/>
                <w:color w:val="000000"/>
                <w:lang w:val="pt-PT" w:eastAsia="pt-PT"/>
              </w:rPr>
            </w:pPr>
            <w:r w:rsidRPr="008B68B6">
              <w:rPr>
                <w:rFonts w:ascii="Calibri" w:eastAsia="Times New Roman" w:hAnsi="Calibri" w:cs="Calibri"/>
                <w:b/>
                <w:bCs/>
                <w:color w:val="000000"/>
                <w:lang w:val="pt-PT" w:eastAsia="pt-PT"/>
              </w:rPr>
              <w:t>FUNÇÃO/ENTIDADES</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jc w:val="center"/>
              <w:rPr>
                <w:rFonts w:ascii="Calibri" w:eastAsia="Times New Roman" w:hAnsi="Calibri" w:cs="Calibri"/>
                <w:b/>
                <w:bCs/>
                <w:color w:val="000000"/>
                <w:lang w:val="pt-PT" w:eastAsia="pt-PT"/>
              </w:rPr>
            </w:pPr>
            <w:r w:rsidRPr="008B68B6">
              <w:rPr>
                <w:rFonts w:ascii="Calibri" w:eastAsia="Times New Roman" w:hAnsi="Calibri" w:cs="Calibri"/>
                <w:b/>
                <w:bCs/>
                <w:color w:val="000000"/>
                <w:lang w:val="pt-PT" w:eastAsia="pt-PT"/>
              </w:rPr>
              <w:t>Nº PARTICIPANTES DA ENTIDADE</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Presidente da Camara Distrital de Água</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2</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Presidente da Camara Distrital Lembá</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3</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Presidente da Camara Distrital de Lobata</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4</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Presidente da Camara Distrital de Caué</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5</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Diretora de Cuidados de Saúde</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288"/>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6</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Diretora de Enfermagem</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288"/>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7</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Diretora Técnica de HAM</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8</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Presidente de Associação de Cegos - ACASTEP</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864"/>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9</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Presidente da Associação Nacional de Enfermeiros e Parteiras</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10</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Serviços de Bombeiros e Proteção Social</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2</w:t>
            </w:r>
          </w:p>
        </w:tc>
      </w:tr>
      <w:tr w:rsidR="008B68B6" w:rsidRPr="008B68B6" w:rsidTr="008B68B6">
        <w:trPr>
          <w:trHeight w:val="288"/>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11</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Membro da ACASTEP</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288"/>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12</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Representante da CONPREC</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13</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Delegada de Saúde de Distrito de Lembá</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288"/>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14</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Representante de MS na RAP</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15</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Presidente do Sindicato dos Serviços Gerais SINCERGERS</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16</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Bastonario da Ordem de Médicos ORMED</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288"/>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17</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Diretor Gera de HAM</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864"/>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18</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Presidente da Associação Santomense da Luta contra a Próstata</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864"/>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19</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Membros da Associação Santomense de Luta contra a Próstata</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4</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20</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Vice-Presidente do Sindicato dos Enfermeiros</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288"/>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lastRenderedPageBreak/>
              <w:t>21</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Diretor da ASPAF</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22</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Responsável do Programa Nacional de Vacinação</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1</w:t>
            </w:r>
          </w:p>
        </w:tc>
      </w:tr>
      <w:tr w:rsidR="008B68B6" w:rsidRPr="008B68B6" w:rsidTr="008B68B6">
        <w:trPr>
          <w:trHeight w:val="576"/>
        </w:trPr>
        <w:tc>
          <w:tcPr>
            <w:tcW w:w="386" w:type="dxa"/>
            <w:tcBorders>
              <w:top w:val="nil"/>
              <w:left w:val="single" w:sz="4" w:space="0" w:color="auto"/>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rPr>
                <w:rFonts w:ascii="Calibri" w:eastAsia="Times New Roman" w:hAnsi="Calibri" w:cs="Calibri"/>
                <w:color w:val="000000"/>
                <w:lang w:val="pt-PT" w:eastAsia="pt-PT"/>
              </w:rPr>
            </w:pPr>
            <w:r w:rsidRPr="008B68B6">
              <w:rPr>
                <w:rFonts w:ascii="Calibri" w:eastAsia="Times New Roman" w:hAnsi="Calibri" w:cs="Calibri"/>
                <w:color w:val="000000"/>
                <w:lang w:val="pt-PT" w:eastAsia="pt-PT"/>
              </w:rPr>
              <w:t> </w:t>
            </w:r>
          </w:p>
        </w:tc>
        <w:tc>
          <w:tcPr>
            <w:tcW w:w="3334" w:type="dxa"/>
            <w:tcBorders>
              <w:top w:val="nil"/>
              <w:left w:val="nil"/>
              <w:bottom w:val="single" w:sz="4" w:space="0" w:color="auto"/>
              <w:right w:val="single" w:sz="4" w:space="0" w:color="auto"/>
            </w:tcBorders>
            <w:shd w:val="clear" w:color="auto" w:fill="auto"/>
            <w:vAlign w:val="bottom"/>
            <w:hideMark/>
          </w:tcPr>
          <w:p w:rsidR="008B68B6" w:rsidRPr="008B68B6" w:rsidRDefault="008B68B6" w:rsidP="008B68B6">
            <w:pPr>
              <w:spacing w:after="0" w:line="240" w:lineRule="auto"/>
              <w:rPr>
                <w:rFonts w:ascii="Calibri" w:eastAsia="Times New Roman" w:hAnsi="Calibri" w:cs="Calibri"/>
                <w:b/>
                <w:bCs/>
                <w:color w:val="000000"/>
                <w:lang w:val="pt-PT" w:eastAsia="pt-PT"/>
              </w:rPr>
            </w:pPr>
            <w:r w:rsidRPr="008B68B6">
              <w:rPr>
                <w:rFonts w:ascii="Calibri" w:eastAsia="Times New Roman" w:hAnsi="Calibri" w:cs="Calibri"/>
                <w:b/>
                <w:bCs/>
                <w:color w:val="000000"/>
                <w:lang w:val="pt-PT" w:eastAsia="pt-PT"/>
              </w:rPr>
              <w:t>Total de Participantes Presenciais</w:t>
            </w:r>
          </w:p>
        </w:tc>
        <w:tc>
          <w:tcPr>
            <w:tcW w:w="1660" w:type="dxa"/>
            <w:tcBorders>
              <w:top w:val="nil"/>
              <w:left w:val="nil"/>
              <w:bottom w:val="single" w:sz="4" w:space="0" w:color="auto"/>
              <w:right w:val="single" w:sz="4" w:space="0" w:color="auto"/>
            </w:tcBorders>
            <w:shd w:val="clear" w:color="auto" w:fill="auto"/>
            <w:noWrap/>
            <w:vAlign w:val="bottom"/>
            <w:hideMark/>
          </w:tcPr>
          <w:p w:rsidR="008B68B6" w:rsidRPr="008B68B6" w:rsidRDefault="008B68B6" w:rsidP="008B68B6">
            <w:pPr>
              <w:spacing w:after="0" w:line="240" w:lineRule="auto"/>
              <w:jc w:val="right"/>
              <w:rPr>
                <w:rFonts w:ascii="Calibri" w:eastAsia="Times New Roman" w:hAnsi="Calibri" w:cs="Calibri"/>
                <w:b/>
                <w:bCs/>
                <w:color w:val="000000"/>
                <w:lang w:val="pt-PT" w:eastAsia="pt-PT"/>
              </w:rPr>
            </w:pPr>
            <w:r w:rsidRPr="008B68B6">
              <w:rPr>
                <w:rFonts w:ascii="Calibri" w:eastAsia="Times New Roman" w:hAnsi="Calibri" w:cs="Calibri"/>
                <w:b/>
                <w:bCs/>
                <w:color w:val="000000"/>
                <w:lang w:val="pt-PT" w:eastAsia="pt-PT"/>
              </w:rPr>
              <w:t>26</w:t>
            </w:r>
          </w:p>
        </w:tc>
      </w:tr>
    </w:tbl>
    <w:p w:rsidR="008B68B6" w:rsidRPr="008B68B6" w:rsidRDefault="008B68B6" w:rsidP="008B68B6">
      <w:pPr>
        <w:rPr>
          <w:lang w:val="pt-PT"/>
        </w:rPr>
      </w:pPr>
    </w:p>
    <w:p w:rsidR="009611FC" w:rsidRPr="006C58B3" w:rsidRDefault="009611FC" w:rsidP="00F34584">
      <w:pPr>
        <w:jc w:val="both"/>
        <w:rPr>
          <w:rFonts w:ascii="Times New Roman" w:hAnsi="Times New Roman" w:cs="Times New Roman"/>
          <w:sz w:val="24"/>
          <w:szCs w:val="24"/>
          <w:highlight w:val="yellow"/>
          <w:lang w:val="pt-PT"/>
        </w:rPr>
      </w:pPr>
    </w:p>
    <w:p w:rsidR="00B15691" w:rsidRPr="006C58B3" w:rsidRDefault="00B15691">
      <w:pPr>
        <w:rPr>
          <w:rFonts w:ascii="Times New Roman" w:hAnsi="Times New Roman" w:cs="Times New Roman"/>
          <w:sz w:val="24"/>
          <w:szCs w:val="24"/>
          <w:lang w:val="pt-PT"/>
        </w:rPr>
      </w:pPr>
      <w:r w:rsidRPr="006C58B3">
        <w:rPr>
          <w:rFonts w:ascii="Times New Roman" w:hAnsi="Times New Roman" w:cs="Times New Roman"/>
          <w:sz w:val="24"/>
          <w:szCs w:val="24"/>
          <w:lang w:val="pt-PT"/>
        </w:rPr>
        <w:br w:type="page"/>
      </w:r>
    </w:p>
    <w:p w:rsidR="009611FC" w:rsidRPr="006C58B3" w:rsidRDefault="009611FC" w:rsidP="00F34584">
      <w:pPr>
        <w:jc w:val="both"/>
        <w:rPr>
          <w:rFonts w:ascii="Times New Roman" w:hAnsi="Times New Roman" w:cs="Times New Roman"/>
          <w:sz w:val="24"/>
          <w:szCs w:val="24"/>
          <w:lang w:val="pt-PT"/>
        </w:rPr>
      </w:pPr>
    </w:p>
    <w:p w:rsidR="00374A6A" w:rsidRPr="006C58B3" w:rsidRDefault="00374A6A" w:rsidP="00F34584">
      <w:pPr>
        <w:jc w:val="both"/>
        <w:rPr>
          <w:rFonts w:ascii="Times New Roman" w:hAnsi="Times New Roman" w:cs="Times New Roman"/>
          <w:sz w:val="24"/>
          <w:szCs w:val="24"/>
          <w:lang w:val="pt-PT"/>
        </w:rPr>
      </w:pPr>
    </w:p>
    <w:p w:rsidR="0050220E" w:rsidRPr="006C58B3" w:rsidRDefault="0453920A" w:rsidP="00C74517">
      <w:pPr>
        <w:pStyle w:val="Ttulo2"/>
      </w:pPr>
      <w:bookmarkStart w:id="433" w:name="_Toc473910217"/>
      <w:bookmarkStart w:id="434" w:name="_Toc90929957"/>
      <w:bookmarkStart w:id="435" w:name="_Toc62070114"/>
      <w:bookmarkStart w:id="436" w:name="_Hlk64415422"/>
      <w:r w:rsidRPr="3919AEBF">
        <w:t>A</w:t>
      </w:r>
      <w:r w:rsidR="23F204FD" w:rsidRPr="3919AEBF">
        <w:t xml:space="preserve">nexo </w:t>
      </w:r>
      <w:r w:rsidR="6950C2D0" w:rsidRPr="3919AEBF">
        <w:t>6</w:t>
      </w:r>
      <w:r w:rsidR="23F204FD" w:rsidRPr="3919AEBF">
        <w:t xml:space="preserve">: </w:t>
      </w:r>
      <w:bookmarkEnd w:id="433"/>
      <w:r w:rsidR="009E1140">
        <w:t>CÓDIGO DE CONDUTA LIGADOS A VBG/EAS/AS</w:t>
      </w:r>
      <w:bookmarkEnd w:id="434"/>
    </w:p>
    <w:p w:rsidR="0050220E" w:rsidRPr="006C58B3" w:rsidRDefault="1B9E8D21" w:rsidP="3919AEBF">
      <w:pPr>
        <w:pStyle w:val="Ttulo3"/>
        <w:numPr>
          <w:ilvl w:val="2"/>
          <w:numId w:val="0"/>
        </w:numPr>
        <w:rPr>
          <w:rFonts w:ascii="Times New Roman" w:hAnsi="Times New Roman" w:cs="Times New Roman"/>
          <w:b w:val="0"/>
          <w:i w:val="0"/>
          <w:noProof/>
          <w:lang w:val="pt-PT"/>
        </w:rPr>
      </w:pPr>
      <w:bookmarkStart w:id="437" w:name="_Toc90929958"/>
      <w:bookmarkStart w:id="438" w:name="_Toc539386846"/>
      <w:r w:rsidRPr="3919AEBF">
        <w:rPr>
          <w:rFonts w:ascii="Times New Roman" w:hAnsi="Times New Roman" w:cs="Times New Roman"/>
          <w:noProof/>
          <w:lang w:val="pt-PT"/>
        </w:rPr>
        <w:t xml:space="preserve">Anexo </w:t>
      </w:r>
      <w:r w:rsidR="7E7A2F2F" w:rsidRPr="3919AEBF">
        <w:rPr>
          <w:rFonts w:ascii="Times New Roman" w:hAnsi="Times New Roman" w:cs="Times New Roman"/>
          <w:noProof/>
          <w:lang w:val="pt-PT"/>
        </w:rPr>
        <w:t>6</w:t>
      </w:r>
      <w:r w:rsidRPr="3919AEBF">
        <w:rPr>
          <w:rFonts w:ascii="Times New Roman" w:hAnsi="Times New Roman" w:cs="Times New Roman"/>
          <w:noProof/>
          <w:lang w:val="pt-PT"/>
        </w:rPr>
        <w:t>.1 : Conceitos Chave Relativos A VBG</w:t>
      </w:r>
      <w:bookmarkEnd w:id="437"/>
      <w:bookmarkEnd w:id="438"/>
    </w:p>
    <w:bookmarkEnd w:id="435"/>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sz w:val="24"/>
          <w:szCs w:val="24"/>
          <w:lang w:val="pt-PT"/>
        </w:rPr>
        <w:t>Definições-chave</w:t>
      </w:r>
      <w:r w:rsidRPr="006C58B3">
        <w:rPr>
          <w:rFonts w:ascii="Times New Roman" w:eastAsia="Calibri" w:hAnsi="Times New Roman" w:cs="Times New Roman"/>
          <w:sz w:val="24"/>
          <w:szCs w:val="24"/>
          <w:lang w:val="pt-PT"/>
        </w:rPr>
        <w:t>:</w:t>
      </w:r>
    </w:p>
    <w:p w:rsidR="00C31AFD" w:rsidRPr="006C58B3" w:rsidRDefault="00C31AFD" w:rsidP="006564A5">
      <w:pPr>
        <w:numPr>
          <w:ilvl w:val="0"/>
          <w:numId w:val="4"/>
        </w:numPr>
        <w:spacing w:before="120"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
          <w:bCs/>
          <w:sz w:val="24"/>
          <w:szCs w:val="24"/>
          <w:lang w:val="pt-PT"/>
        </w:rPr>
        <w:t>Abor</w:t>
      </w:r>
      <w:r w:rsidR="3979F5DD" w:rsidRPr="006C58B3">
        <w:rPr>
          <w:rFonts w:ascii="Times New Roman" w:eastAsia="Calibri" w:hAnsi="Times New Roman" w:cs="Times New Roman"/>
          <w:b/>
          <w:bCs/>
          <w:sz w:val="24"/>
          <w:szCs w:val="24"/>
          <w:lang w:val="pt-PT"/>
        </w:rPr>
        <w:t>d</w:t>
      </w:r>
      <w:r w:rsidRPr="006C58B3">
        <w:rPr>
          <w:rFonts w:ascii="Times New Roman" w:eastAsia="Calibri" w:hAnsi="Times New Roman" w:cs="Times New Roman"/>
          <w:b/>
          <w:bCs/>
          <w:sz w:val="24"/>
          <w:szCs w:val="24"/>
          <w:lang w:val="pt-PT"/>
        </w:rPr>
        <w:t xml:space="preserve">agem centrada no sobrevivente: </w:t>
      </w:r>
      <w:r w:rsidRPr="006C58B3">
        <w:rPr>
          <w:rFonts w:ascii="Times New Roman" w:eastAsia="Calibri" w:hAnsi="Times New Roman" w:cs="Times New Roman"/>
          <w:sz w:val="24"/>
          <w:szCs w:val="24"/>
          <w:lang w:val="pt-PT"/>
        </w:rPr>
        <w:t>é baseada em um conjunto de princípios e habilidades projetados para orientar os profissionais - independentemente de sua função - em seu envolvimento com sobreviventes (predominantemente mulheres e meninas, mas também homens e meninos) que sofreram violência sexual ou outras formas de violência. A abordagem centrada no sobrevivente visa criar um ambiente de apoio no qual os interesses do sobrevivente são respeitados e priorizados, e no qual o sobrevivente é tratado com dignidade e respeito. A abordagem ajuda a promover a recuperação d(a)o sobrevivente e sua capacidade de identificar e expressar necessidades e desejos, bem como, de reforçar a capacidade do sobrevivente de tomar decisões sobre possíveis intervenções</w:t>
      </w:r>
    </w:p>
    <w:p w:rsidR="00C31AFD" w:rsidRPr="006C58B3" w:rsidRDefault="00C31AFD" w:rsidP="006564A5">
      <w:pPr>
        <w:numPr>
          <w:ilvl w:val="0"/>
          <w:numId w:val="4"/>
        </w:numPr>
        <w:spacing w:before="120"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 xml:space="preserve">Abuso Sexual: </w:t>
      </w:r>
      <w:r w:rsidRPr="006C58B3">
        <w:rPr>
          <w:rFonts w:ascii="Times New Roman" w:eastAsia="Calibri" w:hAnsi="Times New Roman" w:cs="Times New Roman"/>
          <w:bCs/>
          <w:sz w:val="24"/>
          <w:szCs w:val="24"/>
          <w:lang w:val="pt-PT"/>
        </w:rPr>
        <w:t>é definido como “a intrusão física real ou ameaçada de natureza sexual, seja pela força ou sob condições desiguais ou coercitivas.</w:t>
      </w:r>
    </w:p>
    <w:p w:rsidR="00C31AFD" w:rsidRPr="006C58B3" w:rsidRDefault="00C31AFD" w:rsidP="006564A5">
      <w:pPr>
        <w:numPr>
          <w:ilvl w:val="0"/>
          <w:numId w:val="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sz w:val="24"/>
          <w:szCs w:val="24"/>
          <w:lang w:val="pt-PT"/>
        </w:rPr>
        <w:t>Arredores do Local de Trabalho</w:t>
      </w:r>
      <w:r w:rsidRPr="006C58B3">
        <w:rPr>
          <w:rFonts w:ascii="Times New Roman" w:eastAsia="Calibri" w:hAnsi="Times New Roman" w:cs="Times New Roman"/>
          <w:sz w:val="24"/>
          <w:szCs w:val="24"/>
          <w:lang w:val="pt-PT"/>
        </w:rPr>
        <w:t>: é a Área de Influência do Projecto que é qualquer área, urbana ou rural, directamente afectada pelo projecto, incluindo todos os assentamentos humanos encontrados nele.</w:t>
      </w:r>
    </w:p>
    <w:p w:rsidR="00C31AFD" w:rsidRPr="006C58B3" w:rsidRDefault="00C31AFD" w:rsidP="006564A5">
      <w:pPr>
        <w:numPr>
          <w:ilvl w:val="0"/>
          <w:numId w:val="4"/>
        </w:numPr>
        <w:spacing w:before="120"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
          <w:sz w:val="24"/>
          <w:szCs w:val="24"/>
          <w:lang w:val="pt-PT"/>
        </w:rPr>
        <w:t xml:space="preserve">Assédio Sexual: </w:t>
      </w:r>
      <w:r w:rsidRPr="006C58B3">
        <w:rPr>
          <w:rFonts w:ascii="Times New Roman" w:eastAsia="Calibri" w:hAnsi="Times New Roman" w:cs="Times New Roman"/>
          <w:bCs/>
          <w:sz w:val="24"/>
          <w:szCs w:val="24"/>
          <w:lang w:val="pt-PT"/>
        </w:rPr>
        <w:t>é definido como "qualquer avanço sexual indesejado, pedido de favor sexual, conduta verbal ou física ou gesto de natureza sexual, ou qualquer outro comportamento de natureza sexual que possa ser razoavelmente esperado ou considerado como ofensa ou humilhação a outrem, quando tal conduta interfere no trabalho, é considerada uma condição de emprego ou cria um ambiente de trabalho intimidante, hostil ou ofensivo.</w:t>
      </w:r>
    </w:p>
    <w:p w:rsidR="00C31AFD" w:rsidRPr="006C58B3" w:rsidRDefault="18EC77D4" w:rsidP="006564A5">
      <w:pPr>
        <w:numPr>
          <w:ilvl w:val="0"/>
          <w:numId w:val="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 xml:space="preserve">Códigos de Conduta de </w:t>
      </w:r>
      <w:r w:rsidR="1E57B0EB" w:rsidRPr="006C58B3">
        <w:rPr>
          <w:rFonts w:ascii="Times New Roman" w:eastAsia="Calibri" w:hAnsi="Times New Roman" w:cs="Times New Roman"/>
          <w:b/>
          <w:bCs/>
          <w:sz w:val="24"/>
          <w:szCs w:val="24"/>
          <w:lang w:val="pt-PT"/>
        </w:rPr>
        <w:t>EAS/AS</w:t>
      </w:r>
      <w:r w:rsidRPr="006C58B3">
        <w:rPr>
          <w:rFonts w:ascii="Times New Roman" w:eastAsia="Calibri" w:hAnsi="Times New Roman" w:cs="Times New Roman"/>
          <w:b/>
          <w:bCs/>
          <w:sz w:val="24"/>
          <w:szCs w:val="24"/>
          <w:lang w:val="pt-PT"/>
        </w:rPr>
        <w:t xml:space="preserve"> e VCC</w:t>
      </w:r>
      <w:r w:rsidRPr="006C58B3">
        <w:rPr>
          <w:rFonts w:ascii="Times New Roman" w:eastAsia="Calibri" w:hAnsi="Times New Roman" w:cs="Times New Roman"/>
          <w:sz w:val="24"/>
          <w:szCs w:val="24"/>
          <w:lang w:val="pt-PT"/>
        </w:rPr>
        <w:t>: Os Códigos de Conduta adotados para o projecto abrangendo o compromisso da empresa e as responsabilidades dos gestores e indivíduos em relação à GBV e VCC.</w:t>
      </w:r>
    </w:p>
    <w:p w:rsidR="00C31AFD" w:rsidRPr="006C58B3" w:rsidRDefault="00C31AFD" w:rsidP="006564A5">
      <w:pPr>
        <w:numPr>
          <w:ilvl w:val="0"/>
          <w:numId w:val="5"/>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Consentimento</w:t>
      </w:r>
      <w:r w:rsidRPr="006C58B3">
        <w:rPr>
          <w:rFonts w:ascii="Times New Roman" w:eastAsia="Calibri" w:hAnsi="Times New Roman" w:cs="Times New Roman"/>
          <w:sz w:val="24"/>
          <w:szCs w:val="24"/>
          <w:lang w:val="pt-PT"/>
        </w:rPr>
        <w:t>: é a escolha informada subjacente à intenção, aceitação ou acordo livre e voluntário de um indivíduo para fazer algo. Nenhum consentimento pode ser alcançado quando tal aceitação ou acordo é obtido através do uso de ameaças, força ou outras formas de coerção, abdução, fraude, engano ou deturpação. De acordo com a Convenção das Nações Unidas sobre os Direitos da Criança e o Banco Mundial consideram que o consentimento não pode ser dado por crianças menores de 18 anos, mesmo que a legislação nacional do país em que o Código de Conduta tenha sido introduzido tenha uma idade inferior. A crença errada quanto a idade da criança e o consentimento da criança, não é uma defesa.</w:t>
      </w:r>
    </w:p>
    <w:p w:rsidR="00C31AFD" w:rsidRPr="006C58B3" w:rsidRDefault="00C31AFD" w:rsidP="006564A5">
      <w:pPr>
        <w:numPr>
          <w:ilvl w:val="0"/>
          <w:numId w:val="6"/>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sz w:val="24"/>
          <w:szCs w:val="24"/>
          <w:lang w:val="pt-PT"/>
        </w:rPr>
        <w:lastRenderedPageBreak/>
        <w:t>Consultor</w:t>
      </w:r>
      <w:r w:rsidRPr="006C58B3">
        <w:rPr>
          <w:rFonts w:ascii="Times New Roman" w:eastAsia="Calibri" w:hAnsi="Times New Roman" w:cs="Times New Roman"/>
          <w:sz w:val="24"/>
          <w:szCs w:val="24"/>
          <w:lang w:val="pt-PT"/>
        </w:rPr>
        <w:t>: é qualquer firma, empresa, organização ou outra instituição a quem foi adjudicado um contrato de prestação de serviços de consultoria no âmbito do projecto e que contratou gestores e / ou funcionários para a execução deste trabalho.</w:t>
      </w:r>
    </w:p>
    <w:p w:rsidR="00C31AFD" w:rsidRPr="006C58B3" w:rsidRDefault="00C31AFD" w:rsidP="006564A5">
      <w:pPr>
        <w:numPr>
          <w:ilvl w:val="0"/>
          <w:numId w:val="6"/>
        </w:numPr>
        <w:spacing w:before="120"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
          <w:sz w:val="24"/>
          <w:szCs w:val="24"/>
          <w:lang w:val="pt-PT"/>
        </w:rPr>
        <w:t>Criança</w:t>
      </w:r>
      <w:r w:rsidRPr="006C58B3">
        <w:rPr>
          <w:rFonts w:ascii="Times New Roman" w:eastAsia="Calibri" w:hAnsi="Times New Roman" w:cs="Times New Roman"/>
          <w:sz w:val="24"/>
          <w:szCs w:val="24"/>
          <w:lang w:val="pt-PT"/>
        </w:rPr>
        <w:t>: é usado alternadamente com o termo "menor" e se refere a uma pessoa menor de 18 anos. Isso está de acordo com o Artigo 1 da Convenção das Nações Unidas sobre os Direitos da Criança.</w:t>
      </w:r>
    </w:p>
    <w:p w:rsidR="00C31AFD" w:rsidRPr="006C58B3" w:rsidRDefault="00C31AFD" w:rsidP="006564A5">
      <w:pPr>
        <w:numPr>
          <w:ilvl w:val="0"/>
          <w:numId w:val="6"/>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Empreiteiro</w:t>
      </w:r>
      <w:r w:rsidRPr="006C58B3">
        <w:rPr>
          <w:rFonts w:ascii="Times New Roman" w:eastAsia="Calibri" w:hAnsi="Times New Roman" w:cs="Times New Roman"/>
          <w:sz w:val="24"/>
          <w:szCs w:val="24"/>
          <w:lang w:val="pt-PT"/>
        </w:rPr>
        <w:t>: é qualquer firma, empresa, organização ou outra instituição que tenha obtido um contrato para realizar obras de desenvolvimento de infraestrutura no contexto do projecto e que tenha contratado gestores e / ou funcionários para realizar esse trabalho. Isso também inclui subcontratados e contratados para realizar actividades em nome do contratante.</w:t>
      </w:r>
    </w:p>
    <w:p w:rsidR="00C31AFD" w:rsidRPr="006C58B3" w:rsidRDefault="18EC77D4" w:rsidP="006564A5">
      <w:pPr>
        <w:numPr>
          <w:ilvl w:val="0"/>
          <w:numId w:val="6"/>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 xml:space="preserve">Equipe de conformidade com </w:t>
      </w:r>
      <w:r w:rsidR="4122FA16" w:rsidRPr="006C58B3">
        <w:rPr>
          <w:rFonts w:ascii="Times New Roman" w:eastAsia="Calibri" w:hAnsi="Times New Roman" w:cs="Times New Roman"/>
          <w:b/>
          <w:bCs/>
          <w:sz w:val="24"/>
          <w:szCs w:val="24"/>
          <w:lang w:val="pt-PT"/>
        </w:rPr>
        <w:t>EAS/AS</w:t>
      </w:r>
      <w:r w:rsidRPr="006C58B3">
        <w:rPr>
          <w:rFonts w:ascii="Times New Roman" w:eastAsia="Calibri" w:hAnsi="Times New Roman" w:cs="Times New Roman"/>
          <w:b/>
          <w:bCs/>
          <w:sz w:val="24"/>
          <w:szCs w:val="24"/>
          <w:lang w:val="pt-PT"/>
        </w:rPr>
        <w:t xml:space="preserve"> e VCC (ECCVV):</w:t>
      </w:r>
      <w:r w:rsidRPr="006C58B3">
        <w:rPr>
          <w:rFonts w:ascii="Times New Roman" w:eastAsia="Calibri" w:hAnsi="Times New Roman" w:cs="Times New Roman"/>
          <w:sz w:val="24"/>
          <w:szCs w:val="24"/>
          <w:lang w:val="pt-PT"/>
        </w:rPr>
        <w:t xml:space="preserve"> uma equipe estabelecida pelo projecto para tratar de questões de GBV e VAC.</w:t>
      </w:r>
    </w:p>
    <w:p w:rsidR="00C31AFD" w:rsidRPr="006C58B3" w:rsidRDefault="00C31AFD" w:rsidP="006564A5">
      <w:pPr>
        <w:numPr>
          <w:ilvl w:val="0"/>
          <w:numId w:val="4"/>
        </w:numPr>
        <w:spacing w:before="120"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 xml:space="preserve">Exploração sexual: </w:t>
      </w:r>
      <w:r w:rsidRPr="006C58B3">
        <w:rPr>
          <w:rFonts w:ascii="Times New Roman" w:eastAsia="Calibri" w:hAnsi="Times New Roman" w:cs="Times New Roman"/>
          <w:bCs/>
          <w:sz w:val="24"/>
          <w:szCs w:val="24"/>
          <w:lang w:val="pt-PT"/>
        </w:rPr>
        <w:t>é definida como "qualquer abuso real ou tentativa de uma posição de vulnerabilidade, poder diferencial ou confiança, para fins sexuais, incluindo, mas não se limitando a, lucrar monetariamente, socialmente ou politicamente com a exploração sexual de outra pessoa."</w:t>
      </w:r>
    </w:p>
    <w:p w:rsidR="00C31AFD" w:rsidRPr="006C58B3" w:rsidRDefault="00C31AFD" w:rsidP="006564A5">
      <w:pPr>
        <w:numPr>
          <w:ilvl w:val="0"/>
          <w:numId w:val="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sz w:val="24"/>
          <w:szCs w:val="24"/>
          <w:lang w:val="pt-PT"/>
        </w:rPr>
        <w:t>Funcionário</w:t>
      </w:r>
      <w:r w:rsidRPr="006C58B3">
        <w:rPr>
          <w:rFonts w:ascii="Times New Roman" w:eastAsia="Calibri" w:hAnsi="Times New Roman" w:cs="Times New Roman"/>
          <w:sz w:val="24"/>
          <w:szCs w:val="24"/>
          <w:lang w:val="pt-PT"/>
        </w:rPr>
        <w:t>: é qualquer indivíduo que oferece trabalho ao contratante ou consultor dentro do país, dentro ou fora do local de trabalho, sob um contrato ou acordo de trabalho formal ou informal, normalmente, mas não necessariamente, em troca de um salário (por exemplo, incluindo estagiários e voluntários não pagos), sem responsabilidade de gerir ou supervisionar outros funcionários.</w:t>
      </w:r>
    </w:p>
    <w:p w:rsidR="00C31AFD" w:rsidRPr="006C58B3" w:rsidRDefault="00C31AFD" w:rsidP="006564A5">
      <w:pPr>
        <w:numPr>
          <w:ilvl w:val="0"/>
          <w:numId w:val="7"/>
        </w:numPr>
        <w:spacing w:before="120"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
          <w:sz w:val="24"/>
          <w:szCs w:val="24"/>
          <w:lang w:val="pt-PT"/>
        </w:rPr>
        <w:t>Grooming:</w:t>
      </w:r>
      <w:r w:rsidRPr="006C58B3">
        <w:rPr>
          <w:rFonts w:ascii="Times New Roman" w:eastAsia="Calibri" w:hAnsi="Times New Roman" w:cs="Times New Roman"/>
          <w:sz w:val="24"/>
          <w:szCs w:val="24"/>
          <w:lang w:val="pt-PT"/>
        </w:rPr>
        <w:t xml:space="preserve"> são comportamentos que tornam mais fácil para um agressor conseguir uma criança para actividade sexual. Por exemplo, um agressor pode construir uma relação de confiança com a criança e, em seguida, procurar vantagens sexuais (por exemplo, encorajando sentimentos românticos ou expondo a criança a conceitos sexuais por meio da pornografia).</w:t>
      </w:r>
    </w:p>
    <w:p w:rsidR="00C31AFD" w:rsidRPr="006C58B3" w:rsidRDefault="00C31AFD" w:rsidP="006564A5">
      <w:pPr>
        <w:numPr>
          <w:ilvl w:val="0"/>
          <w:numId w:val="8"/>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sz w:val="24"/>
          <w:szCs w:val="24"/>
          <w:lang w:val="pt-PT"/>
        </w:rPr>
        <w:t>Gestor</w:t>
      </w:r>
      <w:r w:rsidRPr="006C58B3">
        <w:rPr>
          <w:rFonts w:ascii="Times New Roman" w:eastAsia="Calibri" w:hAnsi="Times New Roman" w:cs="Times New Roman"/>
          <w:sz w:val="24"/>
          <w:szCs w:val="24"/>
          <w:lang w:val="pt-PT"/>
        </w:rPr>
        <w:t>: é qualquer indivíduo que oferece mão de obra à contratada ou consultor, dentro ou fora do local de trabalho, sob um contrato de trabalho formal e em troca de um salário, com a responsabilidade de controlar ou dirigir as actividades de uma equipe de contratante ou consultor, unidade, divisão ou similar, supervisionar e gerir um número pré-definido de funcionários.</w:t>
      </w:r>
    </w:p>
    <w:p w:rsidR="00C31AFD" w:rsidRPr="006C58B3" w:rsidRDefault="00C31AFD" w:rsidP="006564A5">
      <w:pPr>
        <w:numPr>
          <w:ilvl w:val="0"/>
          <w:numId w:val="9"/>
        </w:numPr>
        <w:spacing w:before="120"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
          <w:sz w:val="24"/>
          <w:szCs w:val="24"/>
          <w:lang w:val="pt-PT"/>
        </w:rPr>
        <w:t>Grooming online</w:t>
      </w:r>
      <w:r w:rsidRPr="006C58B3">
        <w:rPr>
          <w:rFonts w:ascii="Times New Roman" w:eastAsia="Calibri" w:hAnsi="Times New Roman" w:cs="Times New Roman"/>
          <w:sz w:val="24"/>
          <w:szCs w:val="24"/>
          <w:lang w:val="pt-PT"/>
        </w:rPr>
        <w:t>: é o acto de enviar uma mensagem eletrônica com conteúdo indecente a um destinatário que o remetente acredita ser um menor, com a intenção de conseguir que o destinatário se envolva ou se submeta a actividade sexual com outra pessoa, incluindo, mas não necessariamente o remetente.</w:t>
      </w:r>
    </w:p>
    <w:p w:rsidR="00C31AFD" w:rsidRPr="006C58B3" w:rsidRDefault="00C31AFD" w:rsidP="006564A5">
      <w:pPr>
        <w:numPr>
          <w:ilvl w:val="0"/>
          <w:numId w:val="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sz w:val="24"/>
          <w:szCs w:val="24"/>
          <w:lang w:val="pt-PT"/>
        </w:rPr>
        <w:t xml:space="preserve">Mecanismo de </w:t>
      </w:r>
      <w:r w:rsidR="001173DE" w:rsidRPr="006C58B3">
        <w:rPr>
          <w:rFonts w:ascii="Times New Roman" w:eastAsia="Calibri" w:hAnsi="Times New Roman" w:cs="Times New Roman"/>
          <w:b/>
          <w:sz w:val="24"/>
          <w:szCs w:val="24"/>
          <w:lang w:val="pt-PT"/>
        </w:rPr>
        <w:t>Resolução</w:t>
      </w:r>
      <w:r w:rsidRPr="006C58B3">
        <w:rPr>
          <w:rFonts w:ascii="Times New Roman" w:eastAsia="Calibri" w:hAnsi="Times New Roman" w:cs="Times New Roman"/>
          <w:b/>
          <w:sz w:val="24"/>
          <w:szCs w:val="24"/>
          <w:lang w:val="pt-PT"/>
        </w:rPr>
        <w:t xml:space="preserve"> de Reclamações (M</w:t>
      </w:r>
      <w:r w:rsidR="001173DE" w:rsidRPr="006C58B3">
        <w:rPr>
          <w:rFonts w:ascii="Times New Roman" w:eastAsia="Calibri" w:hAnsi="Times New Roman" w:cs="Times New Roman"/>
          <w:b/>
          <w:sz w:val="24"/>
          <w:szCs w:val="24"/>
          <w:lang w:val="pt-PT"/>
        </w:rPr>
        <w:t>R</w:t>
      </w:r>
      <w:r w:rsidRPr="006C58B3">
        <w:rPr>
          <w:rFonts w:ascii="Times New Roman" w:eastAsia="Calibri" w:hAnsi="Times New Roman" w:cs="Times New Roman"/>
          <w:b/>
          <w:sz w:val="24"/>
          <w:szCs w:val="24"/>
          <w:lang w:val="pt-PT"/>
        </w:rPr>
        <w:t>R):</w:t>
      </w:r>
      <w:r w:rsidRPr="006C58B3">
        <w:rPr>
          <w:rFonts w:ascii="Times New Roman" w:eastAsia="Calibri" w:hAnsi="Times New Roman" w:cs="Times New Roman"/>
          <w:sz w:val="24"/>
          <w:szCs w:val="24"/>
          <w:lang w:val="pt-PT"/>
        </w:rPr>
        <w:t xml:space="preserve"> é o processo estabelecido pelo projeto para receber e tratar reclamações.</w:t>
      </w:r>
    </w:p>
    <w:p w:rsidR="00C31AFD" w:rsidRPr="006C58B3" w:rsidRDefault="00C31AFD" w:rsidP="006564A5">
      <w:pPr>
        <w:numPr>
          <w:ilvl w:val="0"/>
          <w:numId w:val="4"/>
        </w:numPr>
        <w:spacing w:after="0" w:line="240" w:lineRule="auto"/>
        <w:contextualSpacing/>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lastRenderedPageBreak/>
        <w:t xml:space="preserve">Medidas de responsabilização: </w:t>
      </w:r>
      <w:r w:rsidRPr="006C58B3">
        <w:rPr>
          <w:rFonts w:ascii="Times New Roman" w:eastAsia="Calibri" w:hAnsi="Times New Roman" w:cs="Times New Roman"/>
          <w:bCs/>
          <w:sz w:val="24"/>
          <w:szCs w:val="24"/>
          <w:lang w:val="pt-PT"/>
        </w:rPr>
        <w:t>são as medidas postas em prática para garantir a confidencialidade dos sobreviventes e para responsabilizar empreiteiros, consultores e o cliente por instituir um sistema justo de tratamento dos casos de VBG e VCC.</w:t>
      </w:r>
    </w:p>
    <w:p w:rsidR="00C31AFD" w:rsidRPr="006C58B3" w:rsidRDefault="00C31AFD" w:rsidP="00F34584">
      <w:pPr>
        <w:spacing w:after="0" w:line="240" w:lineRule="auto"/>
        <w:ind w:left="720"/>
        <w:contextualSpacing/>
        <w:jc w:val="both"/>
        <w:rPr>
          <w:rFonts w:ascii="Times New Roman" w:eastAsia="Calibri" w:hAnsi="Times New Roman" w:cs="Times New Roman"/>
          <w:b/>
          <w:sz w:val="24"/>
          <w:szCs w:val="24"/>
          <w:lang w:val="pt-PT"/>
        </w:rPr>
      </w:pPr>
    </w:p>
    <w:p w:rsidR="00C31AFD" w:rsidRPr="006C58B3" w:rsidRDefault="00C31AFD" w:rsidP="006564A5">
      <w:pPr>
        <w:numPr>
          <w:ilvl w:val="0"/>
          <w:numId w:val="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sz w:val="24"/>
          <w:szCs w:val="24"/>
          <w:lang w:val="pt-PT"/>
        </w:rPr>
        <w:t>Local de obras</w:t>
      </w:r>
      <w:r w:rsidRPr="006C58B3">
        <w:rPr>
          <w:rFonts w:ascii="Times New Roman" w:eastAsia="Calibri" w:hAnsi="Times New Roman" w:cs="Times New Roman"/>
          <w:sz w:val="24"/>
          <w:szCs w:val="24"/>
          <w:lang w:val="pt-PT"/>
        </w:rPr>
        <w:t>: é a área onde estão a ser realizadas obras de desenvolvimento da infraestrutura, no âmbito do empreendimento.</w:t>
      </w:r>
    </w:p>
    <w:p w:rsidR="00C31AFD" w:rsidRPr="006C58B3" w:rsidRDefault="00C31AFD" w:rsidP="006564A5">
      <w:pPr>
        <w:numPr>
          <w:ilvl w:val="0"/>
          <w:numId w:val="4"/>
        </w:numPr>
        <w:spacing w:after="0" w:line="240" w:lineRule="auto"/>
        <w:contextualSpacing/>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 xml:space="preserve">Proteção à Criança (PC): </w:t>
      </w:r>
      <w:r w:rsidRPr="006C58B3">
        <w:rPr>
          <w:rFonts w:ascii="Times New Roman" w:eastAsia="Calibri" w:hAnsi="Times New Roman" w:cs="Times New Roman"/>
          <w:bCs/>
          <w:sz w:val="24"/>
          <w:szCs w:val="24"/>
          <w:lang w:val="pt-PT"/>
        </w:rPr>
        <w:t>é uma actividade ou iniciativa destinada a proteger a criança de qualquer forma de dano, principalmente decorrente do VCC.</w:t>
      </w:r>
    </w:p>
    <w:p w:rsidR="00C31AFD" w:rsidRPr="006C58B3" w:rsidRDefault="18EC77D4" w:rsidP="006564A5">
      <w:pPr>
        <w:numPr>
          <w:ilvl w:val="0"/>
          <w:numId w:val="6"/>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 xml:space="preserve">Procedimento de alegação de </w:t>
      </w:r>
      <w:r w:rsidR="086FFD1B" w:rsidRPr="006C58B3">
        <w:rPr>
          <w:rFonts w:ascii="Times New Roman" w:eastAsia="Calibri" w:hAnsi="Times New Roman" w:cs="Times New Roman"/>
          <w:b/>
          <w:bCs/>
          <w:sz w:val="24"/>
          <w:szCs w:val="24"/>
          <w:lang w:val="pt-PT"/>
        </w:rPr>
        <w:t>EAS/AS</w:t>
      </w:r>
      <w:r w:rsidRPr="006C58B3">
        <w:rPr>
          <w:rFonts w:ascii="Times New Roman" w:eastAsia="Calibri" w:hAnsi="Times New Roman" w:cs="Times New Roman"/>
          <w:b/>
          <w:bCs/>
          <w:sz w:val="24"/>
          <w:szCs w:val="24"/>
          <w:lang w:val="pt-PT"/>
        </w:rPr>
        <w:t xml:space="preserve"> e VCC</w:t>
      </w:r>
      <w:r w:rsidRPr="006C58B3">
        <w:rPr>
          <w:rFonts w:ascii="Times New Roman" w:eastAsia="Calibri" w:hAnsi="Times New Roman" w:cs="Times New Roman"/>
          <w:sz w:val="24"/>
          <w:szCs w:val="24"/>
          <w:lang w:val="pt-PT"/>
        </w:rPr>
        <w:t xml:space="preserve">: é o procedimento prescrito a ser seguido ao relatar incidentes de </w:t>
      </w:r>
      <w:r w:rsidR="0F3E68A9"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ou VAC.</w:t>
      </w:r>
    </w:p>
    <w:p w:rsidR="00C31AFD" w:rsidRPr="006C58B3" w:rsidRDefault="00C31AFD" w:rsidP="006564A5">
      <w:pPr>
        <w:numPr>
          <w:ilvl w:val="0"/>
          <w:numId w:val="10"/>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Perpetrador</w:t>
      </w:r>
      <w:r w:rsidRPr="006C58B3">
        <w:rPr>
          <w:rFonts w:ascii="Times New Roman" w:eastAsia="Calibri" w:hAnsi="Times New Roman" w:cs="Times New Roman"/>
          <w:sz w:val="24"/>
          <w:szCs w:val="24"/>
          <w:lang w:val="pt-PT"/>
        </w:rPr>
        <w:t>: é a pessoa que comete ou ameaça cometer um acto ou actos de VBG ou VCC.</w:t>
      </w:r>
    </w:p>
    <w:p w:rsidR="00C31AFD" w:rsidRPr="006C58B3" w:rsidRDefault="00C31AFD" w:rsidP="006564A5">
      <w:pPr>
        <w:numPr>
          <w:ilvl w:val="0"/>
          <w:numId w:val="11"/>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sz w:val="24"/>
          <w:szCs w:val="24"/>
          <w:lang w:val="pt-PT"/>
        </w:rPr>
        <w:t>Protocolo de Resposta</w:t>
      </w:r>
      <w:r w:rsidRPr="006C58B3">
        <w:rPr>
          <w:rFonts w:ascii="Times New Roman" w:eastAsia="Calibri" w:hAnsi="Times New Roman" w:cs="Times New Roman"/>
          <w:sz w:val="24"/>
          <w:szCs w:val="24"/>
          <w:lang w:val="pt-PT"/>
        </w:rPr>
        <w:t>: são os mecanismos estabelecidos para responder aos casos de GBV e VAC.</w:t>
      </w:r>
    </w:p>
    <w:p w:rsidR="00C31AFD" w:rsidRPr="006C58B3" w:rsidRDefault="00C31AFD" w:rsidP="006564A5">
      <w:pPr>
        <w:numPr>
          <w:ilvl w:val="0"/>
          <w:numId w:val="12"/>
        </w:numPr>
        <w:spacing w:before="120"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
          <w:sz w:val="24"/>
          <w:szCs w:val="24"/>
          <w:lang w:val="pt-PT"/>
        </w:rPr>
        <w:t>Sobrevivente / Sobreviventes</w:t>
      </w:r>
      <w:r w:rsidRPr="006C58B3">
        <w:rPr>
          <w:rFonts w:ascii="Times New Roman" w:eastAsia="Calibri" w:hAnsi="Times New Roman" w:cs="Times New Roman"/>
          <w:sz w:val="24"/>
          <w:szCs w:val="24"/>
          <w:lang w:val="pt-PT"/>
        </w:rPr>
        <w:t>: são as pessoas adversamente afectadas por VBG ou VCC. Mulheres, homens e crianças podem ser sobreviventes de VBG; as crianças podem ser sobreviventes do VCC.</w:t>
      </w:r>
    </w:p>
    <w:p w:rsidR="00C31AFD" w:rsidRPr="006C58B3" w:rsidRDefault="00C31AFD" w:rsidP="006564A5">
      <w:pPr>
        <w:numPr>
          <w:ilvl w:val="0"/>
          <w:numId w:val="13"/>
        </w:numPr>
        <w:spacing w:before="120"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
          <w:sz w:val="24"/>
          <w:szCs w:val="24"/>
          <w:lang w:val="pt-PT"/>
        </w:rPr>
        <w:t>Violência Baseada em Gênero(VBG):</w:t>
      </w:r>
      <w:r w:rsidRPr="006C58B3">
        <w:rPr>
          <w:rFonts w:ascii="Times New Roman" w:eastAsia="Calibri" w:hAnsi="Times New Roman" w:cs="Times New Roman"/>
          <w:sz w:val="24"/>
          <w:szCs w:val="24"/>
          <w:lang w:val="pt-PT"/>
        </w:rPr>
        <w:t xml:space="preserve"> é um termo abrangente para qualquer acto prejudicial perpetrado contra a vontade de uma pessoa e que se baseia em diferenças socialmente atribuídas (ou seja, gênero) entre homens e mulheres. Inclui actos que infligem dano ou sofrimento físico, sexual ou mental, ameaças de tais actos, coerção e outras privações de liberdade. Dentre os actos sexuais está incluída a Violência Sexual, Exploração e Abuso Sexual (EAS) e Assédio Sexual (AS). Esses actos podem ocorrer em público ou em particular.</w:t>
      </w:r>
    </w:p>
    <w:p w:rsidR="00C31AFD" w:rsidRPr="006C58B3" w:rsidRDefault="00C31AFD" w:rsidP="006564A5">
      <w:pPr>
        <w:numPr>
          <w:ilvl w:val="0"/>
          <w:numId w:val="13"/>
        </w:numPr>
        <w:spacing w:before="120"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Violência Contra Crianças (VCC):</w:t>
      </w:r>
      <w:r w:rsidRPr="006C58B3">
        <w:rPr>
          <w:rFonts w:ascii="Times New Roman" w:eastAsia="Calibri" w:hAnsi="Times New Roman" w:cs="Times New Roman"/>
          <w:sz w:val="24"/>
          <w:szCs w:val="24"/>
          <w:lang w:val="pt-PT"/>
        </w:rPr>
        <w:t xml:space="preserve"> é definida como dano físico, sexual ou psicológico à crianças menores (ou seja, com menos de 18 anos), incluindo uso para lucro, trabalho, gratificação sexual ou alguma outra vantagem pessoal ou financeira. Isso também inclui outras actividades, como usar computadores, telefones celulares ou câmeras de vídeo e digitais de forma inadequada e para </w:t>
      </w:r>
      <w:r w:rsidRPr="006C58B3">
        <w:rPr>
          <w:rFonts w:ascii="Times New Roman" w:eastAsia="Calibri" w:hAnsi="Times New Roman" w:cs="Times New Roman"/>
          <w:b/>
          <w:sz w:val="24"/>
          <w:szCs w:val="24"/>
          <w:lang w:val="pt-PT"/>
        </w:rPr>
        <w:t>explorar ou assediar crianças ou acessar pornografia infantil por quaisquer meios.</w:t>
      </w:r>
    </w:p>
    <w:p w:rsidR="00C31AFD" w:rsidRPr="006C58B3" w:rsidRDefault="00C31AFD" w:rsidP="006564A5">
      <w:pPr>
        <w:numPr>
          <w:ilvl w:val="0"/>
          <w:numId w:val="13"/>
        </w:numPr>
        <w:spacing w:before="120"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 xml:space="preserve">Violência física: </w:t>
      </w:r>
      <w:r w:rsidRPr="006C58B3">
        <w:rPr>
          <w:rFonts w:ascii="Times New Roman" w:eastAsia="Calibri" w:hAnsi="Times New Roman" w:cs="Times New Roman"/>
          <w:bCs/>
          <w:sz w:val="24"/>
          <w:szCs w:val="24"/>
          <w:lang w:val="pt-PT"/>
        </w:rPr>
        <w:t>pode ser entendida como a acção infligida à criança, adolescente e ou mulher que ofenda sua integridade ou saúde corporal ou que lhe cause sofrimento físico. Ou ainda qualquer forma de violência física que um agressor(a) inflige ao companheiro(a). Podendo traduzir-se em comportamentos como: esmurrar, pontapear, estrangular, queimar, induzir ou impedir que o(a) companheiro(a) obtenha medicação ou tratamentos.</w:t>
      </w:r>
    </w:p>
    <w:p w:rsidR="0050220E" w:rsidRPr="006C58B3" w:rsidRDefault="00C31AFD" w:rsidP="006564A5">
      <w:pPr>
        <w:numPr>
          <w:ilvl w:val="0"/>
          <w:numId w:val="13"/>
        </w:numPr>
        <w:spacing w:before="120"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 xml:space="preserve">Violência sexual: </w:t>
      </w:r>
      <w:r w:rsidRPr="006C58B3">
        <w:rPr>
          <w:rFonts w:ascii="Times New Roman" w:eastAsia="Calibri" w:hAnsi="Times New Roman" w:cs="Times New Roman"/>
          <w:bCs/>
          <w:sz w:val="24"/>
          <w:szCs w:val="24"/>
          <w:lang w:val="pt-PT"/>
        </w:rPr>
        <w:t xml:space="preserve">actos de natureza sexual contra uma ou mais pessoas ou que façam com que tal pessoa ou pessoas pratiquem um acto de natureza sexual pela força, ou por ameaça de força ou coerção, como a causada por medo de violência, coação, detenção , opressão psicológica ou abuso de poder, ou aproveitando-se de um </w:t>
      </w:r>
      <w:r w:rsidRPr="006C58B3">
        <w:rPr>
          <w:rFonts w:ascii="Times New Roman" w:eastAsia="Calibri" w:hAnsi="Times New Roman" w:cs="Times New Roman"/>
          <w:bCs/>
          <w:sz w:val="24"/>
          <w:szCs w:val="24"/>
          <w:lang w:val="pt-PT"/>
        </w:rPr>
        <w:lastRenderedPageBreak/>
        <w:t xml:space="preserve">ambiente coercitivo ou da incapacidade de tal pessoa ou pessoas de dar consentimento genuíno. As formas de violência sexual incluem estupro, tentativa de estupro, prostituição forçada, exploração e abuso sexual, tráfico para fins de exploração sexual, pornografia infantil, prostituição infantil, escravidão sexual, casamento forçado, gravidez forçada, nudez pública forçada, teste de virgindade forçada, etc. </w:t>
      </w:r>
    </w:p>
    <w:p w:rsidR="0050220E" w:rsidRPr="006C58B3" w:rsidRDefault="1B9E8D21" w:rsidP="3919AEBF">
      <w:pPr>
        <w:pStyle w:val="Ttulo3"/>
        <w:numPr>
          <w:ilvl w:val="2"/>
          <w:numId w:val="0"/>
        </w:numPr>
        <w:ind w:left="450" w:hanging="360"/>
        <w:rPr>
          <w:rFonts w:ascii="Times New Roman" w:hAnsi="Times New Roman" w:cs="Times New Roman"/>
          <w:b w:val="0"/>
          <w:noProof/>
          <w:lang w:val="pt-PT"/>
        </w:rPr>
      </w:pPr>
      <w:bookmarkStart w:id="439" w:name="_Toc62070115"/>
      <w:bookmarkStart w:id="440" w:name="_Toc305743992"/>
      <w:bookmarkStart w:id="441" w:name="_Toc90929959"/>
      <w:r w:rsidRPr="3919AEBF">
        <w:rPr>
          <w:rFonts w:ascii="Times New Roman" w:hAnsi="Times New Roman" w:cs="Times New Roman"/>
          <w:noProof/>
          <w:lang w:val="pt-PT"/>
        </w:rPr>
        <w:t xml:space="preserve">Anexo </w:t>
      </w:r>
      <w:r w:rsidR="7E7A2F2F" w:rsidRPr="3919AEBF">
        <w:rPr>
          <w:rFonts w:ascii="Times New Roman" w:hAnsi="Times New Roman" w:cs="Times New Roman"/>
          <w:noProof/>
          <w:lang w:val="pt-PT"/>
        </w:rPr>
        <w:t>6</w:t>
      </w:r>
      <w:r w:rsidRPr="3919AEBF">
        <w:rPr>
          <w:rFonts w:ascii="Times New Roman" w:hAnsi="Times New Roman" w:cs="Times New Roman"/>
          <w:noProof/>
          <w:lang w:val="pt-PT"/>
        </w:rPr>
        <w:t>.2: Códigos de conduta “tipo” para prevenção da violência baseada em gênero, bem como abuso / exploração infantil</w:t>
      </w:r>
      <w:bookmarkEnd w:id="439"/>
      <w:bookmarkEnd w:id="440"/>
      <w:bookmarkEnd w:id="441"/>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Antecedentes</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Os Códigos de Conduta para Prevenir a </w:t>
      </w:r>
      <w:r w:rsidR="00400B32" w:rsidRPr="006C58B3">
        <w:rPr>
          <w:rFonts w:ascii="Times New Roman" w:eastAsia="Calibri" w:hAnsi="Times New Roman" w:cs="Times New Roman"/>
          <w:sz w:val="24"/>
          <w:szCs w:val="24"/>
          <w:lang w:val="pt-PT"/>
        </w:rPr>
        <w:t>Exploraçao e Abuso Sexual e Assédio Sexual (EAS/AS) e a</w:t>
      </w:r>
      <w:r w:rsidRPr="006C58B3">
        <w:rPr>
          <w:rFonts w:ascii="Times New Roman" w:eastAsia="Calibri" w:hAnsi="Times New Roman" w:cs="Times New Roman"/>
          <w:sz w:val="24"/>
          <w:szCs w:val="24"/>
          <w:lang w:val="pt-PT"/>
        </w:rPr>
        <w:t xml:space="preserve"> Exploração Infantil (AEI) visam garantir um conjunto de definições, princípios, práticas e directrizes essenciais que estabelecem mecanismos para relatar, abordar, monitorizar e sancionar a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AEI nos arredores de obras e nas comunidades sob influência do projecto de infraestrutura.</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O objectivo dos Códigos de Conduta é prevenir e / ou mitigar os riscos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AEI dentro do REDISSE 4. Estes Códigos de Conduta devem ser adoptados pelos empreiteiros das obras civis, bem como pelos consultores de supervisão. O respeito mútuo e o tratamento justo por todas as partes, que incluem a compreensão do impacto de sua presença nas comunidades pela influência do projecto de infraestrutura, são considerados de grande importância para criar um ambiente de trabalho respeitoso, agradável e produtivo. Os Códigos também fornecem diretrizes claras para sanções aos funcionários, caso sejam justificadas. Ao garantir que a equipa do projecto respeite o meio ambiente do projecto e suas comunidades, uma realização bem-sucedida dos objectivos do projecto será alcançada. Assim distinguem-se os seguintes codigos de conduta:</w:t>
      </w:r>
    </w:p>
    <w:p w:rsidR="00D56504" w:rsidRPr="006C58B3" w:rsidRDefault="00D56504" w:rsidP="00F34584">
      <w:pPr>
        <w:spacing w:before="120" w:after="0" w:line="276" w:lineRule="auto"/>
        <w:jc w:val="both"/>
        <w:rPr>
          <w:rFonts w:ascii="Times New Roman" w:eastAsia="Calibri" w:hAnsi="Times New Roman" w:cs="Times New Roman"/>
          <w:sz w:val="24"/>
          <w:szCs w:val="24"/>
          <w:lang w:val="pt-PT"/>
        </w:rPr>
      </w:pPr>
    </w:p>
    <w:p w:rsidR="0050220E" w:rsidRPr="006C58B3" w:rsidRDefault="0050220E" w:rsidP="00F34584">
      <w:pPr>
        <w:spacing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A.</w:t>
      </w:r>
      <w:r w:rsidR="00D56504" w:rsidRPr="006C58B3">
        <w:rPr>
          <w:rFonts w:ascii="Times New Roman" w:eastAsia="Calibri" w:hAnsi="Times New Roman" w:cs="Times New Roman"/>
          <w:bCs/>
          <w:sz w:val="24"/>
          <w:szCs w:val="24"/>
          <w:lang w:val="pt-PT"/>
        </w:rPr>
        <w:t>Co</w:t>
      </w:r>
      <w:r w:rsidRPr="006C58B3">
        <w:rPr>
          <w:rFonts w:ascii="Times New Roman" w:eastAsia="Calibri" w:hAnsi="Times New Roman" w:cs="Times New Roman"/>
          <w:bCs/>
          <w:sz w:val="24"/>
          <w:szCs w:val="24"/>
          <w:lang w:val="pt-PT"/>
        </w:rPr>
        <w:t>digo</w:t>
      </w:r>
      <w:r w:rsidRPr="006C58B3">
        <w:rPr>
          <w:rFonts w:ascii="Times New Roman" w:eastAsia="Calibri" w:hAnsi="Times New Roman" w:cs="Times New Roman"/>
          <w:sz w:val="24"/>
          <w:szCs w:val="24"/>
          <w:lang w:val="pt-PT"/>
        </w:rPr>
        <w:t xml:space="preserve"> de conduta da empresa</w:t>
      </w:r>
      <w:r w:rsidRPr="006C58B3">
        <w:rPr>
          <w:rFonts w:ascii="Times New Roman" w:eastAsia="Calibri" w:hAnsi="Times New Roman" w:cs="Times New Roman"/>
          <w:b/>
          <w:sz w:val="24"/>
          <w:szCs w:val="24"/>
          <w:lang w:val="pt-PT"/>
        </w:rPr>
        <w:t xml:space="preserve">: compromete a empresa a abordar questões de </w:t>
      </w:r>
      <w:r w:rsidR="00400B32" w:rsidRPr="006C58B3">
        <w:rPr>
          <w:rFonts w:ascii="Times New Roman" w:eastAsia="Calibri" w:hAnsi="Times New Roman" w:cs="Times New Roman"/>
          <w:b/>
          <w:bCs/>
          <w:sz w:val="24"/>
          <w:szCs w:val="24"/>
          <w:lang w:val="pt-PT"/>
        </w:rPr>
        <w:t>EAS/AS</w:t>
      </w:r>
      <w:r w:rsidRPr="006C58B3">
        <w:rPr>
          <w:rFonts w:ascii="Times New Roman" w:eastAsia="Calibri" w:hAnsi="Times New Roman" w:cs="Times New Roman"/>
          <w:b/>
          <w:sz w:val="24"/>
          <w:szCs w:val="24"/>
          <w:lang w:val="pt-PT"/>
        </w:rPr>
        <w:t xml:space="preserve"> e AEI</w:t>
      </w:r>
    </w:p>
    <w:p w:rsidR="0050220E" w:rsidRPr="006C58B3" w:rsidRDefault="0050220E" w:rsidP="00F34584">
      <w:pPr>
        <w:spacing w:after="0" w:line="276" w:lineRule="auto"/>
        <w:jc w:val="both"/>
        <w:rPr>
          <w:rFonts w:ascii="Times New Roman" w:eastAsia="Calibri" w:hAnsi="Times New Roman" w:cs="Times New Roman"/>
          <w:b/>
          <w:sz w:val="24"/>
          <w:szCs w:val="24"/>
          <w:lang w:val="pt-PT"/>
        </w:rPr>
      </w:pPr>
    </w:p>
    <w:p w:rsidR="0050220E" w:rsidRPr="006C58B3" w:rsidRDefault="0050220E" w:rsidP="00F34584">
      <w:pPr>
        <w:spacing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 xml:space="preserve">B. </w:t>
      </w:r>
      <w:r w:rsidRPr="006C58B3">
        <w:rPr>
          <w:rFonts w:ascii="Times New Roman" w:eastAsia="Calibri" w:hAnsi="Times New Roman" w:cs="Times New Roman"/>
          <w:sz w:val="24"/>
          <w:szCs w:val="24"/>
          <w:lang w:val="pt-PT"/>
        </w:rPr>
        <w:t>Código de conduta do gestor</w:t>
      </w:r>
      <w:r w:rsidRPr="006C58B3">
        <w:rPr>
          <w:rFonts w:ascii="Times New Roman" w:eastAsia="Calibri" w:hAnsi="Times New Roman" w:cs="Times New Roman"/>
          <w:b/>
          <w:sz w:val="24"/>
          <w:szCs w:val="24"/>
          <w:lang w:val="pt-PT"/>
        </w:rPr>
        <w:t xml:space="preserve">: compromete os gestores de acordo com sua função de supervisão a garantir que os funcionários sob sua supervisão mantenham as responsabilidades de prevenção de </w:t>
      </w:r>
      <w:r w:rsidR="00400B32" w:rsidRPr="006C58B3">
        <w:rPr>
          <w:rFonts w:ascii="Times New Roman" w:eastAsia="Calibri" w:hAnsi="Times New Roman" w:cs="Times New Roman"/>
          <w:b/>
          <w:bCs/>
          <w:sz w:val="24"/>
          <w:szCs w:val="24"/>
          <w:lang w:val="pt-PT"/>
        </w:rPr>
        <w:t>EAS/AS</w:t>
      </w:r>
      <w:r w:rsidRPr="006C58B3">
        <w:rPr>
          <w:rFonts w:ascii="Times New Roman" w:eastAsia="Calibri" w:hAnsi="Times New Roman" w:cs="Times New Roman"/>
          <w:b/>
          <w:sz w:val="24"/>
          <w:szCs w:val="24"/>
          <w:lang w:val="pt-PT"/>
        </w:rPr>
        <w:t xml:space="preserve"> e AEI</w:t>
      </w:r>
    </w:p>
    <w:p w:rsidR="0050220E" w:rsidRPr="006C58B3" w:rsidRDefault="0050220E" w:rsidP="00F34584">
      <w:pPr>
        <w:spacing w:after="0" w:line="276" w:lineRule="auto"/>
        <w:jc w:val="both"/>
        <w:rPr>
          <w:rFonts w:ascii="Times New Roman" w:eastAsia="Calibri" w:hAnsi="Times New Roman" w:cs="Times New Roman"/>
          <w:b/>
          <w:sz w:val="24"/>
          <w:szCs w:val="24"/>
          <w:lang w:val="pt-PT"/>
        </w:rPr>
      </w:pPr>
    </w:p>
    <w:p w:rsidR="0050220E" w:rsidRPr="006C58B3" w:rsidRDefault="00D56504"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C</w:t>
      </w:r>
      <w:r w:rsidR="0050220E" w:rsidRPr="006C58B3">
        <w:rPr>
          <w:rFonts w:ascii="Times New Roman" w:eastAsia="Calibri" w:hAnsi="Times New Roman" w:cs="Times New Roman"/>
          <w:sz w:val="24"/>
          <w:szCs w:val="24"/>
          <w:lang w:val="pt-PT"/>
        </w:rPr>
        <w:t xml:space="preserve">. </w:t>
      </w:r>
      <w:r w:rsidR="0050220E" w:rsidRPr="006C58B3">
        <w:rPr>
          <w:rFonts w:ascii="Times New Roman" w:eastAsia="Calibri" w:hAnsi="Times New Roman" w:cs="Times New Roman"/>
          <w:b/>
          <w:sz w:val="24"/>
          <w:szCs w:val="24"/>
          <w:lang w:val="pt-PT"/>
        </w:rPr>
        <w:t>Código de Conduta Individual</w:t>
      </w:r>
      <w:r w:rsidR="0050220E" w:rsidRPr="006C58B3">
        <w:rPr>
          <w:rFonts w:ascii="Times New Roman" w:eastAsia="Calibri" w:hAnsi="Times New Roman" w:cs="Times New Roman"/>
          <w:sz w:val="24"/>
          <w:szCs w:val="24"/>
          <w:lang w:val="pt-PT"/>
        </w:rPr>
        <w:t>: Código de Conduta para todos que trabalham com o projecto (trabalhadores contratados, Supervisor e representantes da UIP).</w:t>
      </w:r>
    </w:p>
    <w:p w:rsidR="0050220E" w:rsidRPr="006C58B3" w:rsidRDefault="0050220E" w:rsidP="00F34584">
      <w:pPr>
        <w:spacing w:after="0" w:line="276" w:lineRule="auto"/>
        <w:jc w:val="both"/>
        <w:rPr>
          <w:rFonts w:ascii="Times New Roman" w:eastAsia="Calibri" w:hAnsi="Times New Roman" w:cs="Times New Roman"/>
          <w:b/>
          <w:sz w:val="24"/>
          <w:szCs w:val="24"/>
          <w:lang w:val="pt-PT"/>
        </w:rPr>
      </w:pPr>
    </w:p>
    <w:p w:rsidR="00D56504" w:rsidRPr="006C58B3" w:rsidRDefault="00D56504" w:rsidP="00F34584">
      <w:pPr>
        <w:jc w:val="both"/>
        <w:rPr>
          <w:rFonts w:ascii="Times New Roman" w:hAnsi="Times New Roman" w:cs="Times New Roman"/>
          <w:b/>
          <w:i/>
          <w:noProof/>
          <w:color w:val="C45911" w:themeColor="accent2" w:themeShade="BF"/>
          <w:sz w:val="24"/>
          <w:szCs w:val="24"/>
          <w:lang w:val="pt-PT"/>
        </w:rPr>
      </w:pPr>
      <w:bookmarkStart w:id="442" w:name="_Toc62070116"/>
      <w:r w:rsidRPr="006C58B3">
        <w:rPr>
          <w:rFonts w:ascii="Times New Roman" w:hAnsi="Times New Roman" w:cs="Times New Roman"/>
          <w:noProof/>
          <w:sz w:val="24"/>
          <w:szCs w:val="24"/>
          <w:lang w:val="pt-PT"/>
        </w:rPr>
        <w:br w:type="page"/>
      </w:r>
    </w:p>
    <w:p w:rsidR="0050220E" w:rsidRPr="006C58B3" w:rsidRDefault="1B9E8D21" w:rsidP="3919AEBF">
      <w:pPr>
        <w:pStyle w:val="Ttulo3"/>
        <w:numPr>
          <w:ilvl w:val="2"/>
          <w:numId w:val="0"/>
        </w:numPr>
        <w:ind w:left="450" w:hanging="360"/>
        <w:rPr>
          <w:rFonts w:ascii="Times New Roman" w:hAnsi="Times New Roman" w:cs="Times New Roman"/>
          <w:b w:val="0"/>
          <w:i w:val="0"/>
          <w:noProof/>
          <w:lang w:val="pt-PT"/>
        </w:rPr>
      </w:pPr>
      <w:bookmarkStart w:id="443" w:name="_Toc404348352"/>
      <w:bookmarkStart w:id="444" w:name="_Toc90929960"/>
      <w:r w:rsidRPr="3919AEBF">
        <w:rPr>
          <w:rFonts w:ascii="Times New Roman" w:hAnsi="Times New Roman" w:cs="Times New Roman"/>
          <w:noProof/>
          <w:lang w:val="pt-PT"/>
        </w:rPr>
        <w:lastRenderedPageBreak/>
        <w:t xml:space="preserve">Anexo </w:t>
      </w:r>
      <w:r w:rsidR="7E7A2F2F" w:rsidRPr="3919AEBF">
        <w:rPr>
          <w:rFonts w:ascii="Times New Roman" w:hAnsi="Times New Roman" w:cs="Times New Roman"/>
          <w:noProof/>
          <w:lang w:val="pt-PT"/>
        </w:rPr>
        <w:t>6</w:t>
      </w:r>
      <w:r w:rsidRPr="3919AEBF">
        <w:rPr>
          <w:rFonts w:ascii="Times New Roman" w:hAnsi="Times New Roman" w:cs="Times New Roman"/>
          <w:noProof/>
          <w:lang w:val="pt-PT"/>
        </w:rPr>
        <w:t xml:space="preserve">.3: Código de Conduta </w:t>
      </w:r>
      <w:r w:rsidR="3AC6CDF1" w:rsidRPr="3919AEBF">
        <w:rPr>
          <w:rFonts w:ascii="Times New Roman" w:hAnsi="Times New Roman" w:cs="Times New Roman"/>
          <w:noProof/>
          <w:lang w:val="pt-PT"/>
        </w:rPr>
        <w:t xml:space="preserve">para a </w:t>
      </w:r>
      <w:r w:rsidRPr="3919AEBF">
        <w:rPr>
          <w:rFonts w:ascii="Times New Roman" w:hAnsi="Times New Roman" w:cs="Times New Roman"/>
          <w:noProof/>
          <w:lang w:val="pt-PT"/>
        </w:rPr>
        <w:t>Empresa</w:t>
      </w:r>
      <w:bookmarkEnd w:id="442"/>
      <w:bookmarkEnd w:id="443"/>
      <w:bookmarkEnd w:id="444"/>
    </w:p>
    <w:p w:rsidR="0050220E" w:rsidRPr="006C58B3" w:rsidRDefault="0050220E" w:rsidP="00F34584">
      <w:pPr>
        <w:spacing w:before="120" w:after="0" w:line="276" w:lineRule="auto"/>
        <w:jc w:val="both"/>
        <w:rPr>
          <w:rFonts w:ascii="Times New Roman" w:eastAsia="Calibri" w:hAnsi="Times New Roman" w:cs="Times New Roman"/>
          <w:i/>
          <w:iCs/>
          <w:sz w:val="24"/>
          <w:szCs w:val="24"/>
          <w:lang w:val="pt-PT"/>
        </w:rPr>
      </w:pPr>
      <w:r w:rsidRPr="006C58B3">
        <w:rPr>
          <w:rFonts w:ascii="Times New Roman" w:eastAsia="Calibri" w:hAnsi="Times New Roman" w:cs="Times New Roman"/>
          <w:i/>
          <w:iCs/>
          <w:sz w:val="24"/>
          <w:szCs w:val="24"/>
          <w:lang w:val="pt-PT"/>
        </w:rPr>
        <w:t xml:space="preserve"> Prevenção da </w:t>
      </w:r>
      <w:r w:rsidR="00400B32" w:rsidRPr="006C58B3">
        <w:rPr>
          <w:rFonts w:ascii="Times New Roman" w:eastAsia="Calibri" w:hAnsi="Times New Roman" w:cs="Times New Roman"/>
          <w:i/>
          <w:iCs/>
          <w:sz w:val="24"/>
          <w:szCs w:val="24"/>
          <w:lang w:val="pt-PT"/>
        </w:rPr>
        <w:t xml:space="preserve">exploração e abuso sexual e assédio sexual </w:t>
      </w:r>
      <w:r w:rsidRPr="006C58B3">
        <w:rPr>
          <w:rFonts w:ascii="Times New Roman" w:eastAsia="Calibri" w:hAnsi="Times New Roman" w:cs="Times New Roman"/>
          <w:i/>
          <w:iCs/>
          <w:sz w:val="24"/>
          <w:szCs w:val="24"/>
          <w:lang w:val="pt-PT"/>
        </w:rPr>
        <w:t>e violência contra crianças</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A empresa está empenhada em criar e manter um ambiente no qual a </w:t>
      </w:r>
      <w:r w:rsidR="00400B32" w:rsidRPr="006C58B3">
        <w:rPr>
          <w:rFonts w:ascii="Times New Roman" w:eastAsia="Calibri" w:hAnsi="Times New Roman" w:cs="Times New Roman"/>
          <w:sz w:val="24"/>
          <w:szCs w:val="24"/>
          <w:lang w:val="pt-PT"/>
        </w:rPr>
        <w:t xml:space="preserve">EAS/AS </w:t>
      </w:r>
      <w:r w:rsidRPr="006C58B3">
        <w:rPr>
          <w:rFonts w:ascii="Times New Roman" w:eastAsia="Calibri" w:hAnsi="Times New Roman" w:cs="Times New Roman"/>
          <w:sz w:val="24"/>
          <w:szCs w:val="24"/>
          <w:lang w:val="pt-PT"/>
        </w:rPr>
        <w:t xml:space="preserve">e a violência contra crianças (VCC) não tenham lugar e onde não sejam toleradas por nenhum funcionário, associado ou representante da empresa. Portanto, a fim de garantir que todos os envolvidos no projecto estejam cientes desse compromisso e, posteriormente, para prevenir e responder a quaisquer alegações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VCC, a empresa se compromete com os seguintes princípios fundamentais e padrões mínimos de comportamento que se aplicará a todos os funcionários, associados e representantes da empresa, incluindo subcontratados, sem excepção:</w:t>
      </w:r>
    </w:p>
    <w:p w:rsidR="0050220E" w:rsidRPr="006C58B3" w:rsidRDefault="62CACC6B"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A empresa e todos os funcionários, associados e representantes compromete-se a tratar mulheres, crianças (pessoas com menos de 18 anos) e homens com respeito, independentemente de raça, cor, idioma, religião, opinião política ou outra opinião, origem étnica ou social, propriedade, deficiência, nascimento ou outro status. Actos de </w:t>
      </w:r>
      <w:r w:rsidR="485DF9E7"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VCC violam este compromisso.</w:t>
      </w:r>
    </w:p>
    <w:p w:rsidR="0050220E" w:rsidRPr="006C58B3" w:rsidRDefault="62CACC6B"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Linguagem e comportamento depreciativo, ameaçador, ofensivo, abusivo, culturalmente impróprio ou sexualmente provocativo são proibidos entre todos os funcionários da empresa, associados e seus representantes.</w:t>
      </w:r>
    </w:p>
    <w:p w:rsidR="0050220E" w:rsidRPr="006C58B3" w:rsidRDefault="62CACC6B"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Actos de </w:t>
      </w:r>
      <w:r w:rsidR="485DF9E7"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ou VCC constituem comportamento indesejável, portanto, base para sanções, que podem incluir penalização e / ou rescisão do contrato de trabalho. Todas as formas de </w:t>
      </w:r>
      <w:r w:rsidR="485DF9E7"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VCC, incluindo aliciamento, são inaceitáveis, independentemente de ocorrerem no local de trabalho, nos arredores do local de trabalho, em acampamentos de trabalhadores ou nas casas dos trabalhadores.</w:t>
      </w:r>
    </w:p>
    <w:p w:rsidR="0050220E" w:rsidRPr="006C58B3" w:rsidRDefault="000554FE"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Além das sanções da empresa, quem comete atos de EAS / AS ou VCC, responderá à justiça, na medida em que o sobrevivente com informações completas decida iniciar um processo judicial.</w:t>
      </w:r>
    </w:p>
    <w:p w:rsidR="0050220E" w:rsidRPr="006C58B3" w:rsidRDefault="62CACC6B"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O contacto ou actividade sexual com crianças menores de 18 anos - </w:t>
      </w:r>
      <w:r w:rsidR="3FF1FFD0" w:rsidRPr="006C58B3">
        <w:rPr>
          <w:rFonts w:ascii="Times New Roman" w:eastAsia="Calibri" w:hAnsi="Times New Roman" w:cs="Times New Roman"/>
          <w:sz w:val="24"/>
          <w:szCs w:val="24"/>
          <w:lang w:val="pt-PT"/>
        </w:rPr>
        <w:t>–</w:t>
      </w:r>
      <w:r w:rsidRPr="006C58B3">
        <w:rPr>
          <w:rFonts w:ascii="Times New Roman" w:eastAsia="Calibri" w:hAnsi="Times New Roman" w:cs="Times New Roman"/>
          <w:sz w:val="24"/>
          <w:szCs w:val="24"/>
          <w:lang w:val="pt-PT"/>
        </w:rPr>
        <w:t xml:space="preserve">nclusive por meio de mídia digital - </w:t>
      </w:r>
      <w:r w:rsidR="3FF1FFD0" w:rsidRPr="006C58B3">
        <w:rPr>
          <w:rFonts w:ascii="Times New Roman" w:eastAsia="Calibri" w:hAnsi="Times New Roman" w:cs="Times New Roman"/>
          <w:sz w:val="24"/>
          <w:szCs w:val="24"/>
          <w:lang w:val="pt-PT"/>
        </w:rPr>
        <w:t>–</w:t>
      </w:r>
      <w:r w:rsidRPr="006C58B3">
        <w:rPr>
          <w:rFonts w:ascii="Times New Roman" w:eastAsia="Calibri" w:hAnsi="Times New Roman" w:cs="Times New Roman"/>
          <w:sz w:val="24"/>
          <w:szCs w:val="24"/>
          <w:lang w:val="pt-PT"/>
        </w:rPr>
        <w:t xml:space="preserve"> proibido. A crença errada quanto à idade de uma criança não é uma defesa. O consentimento da criança também não é uma defesa ou desculpa. O contacto ou actividade sexual com crianças menores de 18 anos - </w:t>
      </w:r>
      <w:r w:rsidR="3FF1FFD0" w:rsidRPr="006C58B3">
        <w:rPr>
          <w:rFonts w:ascii="Times New Roman" w:eastAsia="Calibri" w:hAnsi="Times New Roman" w:cs="Times New Roman"/>
          <w:sz w:val="24"/>
          <w:szCs w:val="24"/>
          <w:lang w:val="pt-PT"/>
        </w:rPr>
        <w:t>–</w:t>
      </w:r>
      <w:r w:rsidR="5E1E342B" w:rsidRPr="006C58B3">
        <w:rPr>
          <w:rFonts w:ascii="Times New Roman" w:eastAsia="Calibri" w:hAnsi="Times New Roman" w:cs="Times New Roman"/>
          <w:sz w:val="24"/>
          <w:szCs w:val="24"/>
          <w:lang w:val="pt-PT"/>
        </w:rPr>
        <w:t>i</w:t>
      </w:r>
      <w:r w:rsidRPr="006C58B3">
        <w:rPr>
          <w:rFonts w:ascii="Times New Roman" w:eastAsia="Calibri" w:hAnsi="Times New Roman" w:cs="Times New Roman"/>
          <w:sz w:val="24"/>
          <w:szCs w:val="24"/>
          <w:lang w:val="pt-PT"/>
        </w:rPr>
        <w:t xml:space="preserve">nclusive por meio de mídia digital - </w:t>
      </w:r>
      <w:r w:rsidR="3FF1FFD0" w:rsidRPr="006C58B3">
        <w:rPr>
          <w:rFonts w:ascii="Times New Roman" w:eastAsia="Calibri" w:hAnsi="Times New Roman" w:cs="Times New Roman"/>
          <w:sz w:val="24"/>
          <w:szCs w:val="24"/>
          <w:lang w:val="pt-PT"/>
        </w:rPr>
        <w:t>–</w:t>
      </w:r>
      <w:r w:rsidRPr="006C58B3">
        <w:rPr>
          <w:rFonts w:ascii="Times New Roman" w:eastAsia="Calibri" w:hAnsi="Times New Roman" w:cs="Times New Roman"/>
          <w:sz w:val="24"/>
          <w:szCs w:val="24"/>
          <w:lang w:val="pt-PT"/>
        </w:rPr>
        <w:t xml:space="preserve"> proibido. O consentimento da criança também não é uma defesa ou desculpa.</w:t>
      </w:r>
    </w:p>
    <w:p w:rsidR="0050220E" w:rsidRPr="006C58B3" w:rsidRDefault="62CACC6B"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Favores sexuais - </w:t>
      </w:r>
      <w:r w:rsidR="3FF1FFD0" w:rsidRPr="006C58B3">
        <w:rPr>
          <w:rFonts w:ascii="Times New Roman" w:eastAsia="Calibri" w:hAnsi="Times New Roman" w:cs="Times New Roman"/>
          <w:sz w:val="24"/>
          <w:szCs w:val="24"/>
          <w:lang w:val="pt-PT"/>
        </w:rPr>
        <w:t>–</w:t>
      </w:r>
      <w:r w:rsidRPr="006C58B3">
        <w:rPr>
          <w:rFonts w:ascii="Times New Roman" w:eastAsia="Calibri" w:hAnsi="Times New Roman" w:cs="Times New Roman"/>
          <w:sz w:val="24"/>
          <w:szCs w:val="24"/>
          <w:lang w:val="pt-PT"/>
        </w:rPr>
        <w:t xml:space="preserve">or exemplo, fazer promessas ou tratamento favorável dependente de actos sexuais - </w:t>
      </w:r>
      <w:r w:rsidR="3FF1FFD0" w:rsidRPr="006C58B3">
        <w:rPr>
          <w:rFonts w:ascii="Times New Roman" w:eastAsia="Calibri" w:hAnsi="Times New Roman" w:cs="Times New Roman"/>
          <w:sz w:val="24"/>
          <w:szCs w:val="24"/>
          <w:lang w:val="pt-PT"/>
        </w:rPr>
        <w:t>–</w:t>
      </w:r>
      <w:r w:rsidRPr="006C58B3">
        <w:rPr>
          <w:rFonts w:ascii="Times New Roman" w:eastAsia="Calibri" w:hAnsi="Times New Roman" w:cs="Times New Roman"/>
          <w:sz w:val="24"/>
          <w:szCs w:val="24"/>
          <w:lang w:val="pt-PT"/>
        </w:rPr>
        <w:t>u outras formas de comportamento humilhante, degradante ou explorador são proibidos.</w:t>
      </w:r>
    </w:p>
    <w:p w:rsidR="0050220E" w:rsidRPr="006C58B3" w:rsidRDefault="000554FE"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As interações sexuais entre funcionários da empresa (em qualquer nível) e membros das comunidades do entorno do local de trabalho são irrefutavelmente proibidas, mesmo com algum precedente ou consentimento das partes.</w:t>
      </w:r>
    </w:p>
    <w:p w:rsidR="0050220E" w:rsidRPr="006C58B3" w:rsidRDefault="62CACC6B"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Todos os funcionários, incluindo voluntários e subcontratados, são altamente encorajados a denunciar actos suspeitos ou reais de </w:t>
      </w:r>
      <w:r w:rsidR="7C16EC92" w:rsidRPr="006C58B3">
        <w:rPr>
          <w:rFonts w:ascii="Times New Roman" w:eastAsia="Calibri" w:hAnsi="Times New Roman" w:cs="Times New Roman"/>
          <w:sz w:val="24"/>
          <w:szCs w:val="24"/>
          <w:lang w:val="pt-PT"/>
        </w:rPr>
        <w:t xml:space="preserve">EAS/AS </w:t>
      </w:r>
      <w:r w:rsidRPr="006C58B3">
        <w:rPr>
          <w:rFonts w:ascii="Times New Roman" w:eastAsia="Calibri" w:hAnsi="Times New Roman" w:cs="Times New Roman"/>
          <w:sz w:val="24"/>
          <w:szCs w:val="24"/>
          <w:lang w:val="pt-PT"/>
        </w:rPr>
        <w:t xml:space="preserve">e / ou VCC por um colega de trabalho, </w:t>
      </w:r>
      <w:r w:rsidRPr="006C58B3">
        <w:rPr>
          <w:rFonts w:ascii="Times New Roman" w:eastAsia="Calibri" w:hAnsi="Times New Roman" w:cs="Times New Roman"/>
          <w:sz w:val="24"/>
          <w:szCs w:val="24"/>
          <w:lang w:val="pt-PT"/>
        </w:rPr>
        <w:lastRenderedPageBreak/>
        <w:t xml:space="preserve">seja na mesma empresa ou não. As denúncias devem ser feitas de acordo com os Procedimentos de Alegação de </w:t>
      </w:r>
      <w:r w:rsidR="485DF9E7"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VCC.</w:t>
      </w:r>
    </w:p>
    <w:p w:rsidR="0050220E" w:rsidRPr="006C58B3" w:rsidRDefault="62CACC6B" w:rsidP="006564A5">
      <w:pPr>
        <w:numPr>
          <w:ilvl w:val="0"/>
          <w:numId w:val="1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Os gestores são obrigados a denunciar actos suspeitos ou reais de </w:t>
      </w:r>
      <w:r w:rsidR="485DF9E7"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 ou VCC, pois têm a responsabilidade de cumprir os compromissos da empresa e responsabilizar seus subordinados diretos. </w:t>
      </w:r>
    </w:p>
    <w:p w:rsidR="0050220E" w:rsidRPr="006C58B3" w:rsidRDefault="0050220E" w:rsidP="00F34584">
      <w:pPr>
        <w:spacing w:before="120" w:after="0" w:line="276" w:lineRule="auto"/>
        <w:ind w:left="360"/>
        <w:jc w:val="both"/>
        <w:rPr>
          <w:rFonts w:ascii="Times New Roman" w:eastAsia="Calibri" w:hAnsi="Times New Roman" w:cs="Times New Roman"/>
          <w:sz w:val="24"/>
          <w:szCs w:val="24"/>
          <w:lang w:val="pt-PT"/>
        </w:rPr>
      </w:pPr>
    </w:p>
    <w:p w:rsidR="0050220E" w:rsidRPr="006C58B3" w:rsidRDefault="0050220E" w:rsidP="00F34584">
      <w:pPr>
        <w:spacing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
          <w:sz w:val="24"/>
          <w:szCs w:val="24"/>
          <w:lang w:val="pt-PT"/>
        </w:rPr>
        <w:t>Para garantir que os princípios acima mencionados sejam implementados com sucesso, a empresa se compromete a garantir que:</w:t>
      </w:r>
    </w:p>
    <w:p w:rsidR="0050220E" w:rsidRPr="006C58B3" w:rsidRDefault="0050220E" w:rsidP="006564A5">
      <w:pPr>
        <w:numPr>
          <w:ilvl w:val="0"/>
          <w:numId w:val="38"/>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Todos os gestores assinam o ‘Código de Conduta do Gestor’ detalhando suas responsabilidades para implementar os compromissos da empresa e fazer cumprir as responsabilidades do ‘Código de Conduta Individual’.</w:t>
      </w:r>
    </w:p>
    <w:p w:rsidR="0050220E" w:rsidRPr="006C58B3" w:rsidRDefault="0050220E" w:rsidP="006564A5">
      <w:pPr>
        <w:numPr>
          <w:ilvl w:val="0"/>
          <w:numId w:val="38"/>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Todos os funcionários assinam o "C</w:t>
      </w:r>
      <w:r w:rsidR="00D56504" w:rsidRPr="006C58B3">
        <w:rPr>
          <w:rFonts w:ascii="Times New Roman" w:eastAsia="Calibri" w:hAnsi="Times New Roman" w:cs="Times New Roman"/>
          <w:bCs/>
          <w:sz w:val="24"/>
          <w:szCs w:val="24"/>
          <w:lang w:val="pt-PT"/>
        </w:rPr>
        <w:t>o</w:t>
      </w:r>
      <w:r w:rsidRPr="006C58B3">
        <w:rPr>
          <w:rFonts w:ascii="Times New Roman" w:eastAsia="Calibri" w:hAnsi="Times New Roman" w:cs="Times New Roman"/>
          <w:bCs/>
          <w:sz w:val="24"/>
          <w:szCs w:val="24"/>
          <w:lang w:val="pt-PT"/>
        </w:rPr>
        <w:t xml:space="preserve">digo de Conduta Individual" o projeto, confirmando sua concordância em não se envolver em atividades que resultem em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ou VCC.</w:t>
      </w:r>
    </w:p>
    <w:p w:rsidR="0050220E" w:rsidRPr="006C58B3" w:rsidRDefault="0050220E" w:rsidP="006564A5">
      <w:pPr>
        <w:numPr>
          <w:ilvl w:val="0"/>
          <w:numId w:val="38"/>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Disponibilizar os Códigos de Conduta Individuais e da Empresa de forma proeminente e em uma visão clara e acesso nos acampamentos de trabalhadores, escritórios e nas áreas públicas do espaço de trabalho. Exemplos de áreas incluem áreas de espera, descanso e saguão de locais, áreas de refeitórios e clínicas de saúde.</w:t>
      </w:r>
    </w:p>
    <w:p w:rsidR="0050220E" w:rsidRPr="006C58B3" w:rsidRDefault="0050220E" w:rsidP="006564A5">
      <w:pPr>
        <w:numPr>
          <w:ilvl w:val="0"/>
          <w:numId w:val="38"/>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Certifique-se de que cópias afixadas e distribuídas dos Códigos de Conduta da Empresa e Individuais sejam traduzidas para o idioma apropriado de uso nas áreas de trabalho, bem como para qualquer funcionário internacional em seu idioma nativo.</w:t>
      </w:r>
    </w:p>
    <w:p w:rsidR="0050220E" w:rsidRPr="006C58B3" w:rsidRDefault="62CACC6B" w:rsidP="006564A5">
      <w:pPr>
        <w:numPr>
          <w:ilvl w:val="0"/>
          <w:numId w:val="38"/>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Uma pessoa apropriada é nomeada como o '</w:t>
      </w:r>
      <w:r w:rsidR="56E5785D" w:rsidRPr="006C58B3">
        <w:rPr>
          <w:rFonts w:ascii="Times New Roman" w:eastAsia="Calibri" w:hAnsi="Times New Roman" w:cs="Times New Roman"/>
          <w:sz w:val="24"/>
          <w:szCs w:val="24"/>
          <w:lang w:val="pt-PT"/>
        </w:rPr>
        <w:t>Ponto</w:t>
      </w:r>
      <w:r w:rsidRPr="006C58B3">
        <w:rPr>
          <w:rFonts w:ascii="Times New Roman" w:eastAsia="Calibri" w:hAnsi="Times New Roman" w:cs="Times New Roman"/>
          <w:sz w:val="24"/>
          <w:szCs w:val="24"/>
          <w:lang w:val="pt-PT"/>
        </w:rPr>
        <w:t xml:space="preserve"> Focal' </w:t>
      </w:r>
      <w:r w:rsidR="3FF1FFD0" w:rsidRPr="006C58B3">
        <w:rPr>
          <w:rFonts w:ascii="Times New Roman" w:eastAsia="Calibri" w:hAnsi="Times New Roman" w:cs="Times New Roman"/>
          <w:sz w:val="24"/>
          <w:szCs w:val="24"/>
          <w:lang w:val="pt-PT"/>
        </w:rPr>
        <w:t>’</w:t>
      </w:r>
      <w:r w:rsidRPr="006C58B3">
        <w:rPr>
          <w:rFonts w:ascii="Times New Roman" w:eastAsia="Calibri" w:hAnsi="Times New Roman" w:cs="Times New Roman"/>
          <w:sz w:val="24"/>
          <w:szCs w:val="24"/>
          <w:lang w:val="pt-PT"/>
        </w:rPr>
        <w:t xml:space="preserve">a empresa para tratar de questões de </w:t>
      </w:r>
      <w:r w:rsidR="485DF9E7"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VCC, incluindo a representação da empresa na Equipa de Conformidade sobre </w:t>
      </w:r>
      <w:r w:rsidR="485DF9E7"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VCC (ECCVBGC), que é composta por representantes do cliente, contratado (s), o consultor de supervisão e provedor (es) de serviço local. </w:t>
      </w:r>
    </w:p>
    <w:p w:rsidR="0050220E" w:rsidRPr="006C58B3" w:rsidRDefault="0050220E" w:rsidP="006564A5">
      <w:pPr>
        <w:numPr>
          <w:ilvl w:val="0"/>
          <w:numId w:val="38"/>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Garantir que um Plano de Acção eficaz seja desenvolvido em consulta com o ECVC, que inclua, no mínimo:</w:t>
      </w:r>
    </w:p>
    <w:p w:rsidR="0050220E" w:rsidRPr="006C58B3" w:rsidRDefault="0050220E" w:rsidP="006564A5">
      <w:pPr>
        <w:numPr>
          <w:ilvl w:val="1"/>
          <w:numId w:val="38"/>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 xml:space="preserve">Procedimento de alegação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e VCC para denunciar problemas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e VCC por meio do </w:t>
      </w:r>
      <w:r w:rsidR="006C3EB1" w:rsidRPr="006C58B3">
        <w:rPr>
          <w:rFonts w:ascii="Times New Roman" w:eastAsia="Calibri" w:hAnsi="Times New Roman" w:cs="Times New Roman"/>
          <w:bCs/>
          <w:sz w:val="24"/>
          <w:szCs w:val="24"/>
          <w:lang w:val="pt-PT"/>
        </w:rPr>
        <w:t>M</w:t>
      </w:r>
      <w:r w:rsidRPr="006C58B3">
        <w:rPr>
          <w:rFonts w:ascii="Times New Roman" w:eastAsia="Calibri" w:hAnsi="Times New Roman" w:cs="Times New Roman"/>
          <w:bCs/>
          <w:sz w:val="24"/>
          <w:szCs w:val="24"/>
          <w:lang w:val="pt-PT"/>
        </w:rPr>
        <w:t xml:space="preserve">ecanismo de </w:t>
      </w:r>
      <w:r w:rsidR="009A587A" w:rsidRPr="006C58B3">
        <w:rPr>
          <w:rFonts w:ascii="Times New Roman" w:eastAsia="Calibri" w:hAnsi="Times New Roman" w:cs="Times New Roman"/>
          <w:bCs/>
          <w:sz w:val="24"/>
          <w:szCs w:val="24"/>
          <w:lang w:val="pt-PT"/>
        </w:rPr>
        <w:t xml:space="preserve">Resolução </w:t>
      </w:r>
      <w:r w:rsidRPr="006C58B3">
        <w:rPr>
          <w:rFonts w:ascii="Times New Roman" w:eastAsia="Calibri" w:hAnsi="Times New Roman" w:cs="Times New Roman"/>
          <w:bCs/>
          <w:sz w:val="24"/>
          <w:szCs w:val="24"/>
          <w:lang w:val="pt-PT"/>
        </w:rPr>
        <w:t xml:space="preserve">de </w:t>
      </w:r>
      <w:r w:rsidR="006C3EB1" w:rsidRPr="006C58B3">
        <w:rPr>
          <w:rFonts w:ascii="Times New Roman" w:eastAsia="Calibri" w:hAnsi="Times New Roman" w:cs="Times New Roman"/>
          <w:bCs/>
          <w:sz w:val="24"/>
          <w:szCs w:val="24"/>
          <w:lang w:val="pt-PT"/>
        </w:rPr>
        <w:t>R</w:t>
      </w:r>
      <w:r w:rsidRPr="006C58B3">
        <w:rPr>
          <w:rFonts w:ascii="Times New Roman" w:eastAsia="Calibri" w:hAnsi="Times New Roman" w:cs="Times New Roman"/>
          <w:bCs/>
          <w:sz w:val="24"/>
          <w:szCs w:val="24"/>
          <w:lang w:val="pt-PT"/>
        </w:rPr>
        <w:t>eclamações (M</w:t>
      </w:r>
      <w:r w:rsidR="009A587A" w:rsidRPr="006C58B3">
        <w:rPr>
          <w:rFonts w:ascii="Times New Roman" w:eastAsia="Calibri" w:hAnsi="Times New Roman" w:cs="Times New Roman"/>
          <w:bCs/>
          <w:sz w:val="24"/>
          <w:szCs w:val="24"/>
          <w:lang w:val="pt-PT"/>
        </w:rPr>
        <w:t>R</w:t>
      </w:r>
      <w:r w:rsidRPr="006C58B3">
        <w:rPr>
          <w:rFonts w:ascii="Times New Roman" w:eastAsia="Calibri" w:hAnsi="Times New Roman" w:cs="Times New Roman"/>
          <w:bCs/>
          <w:sz w:val="24"/>
          <w:szCs w:val="24"/>
          <w:lang w:val="pt-PT"/>
        </w:rPr>
        <w:t>R) do projeto;</w:t>
      </w:r>
    </w:p>
    <w:p w:rsidR="0050220E" w:rsidRPr="006C58B3" w:rsidRDefault="0050220E" w:rsidP="006564A5">
      <w:pPr>
        <w:numPr>
          <w:ilvl w:val="1"/>
          <w:numId w:val="38"/>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Medidas de responsabilidade para proteger a confidencialidade de todos os envolvidos; e,</w:t>
      </w:r>
    </w:p>
    <w:p w:rsidR="0050220E" w:rsidRPr="006C58B3" w:rsidRDefault="0050220E" w:rsidP="006564A5">
      <w:pPr>
        <w:numPr>
          <w:ilvl w:val="1"/>
          <w:numId w:val="38"/>
        </w:numPr>
        <w:spacing w:after="0" w:line="276" w:lineRule="auto"/>
        <w:jc w:val="both"/>
        <w:rPr>
          <w:rFonts w:ascii="Times New Roman" w:eastAsia="Calibri" w:hAnsi="Times New Roman" w:cs="Times New Roman"/>
          <w:b/>
          <w:sz w:val="24"/>
          <w:szCs w:val="24"/>
          <w:lang w:val="pt-PT"/>
        </w:rPr>
      </w:pPr>
      <w:r w:rsidRPr="006C58B3">
        <w:rPr>
          <w:rFonts w:ascii="Times New Roman" w:eastAsia="Calibri" w:hAnsi="Times New Roman" w:cs="Times New Roman"/>
          <w:bCs/>
          <w:sz w:val="24"/>
          <w:szCs w:val="24"/>
          <w:lang w:val="pt-PT"/>
        </w:rPr>
        <w:t xml:space="preserve">Protocolo de Resposta aplicável a sobreviventes e perpetradores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e VCC.</w:t>
      </w:r>
    </w:p>
    <w:p w:rsidR="0050220E" w:rsidRPr="006C58B3" w:rsidRDefault="62CACC6B" w:rsidP="006564A5">
      <w:pPr>
        <w:numPr>
          <w:ilvl w:val="0"/>
          <w:numId w:val="14"/>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sz w:val="24"/>
          <w:szCs w:val="24"/>
          <w:lang w:val="pt-PT"/>
        </w:rPr>
        <w:t>Que a empresa efetivamente implemente o Plano de Ação, fornecendo feedback ao ECVC para melhorias e atualizações conforme apropriado</w:t>
      </w:r>
    </w:p>
    <w:p w:rsidR="0050220E" w:rsidRPr="006C58B3" w:rsidRDefault="62CACC6B" w:rsidP="006564A5">
      <w:pPr>
        <w:numPr>
          <w:ilvl w:val="0"/>
          <w:numId w:val="14"/>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sz w:val="24"/>
          <w:szCs w:val="24"/>
          <w:lang w:val="pt-PT"/>
        </w:rPr>
        <w:t xml:space="preserve">Todos os funcionários participam de um curso de treinamento de indução antes de iniciar o trabalho no local para garantir que estejam familiarizados com os compromissos da empresa e os códigos de conduta </w:t>
      </w:r>
      <w:r w:rsidR="7BD297E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VCC do projeto.</w:t>
      </w:r>
    </w:p>
    <w:p w:rsidR="0050220E" w:rsidRPr="006C58B3" w:rsidRDefault="62CACC6B" w:rsidP="006564A5">
      <w:pPr>
        <w:numPr>
          <w:ilvl w:val="0"/>
          <w:numId w:val="14"/>
        </w:numPr>
        <w:spacing w:after="0" w:line="276" w:lineRule="auto"/>
        <w:jc w:val="both"/>
        <w:rPr>
          <w:rFonts w:ascii="Times New Roman" w:eastAsia="Calibri" w:hAnsi="Times New Roman" w:cs="Times New Roman"/>
          <w:i/>
          <w:iCs/>
          <w:sz w:val="24"/>
          <w:szCs w:val="24"/>
          <w:lang w:val="pt-PT"/>
        </w:rPr>
      </w:pPr>
      <w:r w:rsidRPr="006C58B3">
        <w:rPr>
          <w:rFonts w:ascii="Times New Roman" w:eastAsia="Calibri" w:hAnsi="Times New Roman" w:cs="Times New Roman"/>
          <w:sz w:val="24"/>
          <w:szCs w:val="24"/>
          <w:lang w:val="pt-PT"/>
        </w:rPr>
        <w:t xml:space="preserve">Todos os funcionários participam num curso de capacitação obrigatório uma vez por mês (curso de refrescamento) durante a duração do contrato a partir do primeiro treinamento de indução antes do início do trabalho para reforçar a compreensão do Código de Conduta </w:t>
      </w:r>
      <w:r w:rsidR="485DF9E7"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do projeto.</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i/>
          <w:iCs/>
          <w:sz w:val="24"/>
          <w:szCs w:val="24"/>
          <w:lang w:val="pt-PT"/>
        </w:rPr>
        <w:lastRenderedPageBreak/>
        <w:t xml:space="preserve">Por meio deste, reconheço que li e entendi o Código de Conduta da Empresa acima e, em nome da empresa, concordo em cumprir as cláulas nele contidos. Eu entendo minha função e responsabilidades para prevenir e responder a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i/>
          <w:iCs/>
          <w:sz w:val="24"/>
          <w:szCs w:val="24"/>
          <w:lang w:val="pt-PT"/>
        </w:rPr>
        <w:t xml:space="preserve"> e VCC. Eu entendo que qualquer acção inconsistente com este Código de Conduta da Empresa ou incumprimento em tomar as medidas exigidas por este Código de Conduta da Empresa pode resultar em acção disciplinar.</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Nome da empresa: 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Assinatura:</w:t>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Nome impresso:</w:t>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 xml:space="preserve">Titulo: </w:t>
      </w: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 xml:space="preserve">Data: </w:t>
      </w: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_________________________</w:t>
      </w:r>
    </w:p>
    <w:p w:rsidR="0050220E" w:rsidRPr="006C58B3" w:rsidRDefault="1B9E8D21" w:rsidP="3919AEBF">
      <w:pPr>
        <w:pStyle w:val="Ttulo3"/>
        <w:numPr>
          <w:ilvl w:val="2"/>
          <w:numId w:val="0"/>
        </w:numPr>
        <w:rPr>
          <w:rFonts w:ascii="Times New Roman" w:hAnsi="Times New Roman" w:cs="Times New Roman"/>
          <w:b w:val="0"/>
          <w:i w:val="0"/>
          <w:noProof/>
          <w:lang w:val="pt-PT"/>
        </w:rPr>
      </w:pPr>
      <w:bookmarkStart w:id="445" w:name="_Toc62070117"/>
      <w:bookmarkStart w:id="446" w:name="_Toc81065078"/>
      <w:bookmarkStart w:id="447" w:name="_Toc90929961"/>
      <w:r w:rsidRPr="3919AEBF">
        <w:rPr>
          <w:rFonts w:ascii="Times New Roman" w:hAnsi="Times New Roman" w:cs="Times New Roman"/>
          <w:noProof/>
          <w:lang w:val="pt-PT"/>
        </w:rPr>
        <w:t xml:space="preserve">Anexo </w:t>
      </w:r>
      <w:r w:rsidR="7E7A2F2F" w:rsidRPr="3919AEBF">
        <w:rPr>
          <w:rFonts w:ascii="Times New Roman" w:hAnsi="Times New Roman" w:cs="Times New Roman"/>
          <w:noProof/>
          <w:lang w:val="pt-PT"/>
        </w:rPr>
        <w:t>6</w:t>
      </w:r>
      <w:r w:rsidRPr="3919AEBF">
        <w:rPr>
          <w:rFonts w:ascii="Times New Roman" w:hAnsi="Times New Roman" w:cs="Times New Roman"/>
          <w:noProof/>
          <w:lang w:val="pt-PT"/>
        </w:rPr>
        <w:t xml:space="preserve">.4: Código de Conduta </w:t>
      </w:r>
      <w:r w:rsidR="3AC6CDF1" w:rsidRPr="3919AEBF">
        <w:rPr>
          <w:rFonts w:ascii="Times New Roman" w:hAnsi="Times New Roman" w:cs="Times New Roman"/>
          <w:noProof/>
          <w:lang w:val="pt-PT"/>
        </w:rPr>
        <w:t>para</w:t>
      </w:r>
      <w:r w:rsidRPr="3919AEBF">
        <w:rPr>
          <w:rFonts w:ascii="Times New Roman" w:hAnsi="Times New Roman" w:cs="Times New Roman"/>
          <w:noProof/>
          <w:lang w:val="pt-PT"/>
        </w:rPr>
        <w:t xml:space="preserve"> Ge</w:t>
      </w:r>
      <w:bookmarkEnd w:id="445"/>
      <w:r w:rsidRPr="3919AEBF">
        <w:rPr>
          <w:rFonts w:ascii="Times New Roman" w:hAnsi="Times New Roman" w:cs="Times New Roman"/>
          <w:noProof/>
          <w:lang w:val="pt-PT"/>
        </w:rPr>
        <w:t>stores</w:t>
      </w:r>
      <w:bookmarkEnd w:id="446"/>
      <w:bookmarkEnd w:id="447"/>
    </w:p>
    <w:p w:rsidR="0050220E" w:rsidRPr="006C58B3" w:rsidRDefault="0050220E" w:rsidP="00F34584">
      <w:pPr>
        <w:spacing w:before="120" w:after="0" w:line="276" w:lineRule="auto"/>
        <w:jc w:val="both"/>
        <w:rPr>
          <w:rFonts w:ascii="Times New Roman" w:eastAsia="Calibri" w:hAnsi="Times New Roman" w:cs="Times New Roman"/>
          <w:i/>
          <w:iCs/>
          <w:sz w:val="24"/>
          <w:szCs w:val="24"/>
          <w:lang w:val="pt-PT"/>
        </w:rPr>
      </w:pPr>
      <w:r w:rsidRPr="006C58B3">
        <w:rPr>
          <w:rFonts w:ascii="Times New Roman" w:eastAsia="Calibri" w:hAnsi="Times New Roman" w:cs="Times New Roman"/>
          <w:i/>
          <w:iCs/>
          <w:sz w:val="24"/>
          <w:szCs w:val="24"/>
          <w:lang w:val="pt-PT"/>
        </w:rPr>
        <w:t xml:space="preserve">Prevenção da </w:t>
      </w:r>
      <w:r w:rsidR="00400B32" w:rsidRPr="006C58B3">
        <w:rPr>
          <w:rFonts w:ascii="Times New Roman" w:eastAsia="Calibri" w:hAnsi="Times New Roman" w:cs="Times New Roman"/>
          <w:i/>
          <w:iCs/>
          <w:sz w:val="24"/>
          <w:szCs w:val="24"/>
          <w:lang w:val="pt-PT"/>
        </w:rPr>
        <w:t>exploração e abuso sexual e assédio sexual</w:t>
      </w:r>
      <w:r w:rsidRPr="006C58B3">
        <w:rPr>
          <w:rFonts w:ascii="Times New Roman" w:eastAsia="Calibri" w:hAnsi="Times New Roman" w:cs="Times New Roman"/>
          <w:i/>
          <w:iCs/>
          <w:sz w:val="24"/>
          <w:szCs w:val="24"/>
          <w:lang w:val="pt-PT"/>
        </w:rPr>
        <w:t xml:space="preserve"> e violência contra crianças</w:t>
      </w:r>
    </w:p>
    <w:p w:rsidR="0050220E" w:rsidRPr="006C58B3" w:rsidRDefault="0050220E" w:rsidP="00F34584">
      <w:p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 xml:space="preserve">Os gestores em todos os níveis, devido às suas funções de supervisão, têm responsabilidades específicas para manter o compromisso da empresa com a prevenção e abordagem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e VCC. Isso significa que os gestores têm a responsabilidade central de promover um ambiente que impeça a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e VCC. Os gestores devem de partilhar, apoiar e promover a implementação do Código de Conduta da Empresa. Para isso, os gestores devem aderir a este Código de Conduta do Gestor e também assinar o Código de Conduta Individual. Isso os compromete a apoiar e desenvolver sistemas que facilitem a implementação do Plano de Acção e mantenham um ambiente livre de </w:t>
      </w:r>
      <w:r w:rsidR="00400B32" w:rsidRPr="006C58B3">
        <w:rPr>
          <w:rFonts w:ascii="Times New Roman" w:eastAsia="Calibri" w:hAnsi="Times New Roman" w:cs="Times New Roman"/>
          <w:sz w:val="24"/>
          <w:szCs w:val="24"/>
          <w:lang w:val="pt-PT"/>
        </w:rPr>
        <w:t xml:space="preserve">EAS/AS </w:t>
      </w:r>
      <w:r w:rsidRPr="006C58B3">
        <w:rPr>
          <w:rFonts w:ascii="Times New Roman" w:eastAsia="Calibri" w:hAnsi="Times New Roman" w:cs="Times New Roman"/>
          <w:bCs/>
          <w:sz w:val="24"/>
          <w:szCs w:val="24"/>
          <w:lang w:val="pt-PT"/>
        </w:rPr>
        <w:t>e VCC no local de trabalho e na comunidade local. Essas responsabilidades incluem, mas não estão limitadas a:</w:t>
      </w:r>
    </w:p>
    <w:p w:rsidR="0050220E" w:rsidRPr="006C58B3" w:rsidRDefault="0050220E" w:rsidP="00F34584">
      <w:pPr>
        <w:spacing w:after="0" w:line="276" w:lineRule="auto"/>
        <w:jc w:val="both"/>
        <w:rPr>
          <w:rFonts w:ascii="Times New Roman" w:eastAsia="Calibri" w:hAnsi="Times New Roman" w:cs="Times New Roman"/>
          <w:b/>
          <w:sz w:val="24"/>
          <w:szCs w:val="24"/>
          <w:lang w:val="pt-PT"/>
        </w:rPr>
      </w:pP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Implementação</w:t>
      </w:r>
    </w:p>
    <w:p w:rsidR="0050220E" w:rsidRPr="006C58B3" w:rsidRDefault="0050220E" w:rsidP="006564A5">
      <w:pPr>
        <w:numPr>
          <w:ilvl w:val="0"/>
          <w:numId w:val="15"/>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Para garantir a máxima eficácia dos Códigos de Conduta da Empresa e Individuais:</w:t>
      </w:r>
    </w:p>
    <w:p w:rsidR="0050220E" w:rsidRPr="006C58B3" w:rsidRDefault="0050220E" w:rsidP="006564A5">
      <w:pPr>
        <w:numPr>
          <w:ilvl w:val="0"/>
          <w:numId w:val="39"/>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Disponibilizar de forma proeminente os Códigos de Conduta da Empresa e Individuais numa visão clara de apoio a operacionalização do código inclusive o acesso aos acampamentos de trabalhadores, escritórios e áreas públicas e espaço de trabalho. Exemplos de áreas incluem áreas de espera, descanso e locais de saguão, áreas de cantinas, clínicas de saúde.</w:t>
      </w:r>
    </w:p>
    <w:p w:rsidR="0050220E" w:rsidRPr="006C58B3" w:rsidRDefault="0050220E" w:rsidP="006564A5">
      <w:pPr>
        <w:numPr>
          <w:ilvl w:val="0"/>
          <w:numId w:val="39"/>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Garantir que todas as cópias postadas e distribuídas dos Códigos de Conduta da Empresa e Individuais sejam traduzidas para o idioma apropriado de uso nas áreas de trabalho, bem como para qualquer equipe internacional, em inglês.</w:t>
      </w:r>
    </w:p>
    <w:p w:rsidR="0050220E" w:rsidRPr="006C58B3" w:rsidRDefault="23F204FD" w:rsidP="006564A5">
      <w:pPr>
        <w:numPr>
          <w:ilvl w:val="0"/>
          <w:numId w:val="16"/>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Explique verbalmente e por escrito os Códigos de Conduta da Empresa e Individuais a todos os funcionários.</w:t>
      </w:r>
    </w:p>
    <w:p w:rsidR="0050220E" w:rsidRPr="006C58B3" w:rsidRDefault="23F204FD" w:rsidP="006564A5">
      <w:pPr>
        <w:numPr>
          <w:ilvl w:val="0"/>
          <w:numId w:val="17"/>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Assegure que:</w:t>
      </w:r>
    </w:p>
    <w:p w:rsidR="0050220E" w:rsidRPr="006C58B3" w:rsidRDefault="0050220E" w:rsidP="006564A5">
      <w:pPr>
        <w:numPr>
          <w:ilvl w:val="0"/>
          <w:numId w:val="40"/>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Todos os subordinados diretos assinam o ‘Código de Conduta Individual’, incluindo o reconhecimento de que leram e concordam com o Código de Conduta.</w:t>
      </w:r>
    </w:p>
    <w:p w:rsidR="0050220E" w:rsidRPr="006C58B3" w:rsidRDefault="0050220E" w:rsidP="006564A5">
      <w:pPr>
        <w:numPr>
          <w:ilvl w:val="0"/>
          <w:numId w:val="40"/>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lastRenderedPageBreak/>
        <w:t>Listas de funcionários e cópias assinadas do Código de Conduta Individual são fornecidas ao Gestor de Código de Conduta no Trabalho (GCCT) e ao cliente.</w:t>
      </w:r>
    </w:p>
    <w:p w:rsidR="0050220E" w:rsidRPr="006C58B3" w:rsidRDefault="0050220E" w:rsidP="006564A5">
      <w:pPr>
        <w:numPr>
          <w:ilvl w:val="0"/>
          <w:numId w:val="40"/>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Participe do treinamento e garanta que a equipe também participe conforme descrito abaixo.</w:t>
      </w:r>
    </w:p>
    <w:p w:rsidR="0050220E" w:rsidRPr="006C58B3" w:rsidRDefault="0050220E" w:rsidP="006564A5">
      <w:pPr>
        <w:numPr>
          <w:ilvl w:val="0"/>
          <w:numId w:val="40"/>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 xml:space="preserve">Os funcionários estão familiarizados com o Mecanismo de Gestão de Reclamações (MGR) e podem usá-lo para reclamar anonimamente preocupações de incidentes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ou VCC.</w:t>
      </w:r>
    </w:p>
    <w:p w:rsidR="0050220E" w:rsidRPr="006C58B3" w:rsidRDefault="0050220E" w:rsidP="006564A5">
      <w:pPr>
        <w:numPr>
          <w:ilvl w:val="0"/>
          <w:numId w:val="40"/>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 xml:space="preserve">Os funcionários são incentivados a relatar a suspeita ou real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ou VCC por meio do </w:t>
      </w:r>
      <w:r w:rsidR="006C3EB1" w:rsidRPr="006C58B3">
        <w:rPr>
          <w:rFonts w:ascii="Times New Roman" w:eastAsia="Calibri" w:hAnsi="Times New Roman" w:cs="Times New Roman"/>
          <w:bCs/>
          <w:sz w:val="24"/>
          <w:szCs w:val="24"/>
          <w:lang w:val="pt-PT"/>
        </w:rPr>
        <w:t>MGR</w:t>
      </w:r>
      <w:r w:rsidRPr="006C58B3">
        <w:rPr>
          <w:rFonts w:ascii="Times New Roman" w:eastAsia="Calibri" w:hAnsi="Times New Roman" w:cs="Times New Roman"/>
          <w:bCs/>
          <w:sz w:val="24"/>
          <w:szCs w:val="24"/>
          <w:lang w:val="pt-PT"/>
        </w:rPr>
        <w:t xml:space="preserve">, aumentando a conscientização sobre questões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e VCC, enfatizando a responsabilidade da equipe para com a Empresa e o país que hospeda seu emprego, e enfatizando o respeito pela confidencialidade. </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p>
    <w:p w:rsidR="0050220E" w:rsidRPr="006C58B3" w:rsidRDefault="23F204FD" w:rsidP="006564A5">
      <w:pPr>
        <w:numPr>
          <w:ilvl w:val="0"/>
          <w:numId w:val="18"/>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Em conformidade com as leis aplicáveis ​​e com o melhor de suas habilidades, evite que os autores de exploração e abuso sexual sejam contratados, recontratados ou destacados. Use verificações de antecedentes e referências criminais para todos os funcionários.</w:t>
      </w:r>
    </w:p>
    <w:p w:rsidR="0050220E" w:rsidRPr="006C58B3" w:rsidRDefault="23F204FD" w:rsidP="006564A5">
      <w:pPr>
        <w:numPr>
          <w:ilvl w:val="0"/>
          <w:numId w:val="19"/>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Certifique-se de que, ao se envolver em parceria, ou seja subcontratado, acordos semelhantes, são aplicáveis:</w:t>
      </w:r>
    </w:p>
    <w:p w:rsidR="0050220E" w:rsidRPr="006C58B3" w:rsidRDefault="0050220E" w:rsidP="006564A5">
      <w:pPr>
        <w:numPr>
          <w:ilvl w:val="0"/>
          <w:numId w:val="41"/>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 xml:space="preserve">Incorpore os Códigos de Conduta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e VCC como um anexo.</w:t>
      </w:r>
    </w:p>
    <w:p w:rsidR="0050220E" w:rsidRPr="006C58B3" w:rsidRDefault="0050220E" w:rsidP="006564A5">
      <w:pPr>
        <w:numPr>
          <w:ilvl w:val="0"/>
          <w:numId w:val="41"/>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Inclua a linguagem apropriada exigindo que tais entidades contratantes e indivíduos, e seus funcionários e voluntários, cumpram os Códigos de Conduta Individuais.</w:t>
      </w:r>
    </w:p>
    <w:p w:rsidR="0050220E" w:rsidRPr="006C58B3" w:rsidRDefault="0050220E" w:rsidP="006564A5">
      <w:pPr>
        <w:numPr>
          <w:ilvl w:val="0"/>
          <w:numId w:val="41"/>
        </w:numPr>
        <w:spacing w:after="0" w:line="276" w:lineRule="auto"/>
        <w:jc w:val="both"/>
        <w:rPr>
          <w:rFonts w:ascii="Times New Roman" w:eastAsia="Calibri" w:hAnsi="Times New Roman" w:cs="Times New Roman"/>
          <w:b/>
          <w:bCs/>
          <w:sz w:val="24"/>
          <w:szCs w:val="24"/>
          <w:lang w:val="pt-PT"/>
        </w:rPr>
      </w:pPr>
      <w:r w:rsidRPr="006C58B3">
        <w:rPr>
          <w:rFonts w:ascii="Times New Roman" w:eastAsia="Calibri" w:hAnsi="Times New Roman" w:cs="Times New Roman"/>
          <w:bCs/>
          <w:sz w:val="24"/>
          <w:szCs w:val="24"/>
          <w:lang w:val="pt-PT"/>
        </w:rPr>
        <w:t xml:space="preserve">Afirmar expressamente que a falha dessas entidades ou indivíduos, conforme o caso, em tomar medidas preventivas contra a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e VCC, para investigar as alegações das mesmas, ou para tomar ações corretivas quando a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bCs/>
          <w:sz w:val="24"/>
          <w:szCs w:val="24"/>
          <w:lang w:val="pt-PT"/>
        </w:rPr>
        <w:t xml:space="preserve"> ou VCC ocorreu, deve constituir motivo para sanções e penalidades de acordo com os Códigos de Conduta Individuais.</w:t>
      </w:r>
    </w:p>
    <w:p w:rsidR="0050220E" w:rsidRPr="006C58B3" w:rsidRDefault="23F204FD" w:rsidP="006564A5">
      <w:pPr>
        <w:numPr>
          <w:ilvl w:val="0"/>
          <w:numId w:val="20"/>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Fornecer apoio e recursos ao GCCT para criar e disseminar iniciativas de sensibilização interna por meio da estratégia de conscientização do Plano de Acção.</w:t>
      </w:r>
    </w:p>
    <w:p w:rsidR="0050220E" w:rsidRPr="006C58B3" w:rsidRDefault="23F204FD" w:rsidP="006564A5">
      <w:pPr>
        <w:numPr>
          <w:ilvl w:val="0"/>
          <w:numId w:val="21"/>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 xml:space="preserve">Certifique-se de que qualquer questão de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ou VCC que justifique acção policial seja relatada ao cliente e ao Banco Mundial imediatamente.</w:t>
      </w:r>
    </w:p>
    <w:p w:rsidR="0050220E" w:rsidRPr="006C58B3" w:rsidRDefault="0050220E" w:rsidP="00F34584">
      <w:pPr>
        <w:spacing w:before="120" w:after="0" w:line="276" w:lineRule="auto"/>
        <w:jc w:val="both"/>
        <w:rPr>
          <w:rFonts w:ascii="Times New Roman" w:eastAsia="Calibri" w:hAnsi="Times New Roman" w:cs="Times New Roman"/>
          <w:b/>
          <w:bCs/>
          <w:sz w:val="24"/>
          <w:szCs w:val="24"/>
          <w:lang w:val="pt-PT"/>
        </w:rPr>
      </w:pP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Capacitações </w:t>
      </w:r>
    </w:p>
    <w:p w:rsidR="0050220E" w:rsidRPr="006C58B3" w:rsidRDefault="23F204FD" w:rsidP="006564A5">
      <w:pPr>
        <w:numPr>
          <w:ilvl w:val="0"/>
          <w:numId w:val="22"/>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 xml:space="preserve">Todos os gestores são obrigados a participar de um curso de treinamento de indução antes de começar o trabalho no local para garantir que eles estejam familiarizados com suas funções e responsabilidades na defesa dos Códigos de Conduta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e VCC. Este treinamento será separado do curso de treinamento de indução exigido de todos os funcionários e fornecerá aos gestores o entendimento e o suporte técnico necessários para começar a desenvolver o Plano de Acção para tratar de questões de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e VCC.</w:t>
      </w:r>
    </w:p>
    <w:p w:rsidR="0050220E" w:rsidRPr="006C58B3" w:rsidRDefault="23F204FD" w:rsidP="006564A5">
      <w:pPr>
        <w:numPr>
          <w:ilvl w:val="0"/>
          <w:numId w:val="23"/>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lastRenderedPageBreak/>
        <w:t xml:space="preserve">Garantir que o tempo seja fornecido durante o horário de trabalho e que a equipe participe do treinamento obrigatório de indução facilitado pelo projecto sobre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e VCC exigido que todos os funcionários o façam antes de iniciar o trabalho no local.</w:t>
      </w:r>
    </w:p>
    <w:p w:rsidR="0050220E" w:rsidRPr="006C58B3" w:rsidRDefault="23F204FD" w:rsidP="006564A5">
      <w:pPr>
        <w:numPr>
          <w:ilvl w:val="0"/>
          <w:numId w:val="24"/>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 xml:space="preserve">Garantir que os funcionários participem do curso de treinamento de actualização obrigatório trimestral exigido de todos os funcionários para combater o aumento do risco de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e VCC durante as obras civis.</w:t>
      </w:r>
    </w:p>
    <w:p w:rsidR="0050220E" w:rsidRPr="006C58B3" w:rsidRDefault="23F204FD" w:rsidP="006564A5">
      <w:pPr>
        <w:numPr>
          <w:ilvl w:val="0"/>
          <w:numId w:val="25"/>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Os gestores devem comparecer e auxiliar nos cursos de capacitação trimestrais facilitados pelo projecto para todos os funcionários. Os gestores deverão apresentar os treinamentos e anunciar as autoavaliações.</w:t>
      </w:r>
    </w:p>
    <w:p w:rsidR="0050220E" w:rsidRPr="006C58B3" w:rsidRDefault="23F204FD" w:rsidP="006564A5">
      <w:pPr>
        <w:numPr>
          <w:ilvl w:val="0"/>
          <w:numId w:val="26"/>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Colectar avaliações de satisfação para avaliar as experiências de treinamento e fornecer conselhos sobre como melhorar a eficácia do treinamento.</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p>
    <w:p w:rsidR="0050220E" w:rsidRPr="006C58B3" w:rsidRDefault="62CACC6B"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 </w:t>
      </w:r>
      <w:r w:rsidR="4185F016" w:rsidRPr="006C58B3">
        <w:rPr>
          <w:rFonts w:ascii="Times New Roman" w:eastAsia="Calibri" w:hAnsi="Times New Roman" w:cs="Times New Roman"/>
          <w:b/>
          <w:bCs/>
          <w:sz w:val="24"/>
          <w:szCs w:val="24"/>
          <w:lang w:val="pt-PT"/>
        </w:rPr>
        <w:t>Resposta</w:t>
      </w:r>
    </w:p>
    <w:p w:rsidR="0050220E" w:rsidRPr="006C58B3" w:rsidRDefault="23F204FD" w:rsidP="006564A5">
      <w:pPr>
        <w:numPr>
          <w:ilvl w:val="0"/>
          <w:numId w:val="27"/>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 xml:space="preserve">Os gestores serão solicitados a fornecer informações sobre aos Procedimentos de Alegação de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e VCC e ao Protocolo de Resposta desenvolvidos pelo GCCT como parte do Plano de Acção final aprovado.</w:t>
      </w:r>
    </w:p>
    <w:p w:rsidR="0050220E" w:rsidRPr="006C58B3" w:rsidRDefault="23F204FD" w:rsidP="006564A5">
      <w:pPr>
        <w:numPr>
          <w:ilvl w:val="0"/>
          <w:numId w:val="28"/>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 xml:space="preserve">Uma vez adoptado pela Empresa, os gestores manterão as Medidas de Responsabilidade estabelecidas no Plano de Acção para manter a confidencialidade de todos os funcionários que relatam ou (supostamente) perpetram incidências de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e VCC (a menos que uma violação de confidencialidade seja necessária para proteger as pessoas ou propriedade de danos graves ou quando exigido por lei).</w:t>
      </w:r>
    </w:p>
    <w:p w:rsidR="0050220E" w:rsidRPr="006C58B3" w:rsidRDefault="23F204FD" w:rsidP="006564A5">
      <w:pPr>
        <w:numPr>
          <w:ilvl w:val="0"/>
          <w:numId w:val="29"/>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 xml:space="preserve">Se um gestor desenvolver preocupações ou suspeitas em relação a qualquer forma de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ou VCC por um dos seus subordinados directos, ou por um funcionário que trabalha para outro contratado no mesmo local de trabalho, ele / ela é obrigada a relatar o caso usando o </w:t>
      </w:r>
      <w:r w:rsidR="6149A9E0" w:rsidRPr="3919AEBF">
        <w:rPr>
          <w:rFonts w:ascii="Times New Roman" w:eastAsia="Calibri" w:hAnsi="Times New Roman" w:cs="Times New Roman"/>
          <w:sz w:val="24"/>
          <w:szCs w:val="24"/>
          <w:lang w:val="pt-PT"/>
        </w:rPr>
        <w:t>MGR</w:t>
      </w:r>
    </w:p>
    <w:p w:rsidR="0050220E" w:rsidRPr="006C58B3" w:rsidRDefault="23F204FD" w:rsidP="006564A5">
      <w:pPr>
        <w:numPr>
          <w:ilvl w:val="0"/>
          <w:numId w:val="30"/>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Uma vez que uma sanção tenha sido determinada, espera-se que o (s) gestor (es) relevante (s) sejam pessoalmente responsáveis ​​por garantir que a medida seja efectivamente aplicada, num prazo máximo de 14 dias a partir da data em que a decisão de punir foi tomada.</w:t>
      </w:r>
    </w:p>
    <w:p w:rsidR="0050220E" w:rsidRPr="006C58B3" w:rsidRDefault="23F204FD" w:rsidP="006564A5">
      <w:pPr>
        <w:numPr>
          <w:ilvl w:val="0"/>
          <w:numId w:val="31"/>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Os gestores que deixarem de denunciar ou cumprir tal disposição podem, por sua vez, estar sujeitos a medidas disciplinares, a serem determinadas e promulgadas pelo Director da empresa, i.e, Diretor Executivo ou gestor equivalente de mais alto escalão. Essas medidas podem incluir:</w:t>
      </w:r>
    </w:p>
    <w:p w:rsidR="0050220E" w:rsidRPr="006C58B3" w:rsidRDefault="23F204FD" w:rsidP="006564A5">
      <w:pPr>
        <w:numPr>
          <w:ilvl w:val="1"/>
          <w:numId w:val="32"/>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Aviso informal.</w:t>
      </w:r>
    </w:p>
    <w:p w:rsidR="0050220E" w:rsidRPr="006C58B3" w:rsidRDefault="23F204FD" w:rsidP="006564A5">
      <w:pPr>
        <w:numPr>
          <w:ilvl w:val="1"/>
          <w:numId w:val="32"/>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Aviso formal.</w:t>
      </w:r>
    </w:p>
    <w:p w:rsidR="0050220E" w:rsidRPr="006C58B3" w:rsidRDefault="23F204FD" w:rsidP="006564A5">
      <w:pPr>
        <w:numPr>
          <w:ilvl w:val="1"/>
          <w:numId w:val="32"/>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Capacitação adicional.</w:t>
      </w:r>
    </w:p>
    <w:p w:rsidR="0050220E" w:rsidRPr="006C58B3" w:rsidRDefault="23F204FD" w:rsidP="006564A5">
      <w:pPr>
        <w:numPr>
          <w:ilvl w:val="1"/>
          <w:numId w:val="32"/>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Perda de até uma semana de salário.</w:t>
      </w:r>
    </w:p>
    <w:p w:rsidR="0050220E" w:rsidRPr="006C58B3" w:rsidRDefault="23F204FD" w:rsidP="006564A5">
      <w:pPr>
        <w:numPr>
          <w:ilvl w:val="1"/>
          <w:numId w:val="32"/>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lastRenderedPageBreak/>
        <w:t>Suspensão do vínculo empregatício (sem pagamento de salário), pelo período mínimo de 1 mês até o máximo de 6 meses.</w:t>
      </w:r>
    </w:p>
    <w:p w:rsidR="0050220E" w:rsidRPr="006C58B3" w:rsidRDefault="23F204FD" w:rsidP="006564A5">
      <w:pPr>
        <w:numPr>
          <w:ilvl w:val="1"/>
          <w:numId w:val="32"/>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Rescisão do contrato de trabalho.</w:t>
      </w:r>
    </w:p>
    <w:p w:rsidR="0050220E" w:rsidRPr="006C58B3" w:rsidRDefault="23F204FD" w:rsidP="006564A5">
      <w:pPr>
        <w:numPr>
          <w:ilvl w:val="0"/>
          <w:numId w:val="33"/>
        </w:numPr>
        <w:spacing w:before="120" w:after="0" w:line="276" w:lineRule="auto"/>
        <w:jc w:val="both"/>
        <w:rPr>
          <w:rFonts w:ascii="Times New Roman" w:eastAsia="Calibri" w:hAnsi="Times New Roman" w:cs="Times New Roman"/>
          <w:sz w:val="24"/>
          <w:szCs w:val="24"/>
          <w:lang w:val="pt-PT"/>
        </w:rPr>
      </w:pPr>
      <w:r w:rsidRPr="3919AEBF">
        <w:rPr>
          <w:rFonts w:ascii="Times New Roman" w:eastAsia="Calibri" w:hAnsi="Times New Roman" w:cs="Times New Roman"/>
          <w:sz w:val="24"/>
          <w:szCs w:val="24"/>
          <w:lang w:val="pt-PT"/>
        </w:rPr>
        <w:t xml:space="preserve">Em última análise, a falha em responder efectivamente aos casos de </w:t>
      </w:r>
      <w:r w:rsidR="56A9B64C" w:rsidRPr="3919AEBF">
        <w:rPr>
          <w:rFonts w:ascii="Times New Roman" w:eastAsia="Calibri" w:hAnsi="Times New Roman" w:cs="Times New Roman"/>
          <w:sz w:val="24"/>
          <w:szCs w:val="24"/>
          <w:lang w:val="pt-PT"/>
        </w:rPr>
        <w:t>EAS/AS</w:t>
      </w:r>
      <w:r w:rsidRPr="3919AEBF">
        <w:rPr>
          <w:rFonts w:ascii="Times New Roman" w:eastAsia="Calibri" w:hAnsi="Times New Roman" w:cs="Times New Roman"/>
          <w:sz w:val="24"/>
          <w:szCs w:val="24"/>
          <w:lang w:val="pt-PT"/>
        </w:rPr>
        <w:t xml:space="preserve"> e VCC no local de trabalho pelos gestores ou Diretor Executivo ou gestor equivalente de mais alto escalão pode fornecer base para acções legais por parte das autoridades.</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i/>
          <w:iCs/>
          <w:sz w:val="24"/>
          <w:szCs w:val="24"/>
          <w:lang w:val="pt-PT"/>
        </w:rPr>
        <w:t xml:space="preserve">Eu, por meio deste, reconheço que li e entendi o Código de Conduta do Gestor, concordo em cumprir as cláusulas nele contidos e entendo minhas funções e responsabilidades para prevenir e responder a </w:t>
      </w:r>
      <w:r w:rsidR="00400B32" w:rsidRPr="006C58B3">
        <w:rPr>
          <w:rFonts w:ascii="Times New Roman" w:eastAsia="Calibri" w:hAnsi="Times New Roman" w:cs="Times New Roman"/>
          <w:i/>
          <w:iCs/>
          <w:sz w:val="24"/>
          <w:szCs w:val="24"/>
          <w:lang w:val="pt-PT"/>
        </w:rPr>
        <w:t>EAS/AS</w:t>
      </w:r>
      <w:r w:rsidRPr="006C58B3">
        <w:rPr>
          <w:rFonts w:ascii="Times New Roman" w:eastAsia="Calibri" w:hAnsi="Times New Roman" w:cs="Times New Roman"/>
          <w:i/>
          <w:iCs/>
          <w:sz w:val="24"/>
          <w:szCs w:val="24"/>
          <w:lang w:val="pt-PT"/>
        </w:rPr>
        <w:t xml:space="preserve"> e VCC. Eu entendo que qualquer acção inconsistente com este Código de Conduta do Gestor ou a falha em tomar as medidas exigidas pelo Código de Conduta deste Gestor pode resultar em acção disciplinar.</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 xml:space="preserve">Assinatura: </w:t>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Nome impresso:</w:t>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 xml:space="preserve">Titulo: </w:t>
      </w: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 xml:space="preserve">Data: </w:t>
      </w: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p>
    <w:p w:rsidR="00D56504" w:rsidRPr="006C58B3" w:rsidRDefault="00D56504" w:rsidP="00F34584">
      <w:pPr>
        <w:jc w:val="both"/>
        <w:rPr>
          <w:rFonts w:ascii="Times New Roman" w:hAnsi="Times New Roman" w:cs="Times New Roman"/>
          <w:b/>
          <w:i/>
          <w:noProof/>
          <w:color w:val="C45911" w:themeColor="accent2" w:themeShade="BF"/>
          <w:sz w:val="24"/>
          <w:szCs w:val="24"/>
          <w:lang w:val="pt-PT"/>
        </w:rPr>
      </w:pPr>
      <w:bookmarkStart w:id="448" w:name="_Toc62070118"/>
      <w:r w:rsidRPr="006C58B3">
        <w:rPr>
          <w:rFonts w:ascii="Times New Roman" w:hAnsi="Times New Roman" w:cs="Times New Roman"/>
          <w:noProof/>
          <w:sz w:val="24"/>
          <w:szCs w:val="24"/>
          <w:lang w:val="pt-PT"/>
        </w:rPr>
        <w:br w:type="page"/>
      </w:r>
    </w:p>
    <w:p w:rsidR="0050220E" w:rsidRPr="006C58B3" w:rsidRDefault="1B9E8D21" w:rsidP="3919AEBF">
      <w:pPr>
        <w:pStyle w:val="Ttulo3"/>
        <w:numPr>
          <w:ilvl w:val="2"/>
          <w:numId w:val="0"/>
        </w:numPr>
        <w:ind w:left="450" w:hanging="360"/>
        <w:rPr>
          <w:rFonts w:ascii="Times New Roman" w:hAnsi="Times New Roman" w:cs="Times New Roman"/>
          <w:b w:val="0"/>
          <w:noProof/>
          <w:lang w:val="pt-PT"/>
        </w:rPr>
      </w:pPr>
      <w:bookmarkStart w:id="449" w:name="_Toc604187256"/>
      <w:bookmarkStart w:id="450" w:name="_Toc90929962"/>
      <w:r w:rsidRPr="3919AEBF">
        <w:rPr>
          <w:rFonts w:ascii="Times New Roman" w:hAnsi="Times New Roman" w:cs="Times New Roman"/>
          <w:noProof/>
          <w:lang w:val="pt-PT"/>
        </w:rPr>
        <w:lastRenderedPageBreak/>
        <w:t xml:space="preserve">Anexo </w:t>
      </w:r>
      <w:r w:rsidR="7E7A2F2F" w:rsidRPr="3919AEBF">
        <w:rPr>
          <w:rFonts w:ascii="Times New Roman" w:hAnsi="Times New Roman" w:cs="Times New Roman"/>
          <w:noProof/>
          <w:lang w:val="pt-PT"/>
        </w:rPr>
        <w:t>6</w:t>
      </w:r>
      <w:r w:rsidRPr="3919AEBF">
        <w:rPr>
          <w:rFonts w:ascii="Times New Roman" w:hAnsi="Times New Roman" w:cs="Times New Roman"/>
          <w:noProof/>
          <w:lang w:val="pt-PT"/>
        </w:rPr>
        <w:t>.5: Código de Conduta Individual</w:t>
      </w:r>
      <w:bookmarkEnd w:id="448"/>
      <w:bookmarkEnd w:id="449"/>
      <w:bookmarkEnd w:id="450"/>
    </w:p>
    <w:p w:rsidR="0050220E" w:rsidRPr="006C58B3" w:rsidRDefault="0050220E" w:rsidP="00F34584">
      <w:pPr>
        <w:spacing w:before="120" w:after="0" w:line="276" w:lineRule="auto"/>
        <w:jc w:val="both"/>
        <w:rPr>
          <w:rFonts w:ascii="Times New Roman" w:eastAsia="Calibri" w:hAnsi="Times New Roman" w:cs="Times New Roman"/>
          <w:i/>
          <w:iCs/>
          <w:sz w:val="24"/>
          <w:szCs w:val="24"/>
          <w:lang w:val="pt-PT"/>
        </w:rPr>
      </w:pPr>
      <w:r w:rsidRPr="006C58B3">
        <w:rPr>
          <w:rFonts w:ascii="Times New Roman" w:eastAsia="Calibri" w:hAnsi="Times New Roman" w:cs="Times New Roman"/>
          <w:i/>
          <w:iCs/>
          <w:sz w:val="24"/>
          <w:szCs w:val="24"/>
          <w:lang w:val="pt-PT"/>
        </w:rPr>
        <w:t xml:space="preserve">Prevenção da </w:t>
      </w:r>
      <w:r w:rsidR="00400B32" w:rsidRPr="006C58B3">
        <w:rPr>
          <w:rFonts w:ascii="Times New Roman" w:eastAsia="Calibri" w:hAnsi="Times New Roman" w:cs="Times New Roman"/>
          <w:i/>
          <w:iCs/>
          <w:sz w:val="24"/>
          <w:szCs w:val="24"/>
          <w:lang w:val="pt-PT"/>
        </w:rPr>
        <w:t>exploração e abuso sexual e assédio sexual</w:t>
      </w:r>
      <w:r w:rsidRPr="006C58B3">
        <w:rPr>
          <w:rFonts w:ascii="Times New Roman" w:eastAsia="Calibri" w:hAnsi="Times New Roman" w:cs="Times New Roman"/>
          <w:i/>
          <w:iCs/>
          <w:sz w:val="24"/>
          <w:szCs w:val="24"/>
          <w:lang w:val="pt-PT"/>
        </w:rPr>
        <w:t xml:space="preserve"> e violência contra crianças</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Eu, ______________________________________________, reconheço que a prevenção da </w:t>
      </w:r>
      <w:r w:rsidR="00400B32" w:rsidRPr="006C58B3">
        <w:rPr>
          <w:rFonts w:ascii="Times New Roman" w:eastAsia="Calibri" w:hAnsi="Times New Roman" w:cs="Times New Roman"/>
          <w:i/>
          <w:iCs/>
          <w:sz w:val="24"/>
          <w:szCs w:val="24"/>
          <w:lang w:val="pt-PT"/>
        </w:rPr>
        <w:t>exploração e abuso sexual e assédio sexual (EAS/AS</w:t>
      </w:r>
      <w:r w:rsidR="00400B32" w:rsidRPr="006C58B3">
        <w:rPr>
          <w:rFonts w:ascii="Times New Roman" w:eastAsia="Calibri" w:hAnsi="Times New Roman" w:cs="Times New Roman"/>
          <w:sz w:val="24"/>
          <w:szCs w:val="24"/>
          <w:lang w:val="pt-PT"/>
        </w:rPr>
        <w:t xml:space="preserve">) </w:t>
      </w:r>
      <w:r w:rsidRPr="006C58B3">
        <w:rPr>
          <w:rFonts w:ascii="Times New Roman" w:eastAsia="Calibri" w:hAnsi="Times New Roman" w:cs="Times New Roman"/>
          <w:sz w:val="24"/>
          <w:szCs w:val="24"/>
          <w:lang w:val="pt-PT"/>
        </w:rPr>
        <w:t xml:space="preserve"> e da violência contra crianças (VAC) é importante. A empresa considera que as actividades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ou VAC constituem actos de falta grave e, portanto, são motivos para sanções, penalizações ou possível rescisão do contrato de trabalho. Todas as formas de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ou VAC são inaceitáveis, seja no local de trabalho, nos arredores do local de trabalho ou nos acampamentos de trabalhadores. O processo contra aqueles que cometem VBG ou VAC pode ser instaurado, se apropriado.Eu concordo que enquanto estiver a trabalhar nesta empresa:</w:t>
      </w:r>
    </w:p>
    <w:p w:rsidR="0050220E" w:rsidRPr="006C58B3" w:rsidRDefault="0050220E" w:rsidP="006564A5">
      <w:pPr>
        <w:numPr>
          <w:ilvl w:val="0"/>
          <w:numId w:val="3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Tratarei as mulheres, crianças (menores de 18 anos) e homens com respeito, independentemente de raça, cor, idioma, religião, opinião política ou outra, nacionalidade, origem étnica ou social, propriedade, deficiência, nascimento ou outro status.</w:t>
      </w:r>
    </w:p>
    <w:p w:rsidR="0050220E" w:rsidRPr="006C58B3" w:rsidRDefault="0050220E" w:rsidP="006564A5">
      <w:pPr>
        <w:numPr>
          <w:ilvl w:val="0"/>
          <w:numId w:val="3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Abster-me-ei de usarei linguagem ou comportamento em relação a mulheres, crianças ou homens que seja impróprio, ofensivo, abusivo, sexualmente provocador, humilhante ou culturalmente impróprio.</w:t>
      </w:r>
    </w:p>
    <w:p w:rsidR="0050220E" w:rsidRPr="006C58B3" w:rsidRDefault="0050220E" w:rsidP="006564A5">
      <w:pPr>
        <w:numPr>
          <w:ilvl w:val="0"/>
          <w:numId w:val="3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Não participarei de contacto ou actividade sexual com crianças - incluindo aliciamento ou contacto por meio de média digital. A crença errada quanto à idade de uma criança não é uma defesa. O consentimento da criança também não é uma defesa ou desculpa.</w:t>
      </w:r>
    </w:p>
    <w:p w:rsidR="0050220E" w:rsidRPr="006C58B3" w:rsidRDefault="0050220E" w:rsidP="006564A5">
      <w:pPr>
        <w:numPr>
          <w:ilvl w:val="0"/>
          <w:numId w:val="3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Não me envolverei em favores sexuais - por exemplo, fazer promessas ou tratamento favorável dependente de actos sexuais - ou outras formas de comportamento humilhante, degradante ou explorador.</w:t>
      </w:r>
    </w:p>
    <w:p w:rsidR="0050220E" w:rsidRPr="006C58B3" w:rsidRDefault="0050220E" w:rsidP="006564A5">
      <w:pPr>
        <w:numPr>
          <w:ilvl w:val="0"/>
          <w:numId w:val="3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Participar activamente de cursos de treinamento relacionados a HIV / AIDS,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sz w:val="24"/>
          <w:szCs w:val="24"/>
          <w:lang w:val="pt-PT"/>
        </w:rPr>
        <w:t xml:space="preserve"> e VAC, conforme solicitado pelo meu empregador.</w:t>
      </w:r>
    </w:p>
    <w:p w:rsidR="0050220E" w:rsidRPr="006C58B3" w:rsidRDefault="0050220E" w:rsidP="006564A5">
      <w:pPr>
        <w:numPr>
          <w:ilvl w:val="0"/>
          <w:numId w:val="34"/>
        </w:num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Considerarei relatar através do </w:t>
      </w:r>
      <w:r w:rsidR="006C3EB1" w:rsidRPr="006C58B3">
        <w:rPr>
          <w:rFonts w:ascii="Times New Roman" w:eastAsia="Calibri" w:hAnsi="Times New Roman" w:cs="Times New Roman"/>
          <w:sz w:val="24"/>
          <w:szCs w:val="24"/>
          <w:lang w:val="pt-PT"/>
        </w:rPr>
        <w:t>MGR</w:t>
      </w:r>
      <w:r w:rsidRPr="006C58B3">
        <w:rPr>
          <w:rFonts w:ascii="Times New Roman" w:eastAsia="Calibri" w:hAnsi="Times New Roman" w:cs="Times New Roman"/>
          <w:sz w:val="24"/>
          <w:szCs w:val="24"/>
          <w:lang w:val="pt-PT"/>
        </w:rPr>
        <w:t xml:space="preserve"> ou ao meu gestor qualquer suspeita ou real de </w:t>
      </w:r>
      <w:r w:rsidR="00400B32" w:rsidRPr="006C58B3">
        <w:rPr>
          <w:rFonts w:ascii="Times New Roman" w:eastAsia="Calibri" w:hAnsi="Times New Roman" w:cs="Times New Roman"/>
          <w:sz w:val="24"/>
          <w:szCs w:val="24"/>
          <w:lang w:val="pt-PT"/>
        </w:rPr>
        <w:t xml:space="preserve">EAS/AS </w:t>
      </w:r>
      <w:r w:rsidRPr="006C58B3">
        <w:rPr>
          <w:rFonts w:ascii="Times New Roman" w:eastAsia="Calibri" w:hAnsi="Times New Roman" w:cs="Times New Roman"/>
          <w:sz w:val="24"/>
          <w:szCs w:val="24"/>
          <w:lang w:val="pt-PT"/>
        </w:rPr>
        <w:t>ou VCC por um colega de trabalho, empregado ou não pela minha empresa, ou qualquer violação deste Código de Conduta.</w:t>
      </w:r>
    </w:p>
    <w:p w:rsidR="0050220E" w:rsidRPr="006C58B3" w:rsidRDefault="0050220E" w:rsidP="00F34584">
      <w:p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Em relação a crianças menores de 18 anos:</w:t>
      </w:r>
    </w:p>
    <w:p w:rsidR="0050220E" w:rsidRPr="006C58B3" w:rsidRDefault="0050220E" w:rsidP="006564A5">
      <w:pPr>
        <w:numPr>
          <w:ilvl w:val="0"/>
          <w:numId w:val="35"/>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Sempre que possível, certificar-me-ei de que outro adulto esteja presente ao trabalhar perto de crianças.</w:t>
      </w:r>
    </w:p>
    <w:p w:rsidR="0050220E" w:rsidRPr="006C58B3" w:rsidRDefault="0050220E" w:rsidP="006564A5">
      <w:pPr>
        <w:numPr>
          <w:ilvl w:val="0"/>
          <w:numId w:val="35"/>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Não convidarei crianças desacompanhadas que não sejam parentes de minha família para entrar em minha casa, a menos que corram risco imediato de lesão ou perigo físico.</w:t>
      </w:r>
    </w:p>
    <w:p w:rsidR="0050220E" w:rsidRPr="006C58B3" w:rsidRDefault="0050220E" w:rsidP="006564A5">
      <w:pPr>
        <w:numPr>
          <w:ilvl w:val="0"/>
          <w:numId w:val="35"/>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Não dormirei perto de crianças sem supervisão, a menos que seja absolutamente necessário; nesse caso, devo obter a permissão do meu supervisor e garantir que outro adulto esteja presente, se possível.</w:t>
      </w:r>
    </w:p>
    <w:p w:rsidR="0050220E" w:rsidRPr="006C58B3" w:rsidRDefault="0050220E" w:rsidP="006564A5">
      <w:pPr>
        <w:numPr>
          <w:ilvl w:val="0"/>
          <w:numId w:val="35"/>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 xml:space="preserve">Usarei quaisquer computadores, telefones celulares ou câmaras de vídeo e digitais de maneira apropriada e nunca para explorar ou assediar crianças ou para aceder a </w:t>
      </w:r>
      <w:r w:rsidRPr="006C58B3">
        <w:rPr>
          <w:rFonts w:ascii="Times New Roman" w:eastAsia="Calibri" w:hAnsi="Times New Roman" w:cs="Times New Roman"/>
          <w:sz w:val="24"/>
          <w:szCs w:val="24"/>
          <w:lang w:val="pt-PT"/>
        </w:rPr>
        <w:lastRenderedPageBreak/>
        <w:t>pornografia infantil por qualquer meio (veja também “Uso de imagens infantis para fins relacionados ao trabalho” abaixo).</w:t>
      </w:r>
    </w:p>
    <w:p w:rsidR="0050220E" w:rsidRPr="006C58B3" w:rsidRDefault="0050220E" w:rsidP="006564A5">
      <w:pPr>
        <w:numPr>
          <w:ilvl w:val="0"/>
          <w:numId w:val="35"/>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Abster-me-ei de punição física ou disciplinar à crianças.</w:t>
      </w:r>
    </w:p>
    <w:p w:rsidR="0050220E" w:rsidRPr="006C58B3" w:rsidRDefault="0050220E" w:rsidP="006564A5">
      <w:pPr>
        <w:numPr>
          <w:ilvl w:val="0"/>
          <w:numId w:val="36"/>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Abster-me-ei de contratar crianças para trabalhos domésticos ou outros que sejam inadequados para sua idade ou estágio de desenvolvimento, que interfiram com o seu tempo disponível para actividades educacionais e recreativas, ou que as coloquem em risco significativo de lesões.</w:t>
      </w:r>
    </w:p>
    <w:p w:rsidR="0050220E" w:rsidRPr="006C58B3" w:rsidRDefault="0050220E" w:rsidP="006564A5">
      <w:pPr>
        <w:numPr>
          <w:ilvl w:val="0"/>
          <w:numId w:val="36"/>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Cumprirei toda a legislação local relevante, incluindo as leis de trabalho em relação ao trabalho infantil.</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Uso de imagens infantis para fins relacionados ao trabalho</w:t>
      </w:r>
    </w:p>
    <w:p w:rsidR="0050220E" w:rsidRPr="006C58B3" w:rsidRDefault="0050220E" w:rsidP="00F34584">
      <w:p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Ao fotografar ou filmar uma criança para fins relacionados ao trabalho, devo:</w:t>
      </w:r>
    </w:p>
    <w:p w:rsidR="0050220E" w:rsidRPr="006C58B3" w:rsidRDefault="0050220E" w:rsidP="006564A5">
      <w:pPr>
        <w:numPr>
          <w:ilvl w:val="0"/>
          <w:numId w:val="37"/>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Antes de fotografar ou filmar uma criança, avaliar e se esforçar para cumprir as tradições locais ou restrições para a reprodução de imagens pessoais.</w:t>
      </w:r>
    </w:p>
    <w:p w:rsidR="0050220E" w:rsidRPr="006C58B3" w:rsidRDefault="0050220E" w:rsidP="006564A5">
      <w:pPr>
        <w:numPr>
          <w:ilvl w:val="0"/>
          <w:numId w:val="37"/>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Antes de fotografar ou filmar uma criança, devo obter o consentimento informado da criança e de um dos pais ou responsável pela criança. Como parte disso, devo explicar como a fotografia ou filme será usado.</w:t>
      </w:r>
    </w:p>
    <w:p w:rsidR="0050220E" w:rsidRPr="006C58B3" w:rsidRDefault="0050220E" w:rsidP="006564A5">
      <w:pPr>
        <w:numPr>
          <w:ilvl w:val="0"/>
          <w:numId w:val="37"/>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Certificar-me-ei de que as fotos, filmes, vídeos e DVDs apresentem as crianças de maneira digna e respeitosa e não de forma vulnerável ou submissa. As crianças devem estar vestidas de forma adequada e não em poses que possam ser consideradas sexualmente sugestivas.</w:t>
      </w:r>
    </w:p>
    <w:p w:rsidR="0050220E" w:rsidRPr="006C58B3" w:rsidRDefault="0050220E" w:rsidP="006564A5">
      <w:pPr>
        <w:numPr>
          <w:ilvl w:val="0"/>
          <w:numId w:val="37"/>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Certificar-me-ei de que as imagens são representações honestas do contexto e dos factos.</w:t>
      </w:r>
    </w:p>
    <w:p w:rsidR="0050220E" w:rsidRPr="006C58B3" w:rsidRDefault="0050220E" w:rsidP="006564A5">
      <w:pPr>
        <w:numPr>
          <w:ilvl w:val="0"/>
          <w:numId w:val="37"/>
        </w:numPr>
        <w:spacing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Certificar-me-ei de que os rótulos dos arquivos não revelem informações de identificação sobre uma criança ao enviar imagens electronicamente.</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b/>
          <w:bCs/>
          <w:sz w:val="24"/>
          <w:szCs w:val="24"/>
          <w:lang w:val="pt-PT"/>
        </w:rPr>
        <w:t>Sanções</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Eu entendo que se eu violar este Código de Conduta Individual, meu empregador tomará medidas disciplinares que podem incluir:</w:t>
      </w:r>
    </w:p>
    <w:p w:rsidR="0050220E" w:rsidRPr="006C58B3" w:rsidRDefault="0050220E" w:rsidP="006564A5">
      <w:pPr>
        <w:pStyle w:val="SemEspaamento"/>
        <w:numPr>
          <w:ilvl w:val="0"/>
          <w:numId w:val="45"/>
        </w:num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Aviso informal.</w:t>
      </w:r>
    </w:p>
    <w:p w:rsidR="0050220E" w:rsidRPr="006C58B3" w:rsidRDefault="0050220E" w:rsidP="006564A5">
      <w:pPr>
        <w:pStyle w:val="SemEspaamento"/>
        <w:numPr>
          <w:ilvl w:val="0"/>
          <w:numId w:val="45"/>
        </w:num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Aviso formal.</w:t>
      </w:r>
    </w:p>
    <w:p w:rsidR="0050220E" w:rsidRPr="006C58B3" w:rsidRDefault="0050220E" w:rsidP="006564A5">
      <w:pPr>
        <w:pStyle w:val="SemEspaamento"/>
        <w:numPr>
          <w:ilvl w:val="0"/>
          <w:numId w:val="45"/>
        </w:num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Capacitação adicional.</w:t>
      </w:r>
    </w:p>
    <w:p w:rsidR="0050220E" w:rsidRPr="006C58B3" w:rsidRDefault="0050220E" w:rsidP="006564A5">
      <w:pPr>
        <w:pStyle w:val="SemEspaamento"/>
        <w:numPr>
          <w:ilvl w:val="0"/>
          <w:numId w:val="45"/>
        </w:num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Perda de até uma semana de salário.</w:t>
      </w:r>
    </w:p>
    <w:p w:rsidR="0050220E" w:rsidRPr="006C58B3" w:rsidRDefault="0050220E" w:rsidP="006564A5">
      <w:pPr>
        <w:pStyle w:val="SemEspaamento"/>
        <w:numPr>
          <w:ilvl w:val="0"/>
          <w:numId w:val="45"/>
        </w:num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Suspensão do vínculo empregatício (sem pagamento de salário), pelo período mínimo de 1 mês até o máximo de 6 meses.</w:t>
      </w:r>
    </w:p>
    <w:p w:rsidR="0050220E" w:rsidRPr="006C58B3" w:rsidRDefault="0050220E" w:rsidP="006564A5">
      <w:pPr>
        <w:pStyle w:val="SemEspaamento"/>
        <w:numPr>
          <w:ilvl w:val="0"/>
          <w:numId w:val="45"/>
        </w:num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Rescisão do contrato de trabalho.</w:t>
      </w:r>
    </w:p>
    <w:p w:rsidR="0050220E" w:rsidRPr="006C58B3" w:rsidRDefault="0050220E" w:rsidP="006564A5">
      <w:pPr>
        <w:pStyle w:val="SemEspaamento"/>
        <w:numPr>
          <w:ilvl w:val="0"/>
          <w:numId w:val="45"/>
        </w:num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Informe a polícia, se necessário.</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i/>
          <w:iCs/>
          <w:sz w:val="24"/>
          <w:szCs w:val="24"/>
          <w:lang w:val="pt-PT"/>
        </w:rPr>
        <w:t xml:space="preserve">Eu entendo que é minha responsabilidade evitar acções ou comportamentos que possam ser interpretados como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i/>
          <w:iCs/>
          <w:sz w:val="24"/>
          <w:szCs w:val="24"/>
          <w:lang w:val="pt-PT"/>
        </w:rPr>
        <w:t xml:space="preserve"> ou VAC ou violar este Código de Conduta Individual. Eu, por meio deste, reconheço que li o Código de Conduta Individual anterior, concordo em cumprir as cláusulas nele contidos e entendo minhas funções e responsabilidades para prevenir e responder a </w:t>
      </w:r>
      <w:r w:rsidR="00400B32" w:rsidRPr="006C58B3">
        <w:rPr>
          <w:rFonts w:ascii="Times New Roman" w:eastAsia="Calibri" w:hAnsi="Times New Roman" w:cs="Times New Roman"/>
          <w:sz w:val="24"/>
          <w:szCs w:val="24"/>
          <w:lang w:val="pt-PT"/>
        </w:rPr>
        <w:t>EAS/AS</w:t>
      </w:r>
      <w:r w:rsidRPr="006C58B3">
        <w:rPr>
          <w:rFonts w:ascii="Times New Roman" w:eastAsia="Calibri" w:hAnsi="Times New Roman" w:cs="Times New Roman"/>
          <w:i/>
          <w:iCs/>
          <w:sz w:val="24"/>
          <w:szCs w:val="24"/>
          <w:lang w:val="pt-PT"/>
        </w:rPr>
        <w:t xml:space="preserve"> e VAC. Eu entendo que qualquer acção inconsistente com este Código de Conduta Individual ou falha em tomar as medidas exigidas por este Código de Conduta Individual pode resultar em acção disciplinar e pode afectar meu emprego actual.</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lastRenderedPageBreak/>
        <w:tab/>
      </w:r>
      <w:r w:rsidRPr="006C58B3">
        <w:rPr>
          <w:rFonts w:ascii="Times New Roman" w:eastAsia="Calibri" w:hAnsi="Times New Roman" w:cs="Times New Roman"/>
          <w:sz w:val="24"/>
          <w:szCs w:val="24"/>
          <w:lang w:val="pt-PT"/>
        </w:rPr>
        <w:tab/>
        <w:t xml:space="preserve">Assinatura: </w:t>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Nome impresso:</w:t>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eastAsia="Calibri"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 xml:space="preserve">Título: </w:t>
      </w: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_________________________</w:t>
      </w:r>
    </w:p>
    <w:p w:rsidR="0050220E" w:rsidRPr="006C58B3" w:rsidRDefault="0050220E" w:rsidP="00F34584">
      <w:pPr>
        <w:spacing w:before="120" w:after="0" w:line="276" w:lineRule="auto"/>
        <w:jc w:val="both"/>
        <w:rPr>
          <w:rFonts w:ascii="Times New Roman" w:hAnsi="Times New Roman" w:cs="Times New Roman"/>
          <w:sz w:val="24"/>
          <w:szCs w:val="24"/>
          <w:lang w:val="pt-PT"/>
        </w:rPr>
      </w:pPr>
      <w:r w:rsidRPr="006C58B3">
        <w:rPr>
          <w:rFonts w:ascii="Times New Roman" w:eastAsia="Calibri" w:hAnsi="Times New Roman" w:cs="Times New Roman"/>
          <w:sz w:val="24"/>
          <w:szCs w:val="24"/>
          <w:lang w:val="pt-PT"/>
        </w:rPr>
        <w:tab/>
      </w:r>
      <w:r w:rsidRPr="006C58B3">
        <w:rPr>
          <w:rFonts w:ascii="Times New Roman" w:eastAsia="Calibri" w:hAnsi="Times New Roman" w:cs="Times New Roman"/>
          <w:sz w:val="24"/>
          <w:szCs w:val="24"/>
          <w:lang w:val="pt-PT"/>
        </w:rPr>
        <w:tab/>
        <w:t>Encontro:</w:t>
      </w:r>
      <w:bookmarkEnd w:id="436"/>
      <w:r w:rsidRPr="006C58B3">
        <w:rPr>
          <w:rFonts w:ascii="Times New Roman" w:hAnsi="Times New Roman" w:cs="Times New Roman"/>
          <w:sz w:val="24"/>
          <w:szCs w:val="24"/>
          <w:lang w:val="pt-PT"/>
        </w:rPr>
        <w:br w:type="page"/>
      </w:r>
    </w:p>
    <w:p w:rsidR="006A65E8" w:rsidRPr="006C58B3" w:rsidRDefault="1B9E8D21" w:rsidP="00C74517">
      <w:pPr>
        <w:pStyle w:val="Ttulo2"/>
      </w:pPr>
      <w:bookmarkStart w:id="451" w:name="_Toc90929963"/>
      <w:bookmarkStart w:id="452" w:name="_Toc1457575353"/>
      <w:r w:rsidRPr="3919AEBF">
        <w:lastRenderedPageBreak/>
        <w:t xml:space="preserve">Anexo </w:t>
      </w:r>
      <w:r w:rsidR="7E7A2F2F" w:rsidRPr="3919AEBF">
        <w:t>7</w:t>
      </w:r>
      <w:r w:rsidR="29714EC4" w:rsidRPr="3919AEBF">
        <w:t xml:space="preserve">: </w:t>
      </w:r>
      <w:bookmarkEnd w:id="417"/>
      <w:bookmarkEnd w:id="418"/>
      <w:bookmarkEnd w:id="419"/>
      <w:r w:rsidR="00282BC3">
        <w:t>REGISTO DE RECLAMAÇÕES</w:t>
      </w:r>
      <w:bookmarkEnd w:id="451"/>
      <w:bookmarkEnd w:id="452"/>
    </w:p>
    <w:p w:rsidR="00D56504" w:rsidRPr="006C58B3" w:rsidRDefault="00D56504" w:rsidP="00F34584">
      <w:pPr>
        <w:pStyle w:val="SemEspaamento"/>
        <w:jc w:val="both"/>
        <w:rPr>
          <w:rFonts w:ascii="Times New Roman" w:hAnsi="Times New Roman" w:cs="Times New Roman"/>
          <w:sz w:val="24"/>
          <w:szCs w:val="24"/>
          <w:lang w:val="pt-PT"/>
        </w:rPr>
      </w:pPr>
    </w:p>
    <w:tbl>
      <w:tblPr>
        <w:tblStyle w:val="MESTableGrid1"/>
        <w:tblpPr w:leftFromText="180" w:rightFromText="180" w:vertAnchor="text" w:horzAnchor="margin" w:tblpY="-27"/>
        <w:tblW w:w="0" w:type="auto"/>
        <w:tblLook w:val="04A0"/>
      </w:tblPr>
      <w:tblGrid>
        <w:gridCol w:w="4372"/>
        <w:gridCol w:w="4870"/>
      </w:tblGrid>
      <w:tr w:rsidR="006A65E8" w:rsidRPr="006C58B3" w:rsidTr="75BD5ED9">
        <w:trPr>
          <w:trHeight w:val="558"/>
        </w:trPr>
        <w:tc>
          <w:tcPr>
            <w:tcW w:w="9776" w:type="dxa"/>
            <w:gridSpan w:val="2"/>
            <w:shd w:val="clear" w:color="auto" w:fill="A6A6A6" w:themeFill="background1" w:themeFillShade="A6"/>
          </w:tcPr>
          <w:p w:rsidR="006A65E8" w:rsidRPr="006C58B3" w:rsidRDefault="006A65E8" w:rsidP="00F34584">
            <w:pPr>
              <w:spacing w:before="120" w:after="160" w:line="276" w:lineRule="auto"/>
              <w:jc w:val="both"/>
              <w:rPr>
                <w:b/>
                <w:sz w:val="24"/>
                <w:szCs w:val="24"/>
                <w:lang w:val="pt-PT"/>
              </w:rPr>
            </w:pPr>
            <w:r w:rsidRPr="006C58B3">
              <w:rPr>
                <w:b/>
                <w:sz w:val="24"/>
                <w:szCs w:val="24"/>
                <w:lang w:val="pt-PT"/>
              </w:rPr>
              <w:lastRenderedPageBreak/>
              <w:t xml:space="preserve">ETAPA 1: FORMULARIO PARA O REGISTO DE RECLAMAÇÕES PELO PONTO FOCAL </w:t>
            </w:r>
          </w:p>
        </w:tc>
      </w:tr>
      <w:tr w:rsidR="006A65E8" w:rsidRPr="006C58B3" w:rsidTr="75BD5ED9">
        <w:trPr>
          <w:trHeight w:val="547"/>
        </w:trPr>
        <w:tc>
          <w:tcPr>
            <w:tcW w:w="9776" w:type="dxa"/>
            <w:gridSpan w:val="2"/>
          </w:tcPr>
          <w:p w:rsidR="006A65E8" w:rsidRPr="006C58B3" w:rsidRDefault="006A65E8" w:rsidP="006564A5">
            <w:pPr>
              <w:numPr>
                <w:ilvl w:val="0"/>
                <w:numId w:val="42"/>
              </w:numPr>
              <w:spacing w:before="120" w:line="276" w:lineRule="auto"/>
              <w:contextualSpacing/>
              <w:jc w:val="both"/>
              <w:rPr>
                <w:b/>
                <w:bCs/>
                <w:noProof/>
                <w:sz w:val="24"/>
                <w:szCs w:val="24"/>
                <w:lang w:val="pt-PT" w:eastAsia="pt-PT"/>
              </w:rPr>
            </w:pPr>
            <w:r w:rsidRPr="006C58B3">
              <w:rPr>
                <w:b/>
                <w:bCs/>
                <w:sz w:val="24"/>
                <w:szCs w:val="24"/>
                <w:lang w:val="pt-PT"/>
              </w:rPr>
              <w:t>Nome:</w:t>
            </w:r>
          </w:p>
        </w:tc>
      </w:tr>
      <w:tr w:rsidR="006A65E8" w:rsidRPr="006C58B3" w:rsidTr="75BD5ED9">
        <w:trPr>
          <w:trHeight w:val="547"/>
        </w:trPr>
        <w:tc>
          <w:tcPr>
            <w:tcW w:w="4647"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Nº de Telefone:   </w:t>
            </w:r>
          </w:p>
          <w:p w:rsidR="006A65E8" w:rsidRPr="006C58B3" w:rsidRDefault="006A65E8" w:rsidP="00F34584">
            <w:pPr>
              <w:spacing w:before="120" w:after="160" w:line="276" w:lineRule="auto"/>
              <w:jc w:val="both"/>
              <w:rPr>
                <w:sz w:val="24"/>
                <w:szCs w:val="24"/>
                <w:lang w:val="pt-PT"/>
              </w:rPr>
            </w:pPr>
            <w:r w:rsidRPr="006C58B3">
              <w:rPr>
                <w:sz w:val="24"/>
                <w:szCs w:val="24"/>
                <w:lang w:val="pt-PT"/>
              </w:rPr>
              <w:t>Outro meio de contacto:</w:t>
            </w:r>
          </w:p>
        </w:tc>
        <w:tc>
          <w:tcPr>
            <w:tcW w:w="5129" w:type="dxa"/>
          </w:tcPr>
          <w:p w:rsidR="006A65E8" w:rsidRPr="006C58B3" w:rsidRDefault="006A65E8" w:rsidP="00F34584">
            <w:pPr>
              <w:spacing w:before="120" w:after="160" w:line="276" w:lineRule="auto"/>
              <w:jc w:val="both"/>
              <w:rPr>
                <w:i/>
                <w:sz w:val="24"/>
                <w:szCs w:val="24"/>
                <w:lang w:val="pt-PT"/>
              </w:rPr>
            </w:pPr>
            <w:r w:rsidRPr="006C58B3">
              <w:rPr>
                <w:sz w:val="24"/>
                <w:szCs w:val="24"/>
                <w:lang w:val="pt-PT"/>
              </w:rPr>
              <w:t>Sexo:</w:t>
            </w:r>
            <w:r w:rsidRPr="006C58B3">
              <w:rPr>
                <w:noProof/>
                <w:sz w:val="24"/>
                <w:szCs w:val="24"/>
                <w:lang w:val="pt-PT" w:eastAsia="pt-PT"/>
              </w:rPr>
              <w:drawing>
                <wp:inline distT="0" distB="0" distL="0" distR="0">
                  <wp:extent cx="259539" cy="203579"/>
                  <wp:effectExtent l="25400" t="0" r="0" b="0"/>
                  <wp:docPr id="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flipH="1">
                            <a:off x="0" y="0"/>
                            <a:ext cx="259539" cy="203579"/>
                          </a:xfrm>
                          <a:prstGeom prst="rect">
                            <a:avLst/>
                          </a:prstGeom>
                        </pic:spPr>
                      </pic:pic>
                    </a:graphicData>
                  </a:graphic>
                </wp:inline>
              </w:drawing>
            </w:r>
            <w:r w:rsidRPr="006C58B3">
              <w:rPr>
                <w:sz w:val="24"/>
                <w:szCs w:val="24"/>
                <w:lang w:val="pt-PT"/>
              </w:rPr>
              <w:t xml:space="preserve">  M</w:t>
            </w:r>
            <w:r w:rsidRPr="006C58B3">
              <w:rPr>
                <w:noProof/>
                <w:sz w:val="24"/>
                <w:szCs w:val="24"/>
                <w:lang w:val="pt-PT" w:eastAsia="pt-PT"/>
              </w:rPr>
              <w:drawing>
                <wp:inline distT="0" distB="0" distL="0" distR="0">
                  <wp:extent cx="259539" cy="203579"/>
                  <wp:effectExtent l="25400" t="0" r="0" b="0"/>
                  <wp:docPr id="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flipH="1">
                            <a:off x="0" y="0"/>
                            <a:ext cx="259539" cy="203579"/>
                          </a:xfrm>
                          <a:prstGeom prst="rect">
                            <a:avLst/>
                          </a:prstGeom>
                        </pic:spPr>
                      </pic:pic>
                    </a:graphicData>
                  </a:graphic>
                </wp:inline>
              </w:drawing>
            </w:r>
            <w:r w:rsidRPr="006C58B3">
              <w:rPr>
                <w:sz w:val="24"/>
                <w:szCs w:val="24"/>
                <w:lang w:val="pt-PT"/>
              </w:rPr>
              <w:t>F</w:t>
            </w:r>
          </w:p>
          <w:p w:rsidR="006A65E8" w:rsidRPr="006C58B3" w:rsidRDefault="006A65E8" w:rsidP="00F34584">
            <w:pPr>
              <w:spacing w:before="120" w:after="160" w:line="276" w:lineRule="auto"/>
              <w:jc w:val="both"/>
              <w:rPr>
                <w:i/>
                <w:sz w:val="24"/>
                <w:szCs w:val="24"/>
                <w:lang w:val="pt-PT"/>
              </w:rPr>
            </w:pPr>
          </w:p>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Idade:  </w:t>
            </w:r>
          </w:p>
        </w:tc>
      </w:tr>
      <w:tr w:rsidR="006A65E8" w:rsidRPr="006C58B3" w:rsidTr="75BD5ED9">
        <w:trPr>
          <w:trHeight w:val="373"/>
        </w:trPr>
        <w:tc>
          <w:tcPr>
            <w:tcW w:w="4647"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Comunidade:</w:t>
            </w:r>
          </w:p>
          <w:p w:rsidR="006A65E8" w:rsidRPr="006C58B3" w:rsidRDefault="006A65E8" w:rsidP="00F34584">
            <w:pPr>
              <w:spacing w:before="120" w:after="160" w:line="276" w:lineRule="auto"/>
              <w:jc w:val="both"/>
              <w:rPr>
                <w:sz w:val="24"/>
                <w:szCs w:val="24"/>
                <w:lang w:val="pt-PT"/>
              </w:rPr>
            </w:pPr>
          </w:p>
        </w:tc>
        <w:tc>
          <w:tcPr>
            <w:tcW w:w="5129"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Posto Administrativo:</w:t>
            </w:r>
          </w:p>
        </w:tc>
      </w:tr>
      <w:tr w:rsidR="006A65E8" w:rsidRPr="006C58B3" w:rsidTr="75BD5ED9">
        <w:trPr>
          <w:trHeight w:val="721"/>
        </w:trPr>
        <w:tc>
          <w:tcPr>
            <w:tcW w:w="4647"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Distrito: </w:t>
            </w:r>
          </w:p>
        </w:tc>
        <w:tc>
          <w:tcPr>
            <w:tcW w:w="5129" w:type="dxa"/>
          </w:tcPr>
          <w:p w:rsidR="006A65E8" w:rsidRPr="006C58B3" w:rsidRDefault="00FC2E64" w:rsidP="00F34584">
            <w:pPr>
              <w:spacing w:before="120" w:after="160" w:line="276" w:lineRule="auto"/>
              <w:jc w:val="both"/>
              <w:rPr>
                <w:sz w:val="24"/>
                <w:szCs w:val="24"/>
                <w:lang w:val="pt-PT"/>
              </w:rPr>
            </w:pPr>
            <w:r>
              <w:rPr>
                <w:sz w:val="24"/>
                <w:szCs w:val="24"/>
                <w:lang w:val="pt-PT"/>
              </w:rPr>
              <w:t>Localidade/Freguesia</w:t>
            </w:r>
            <w:r w:rsidR="006A65E8" w:rsidRPr="006C58B3">
              <w:rPr>
                <w:sz w:val="24"/>
                <w:szCs w:val="24"/>
                <w:lang w:val="pt-PT"/>
              </w:rPr>
              <w:t>:</w:t>
            </w:r>
          </w:p>
        </w:tc>
      </w:tr>
      <w:tr w:rsidR="006A65E8" w:rsidRPr="006C58B3" w:rsidTr="75BD5ED9">
        <w:trPr>
          <w:trHeight w:val="547"/>
        </w:trPr>
        <w:tc>
          <w:tcPr>
            <w:tcW w:w="4647" w:type="dxa"/>
          </w:tcPr>
          <w:p w:rsidR="006A65E8" w:rsidRPr="006C58B3" w:rsidRDefault="006A65E8" w:rsidP="006564A5">
            <w:pPr>
              <w:numPr>
                <w:ilvl w:val="0"/>
                <w:numId w:val="42"/>
              </w:numPr>
              <w:jc w:val="both"/>
              <w:rPr>
                <w:b/>
                <w:bCs/>
                <w:sz w:val="24"/>
                <w:szCs w:val="24"/>
                <w:lang w:val="pt-PT"/>
              </w:rPr>
            </w:pPr>
            <w:r w:rsidRPr="006C58B3">
              <w:rPr>
                <w:b/>
                <w:bCs/>
                <w:sz w:val="24"/>
                <w:szCs w:val="24"/>
                <w:lang w:val="pt-PT"/>
              </w:rPr>
              <w:t>Tipo de reclamante:</w:t>
            </w:r>
          </w:p>
          <w:p w:rsidR="006A65E8" w:rsidRPr="006C58B3" w:rsidRDefault="006A65E8" w:rsidP="00F34584">
            <w:pPr>
              <w:jc w:val="both"/>
              <w:rPr>
                <w:sz w:val="24"/>
                <w:szCs w:val="24"/>
                <w:lang w:val="pt-PT"/>
              </w:rPr>
            </w:pPr>
            <w:r w:rsidRPr="006C58B3">
              <w:rPr>
                <w:sz w:val="24"/>
                <w:szCs w:val="24"/>
                <w:lang w:val="pt-PT"/>
              </w:rPr>
              <w:t>Pessoa (s) afectada (s)</w:t>
            </w:r>
          </w:p>
          <w:p w:rsidR="006A65E8" w:rsidRPr="006C58B3" w:rsidRDefault="006A65E8" w:rsidP="00F34584">
            <w:pPr>
              <w:jc w:val="both"/>
              <w:rPr>
                <w:sz w:val="24"/>
                <w:szCs w:val="24"/>
                <w:lang w:val="pt-PT"/>
              </w:rPr>
            </w:pPr>
            <w:r w:rsidRPr="006C58B3">
              <w:rPr>
                <w:sz w:val="24"/>
                <w:szCs w:val="24"/>
                <w:lang w:val="pt-PT"/>
              </w:rPr>
              <w:t>Intermediário (em nome da PA)</w:t>
            </w:r>
          </w:p>
          <w:p w:rsidR="006A65E8" w:rsidRPr="006C58B3" w:rsidRDefault="006A65E8" w:rsidP="00F34584">
            <w:pPr>
              <w:jc w:val="both"/>
              <w:rPr>
                <w:sz w:val="24"/>
                <w:szCs w:val="24"/>
                <w:lang w:val="pt-PT"/>
              </w:rPr>
            </w:pPr>
            <w:r w:rsidRPr="006C58B3">
              <w:rPr>
                <w:sz w:val="24"/>
                <w:szCs w:val="24"/>
                <w:lang w:val="pt-PT"/>
              </w:rPr>
              <w:t>Organização da Sociedade Civil</w:t>
            </w:r>
          </w:p>
          <w:p w:rsidR="006A65E8" w:rsidRPr="006C58B3" w:rsidRDefault="006A65E8" w:rsidP="00F34584">
            <w:pPr>
              <w:jc w:val="both"/>
              <w:rPr>
                <w:sz w:val="24"/>
                <w:szCs w:val="24"/>
                <w:lang w:val="pt-PT"/>
              </w:rPr>
            </w:pPr>
            <w:r w:rsidRPr="006C58B3">
              <w:rPr>
                <w:sz w:val="24"/>
                <w:szCs w:val="24"/>
                <w:lang w:val="pt-PT"/>
              </w:rPr>
              <w:t>Instituição Governamental Local</w:t>
            </w:r>
          </w:p>
          <w:p w:rsidR="006A65E8" w:rsidRPr="006C58B3" w:rsidRDefault="006A65E8" w:rsidP="00F34584">
            <w:pPr>
              <w:jc w:val="both"/>
              <w:rPr>
                <w:sz w:val="24"/>
                <w:szCs w:val="24"/>
              </w:rPr>
            </w:pPr>
            <w:r w:rsidRPr="006C58B3">
              <w:rPr>
                <w:sz w:val="24"/>
                <w:szCs w:val="24"/>
              </w:rPr>
              <w:t>Outros (especifique)</w:t>
            </w:r>
          </w:p>
        </w:tc>
        <w:tc>
          <w:tcPr>
            <w:tcW w:w="5129"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6564A5">
            <w:pPr>
              <w:numPr>
                <w:ilvl w:val="0"/>
                <w:numId w:val="42"/>
              </w:numPr>
              <w:jc w:val="both"/>
              <w:rPr>
                <w:b/>
                <w:bCs/>
                <w:sz w:val="24"/>
                <w:szCs w:val="24"/>
                <w:lang w:val="pt-PT"/>
              </w:rPr>
            </w:pPr>
            <w:r w:rsidRPr="006C58B3">
              <w:rPr>
                <w:b/>
                <w:bCs/>
                <w:sz w:val="24"/>
                <w:szCs w:val="24"/>
                <w:lang w:val="pt-PT"/>
              </w:rPr>
              <w:t>Detalhes da reclamação</w:t>
            </w:r>
          </w:p>
        </w:tc>
        <w:tc>
          <w:tcPr>
            <w:tcW w:w="5129"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F34584">
            <w:pPr>
              <w:jc w:val="both"/>
              <w:rPr>
                <w:b/>
                <w:bCs/>
                <w:sz w:val="24"/>
                <w:szCs w:val="24"/>
                <w:lang w:val="pt-PT"/>
              </w:rPr>
            </w:pPr>
            <w:r w:rsidRPr="006C58B3">
              <w:rPr>
                <w:b/>
                <w:bCs/>
                <w:sz w:val="24"/>
                <w:szCs w:val="24"/>
                <w:lang w:val="pt-PT"/>
              </w:rPr>
              <w:t>4. Modo de recebimento da reclamação:</w:t>
            </w:r>
          </w:p>
          <w:p w:rsidR="006A65E8" w:rsidRPr="006C58B3" w:rsidRDefault="006A65E8" w:rsidP="00F34584">
            <w:pPr>
              <w:jc w:val="both"/>
              <w:rPr>
                <w:sz w:val="24"/>
                <w:szCs w:val="24"/>
                <w:lang w:val="pt-PT"/>
              </w:rPr>
            </w:pPr>
            <w:r w:rsidRPr="006C58B3">
              <w:rPr>
                <w:sz w:val="24"/>
                <w:szCs w:val="24"/>
                <w:lang w:val="pt-PT"/>
              </w:rPr>
              <w:t>Carta</w:t>
            </w:r>
          </w:p>
          <w:p w:rsidR="006A65E8" w:rsidRPr="006C58B3" w:rsidRDefault="006A65E8" w:rsidP="00F34584">
            <w:pPr>
              <w:jc w:val="both"/>
              <w:rPr>
                <w:sz w:val="24"/>
                <w:szCs w:val="24"/>
                <w:lang w:val="pt-PT"/>
              </w:rPr>
            </w:pPr>
            <w:r w:rsidRPr="006C58B3">
              <w:rPr>
                <w:sz w:val="24"/>
                <w:szCs w:val="24"/>
                <w:lang w:val="pt-PT"/>
              </w:rPr>
              <w:t>Telefonema</w:t>
            </w:r>
          </w:p>
          <w:p w:rsidR="006A65E8" w:rsidRPr="006C58B3" w:rsidRDefault="006A65E8" w:rsidP="00F34584">
            <w:pPr>
              <w:jc w:val="both"/>
              <w:rPr>
                <w:sz w:val="24"/>
                <w:szCs w:val="24"/>
                <w:lang w:val="pt-PT"/>
              </w:rPr>
            </w:pPr>
            <w:r w:rsidRPr="006C58B3">
              <w:rPr>
                <w:sz w:val="24"/>
                <w:szCs w:val="24"/>
                <w:lang w:val="pt-PT"/>
              </w:rPr>
              <w:t>Email</w:t>
            </w:r>
          </w:p>
          <w:p w:rsidR="006A65E8" w:rsidRPr="006C58B3" w:rsidRDefault="006A65E8" w:rsidP="00F34584">
            <w:pPr>
              <w:jc w:val="both"/>
              <w:rPr>
                <w:sz w:val="24"/>
                <w:szCs w:val="24"/>
                <w:lang w:val="pt-PT"/>
              </w:rPr>
            </w:pPr>
            <w:r w:rsidRPr="006C58B3">
              <w:rPr>
                <w:sz w:val="24"/>
                <w:szCs w:val="24"/>
                <w:lang w:val="pt-PT"/>
              </w:rPr>
              <w:t>Reclamação verbal (visita)</w:t>
            </w:r>
          </w:p>
          <w:p w:rsidR="006A65E8" w:rsidRPr="006C58B3" w:rsidRDefault="006A65E8" w:rsidP="00F34584">
            <w:pPr>
              <w:jc w:val="both"/>
              <w:rPr>
                <w:sz w:val="24"/>
                <w:szCs w:val="24"/>
                <w:lang w:val="pt-PT"/>
              </w:rPr>
            </w:pPr>
            <w:r w:rsidRPr="006C58B3">
              <w:rPr>
                <w:sz w:val="24"/>
                <w:szCs w:val="24"/>
                <w:lang w:val="pt-PT"/>
              </w:rPr>
              <w:t>Caixa de sugestões</w:t>
            </w:r>
          </w:p>
          <w:p w:rsidR="006A65E8" w:rsidRPr="006C58B3" w:rsidRDefault="006A65E8" w:rsidP="00F34584">
            <w:pPr>
              <w:jc w:val="both"/>
              <w:rPr>
                <w:sz w:val="24"/>
                <w:szCs w:val="24"/>
                <w:lang w:val="pt-PT"/>
              </w:rPr>
            </w:pPr>
            <w:r w:rsidRPr="006C58B3">
              <w:rPr>
                <w:sz w:val="24"/>
                <w:szCs w:val="24"/>
                <w:lang w:val="pt-PT"/>
              </w:rPr>
              <w:t>Outros (especifique)</w:t>
            </w:r>
          </w:p>
        </w:tc>
        <w:tc>
          <w:tcPr>
            <w:tcW w:w="5129"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6564A5">
            <w:pPr>
              <w:numPr>
                <w:ilvl w:val="0"/>
                <w:numId w:val="42"/>
              </w:numPr>
              <w:jc w:val="both"/>
              <w:rPr>
                <w:b/>
                <w:bCs/>
                <w:sz w:val="24"/>
                <w:szCs w:val="24"/>
                <w:lang w:val="pt-PT"/>
              </w:rPr>
            </w:pPr>
            <w:r w:rsidRPr="006C58B3">
              <w:rPr>
                <w:b/>
                <w:bCs/>
                <w:sz w:val="24"/>
                <w:szCs w:val="24"/>
                <w:lang w:val="pt-PT"/>
              </w:rPr>
              <w:t>Tipo de problema / reclamação:</w:t>
            </w:r>
          </w:p>
          <w:p w:rsidR="006A65E8" w:rsidRPr="006C58B3" w:rsidRDefault="006A65E8" w:rsidP="00F34584">
            <w:pPr>
              <w:jc w:val="both"/>
              <w:rPr>
                <w:b/>
                <w:bCs/>
                <w:sz w:val="24"/>
                <w:szCs w:val="24"/>
                <w:lang w:val="pt-PT"/>
              </w:rPr>
            </w:pPr>
          </w:p>
        </w:tc>
        <w:tc>
          <w:tcPr>
            <w:tcW w:w="5129"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6564A5">
            <w:pPr>
              <w:numPr>
                <w:ilvl w:val="0"/>
                <w:numId w:val="42"/>
              </w:numPr>
              <w:jc w:val="both"/>
              <w:rPr>
                <w:b/>
                <w:bCs/>
                <w:sz w:val="24"/>
                <w:szCs w:val="24"/>
              </w:rPr>
            </w:pPr>
            <w:r w:rsidRPr="006C58B3">
              <w:rPr>
                <w:b/>
                <w:bCs/>
                <w:sz w:val="24"/>
                <w:szCs w:val="24"/>
              </w:rPr>
              <w:t>Breve descrição do problema:</w:t>
            </w:r>
          </w:p>
          <w:p w:rsidR="006A65E8" w:rsidRPr="006C58B3" w:rsidRDefault="006A65E8" w:rsidP="00F34584">
            <w:pPr>
              <w:jc w:val="both"/>
              <w:rPr>
                <w:b/>
                <w:bCs/>
                <w:sz w:val="24"/>
                <w:szCs w:val="24"/>
              </w:rPr>
            </w:pPr>
          </w:p>
          <w:p w:rsidR="006A65E8" w:rsidRPr="006C58B3" w:rsidRDefault="006A65E8" w:rsidP="00F34584">
            <w:pPr>
              <w:jc w:val="both"/>
              <w:rPr>
                <w:b/>
                <w:bCs/>
                <w:sz w:val="24"/>
                <w:szCs w:val="24"/>
                <w:lang w:val="pt-PT"/>
              </w:rPr>
            </w:pPr>
          </w:p>
        </w:tc>
        <w:tc>
          <w:tcPr>
            <w:tcW w:w="5129"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9776" w:type="dxa"/>
            <w:gridSpan w:val="2"/>
          </w:tcPr>
          <w:p w:rsidR="006A65E8" w:rsidRPr="006C58B3" w:rsidRDefault="006A65E8" w:rsidP="00F34584">
            <w:pPr>
              <w:jc w:val="both"/>
              <w:rPr>
                <w:sz w:val="24"/>
                <w:szCs w:val="24"/>
                <w:lang w:val="pt-PT"/>
              </w:rPr>
            </w:pPr>
            <w:r w:rsidRPr="006C58B3">
              <w:rPr>
                <w:b/>
                <w:bCs/>
                <w:sz w:val="24"/>
                <w:szCs w:val="24"/>
                <w:lang w:val="pt-PT"/>
              </w:rPr>
              <w:t>7. Breve descrição dos factores que causaram o problema:</w:t>
            </w:r>
          </w:p>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F34584">
            <w:pPr>
              <w:jc w:val="both"/>
              <w:rPr>
                <w:b/>
                <w:bCs/>
                <w:sz w:val="24"/>
                <w:szCs w:val="24"/>
                <w:lang w:val="pt-PT"/>
              </w:rPr>
            </w:pPr>
            <w:r w:rsidRPr="006C58B3">
              <w:rPr>
                <w:b/>
                <w:bCs/>
                <w:sz w:val="24"/>
                <w:szCs w:val="24"/>
                <w:lang w:val="pt-PT"/>
              </w:rPr>
              <w:t xml:space="preserve">8. Pessoa / entidade responsável por causar o problema: </w:t>
            </w:r>
          </w:p>
          <w:p w:rsidR="006A65E8" w:rsidRPr="006C58B3" w:rsidRDefault="006A65E8" w:rsidP="00F34584">
            <w:pPr>
              <w:jc w:val="both"/>
              <w:rPr>
                <w:sz w:val="24"/>
                <w:szCs w:val="24"/>
                <w:lang w:val="pt-PT"/>
              </w:rPr>
            </w:pPr>
            <w:r w:rsidRPr="006C58B3">
              <w:rPr>
                <w:sz w:val="24"/>
                <w:szCs w:val="24"/>
                <w:lang w:val="pt-PT"/>
              </w:rPr>
              <w:t xml:space="preserve">Agência de implementação do projecto </w:t>
            </w:r>
          </w:p>
          <w:p w:rsidR="006A65E8" w:rsidRPr="006C58B3" w:rsidRDefault="006A65E8" w:rsidP="00F34584">
            <w:pPr>
              <w:jc w:val="both"/>
              <w:rPr>
                <w:sz w:val="24"/>
                <w:szCs w:val="24"/>
                <w:lang w:val="pt-PT"/>
              </w:rPr>
            </w:pPr>
            <w:r w:rsidRPr="006C58B3">
              <w:rPr>
                <w:sz w:val="24"/>
                <w:szCs w:val="24"/>
                <w:lang w:val="pt-PT"/>
              </w:rPr>
              <w:t>Partes Afectadas</w:t>
            </w:r>
          </w:p>
          <w:p w:rsidR="006A65E8" w:rsidRPr="006C58B3" w:rsidRDefault="006A65E8" w:rsidP="00F34584">
            <w:pPr>
              <w:jc w:val="both"/>
              <w:rPr>
                <w:sz w:val="24"/>
                <w:szCs w:val="24"/>
                <w:lang w:val="pt-PT"/>
              </w:rPr>
            </w:pPr>
            <w:r w:rsidRPr="006C58B3">
              <w:rPr>
                <w:sz w:val="24"/>
                <w:szCs w:val="24"/>
                <w:lang w:val="pt-PT"/>
              </w:rPr>
              <w:t xml:space="preserve">Agências de prestação de serviços </w:t>
            </w:r>
          </w:p>
          <w:p w:rsidR="006A65E8" w:rsidRPr="006C58B3" w:rsidRDefault="006A65E8" w:rsidP="00F34584">
            <w:pPr>
              <w:jc w:val="both"/>
              <w:rPr>
                <w:sz w:val="24"/>
                <w:szCs w:val="24"/>
                <w:lang w:val="pt-PT"/>
              </w:rPr>
            </w:pPr>
            <w:r w:rsidRPr="006C58B3">
              <w:rPr>
                <w:sz w:val="24"/>
                <w:szCs w:val="24"/>
                <w:lang w:val="pt-PT"/>
              </w:rPr>
              <w:t xml:space="preserve">Autoridade política local </w:t>
            </w:r>
          </w:p>
          <w:p w:rsidR="006A65E8" w:rsidRPr="006C58B3" w:rsidRDefault="006A65E8" w:rsidP="00F34584">
            <w:pPr>
              <w:jc w:val="both"/>
              <w:rPr>
                <w:sz w:val="24"/>
                <w:szCs w:val="24"/>
                <w:lang w:val="pt-PT"/>
              </w:rPr>
            </w:pPr>
            <w:r w:rsidRPr="006C58B3">
              <w:rPr>
                <w:sz w:val="24"/>
                <w:szCs w:val="24"/>
                <w:lang w:val="pt-PT"/>
              </w:rPr>
              <w:t xml:space="preserve">Organizações civis </w:t>
            </w:r>
          </w:p>
          <w:p w:rsidR="006A65E8" w:rsidRPr="006C58B3" w:rsidRDefault="006A65E8" w:rsidP="00F34584">
            <w:pPr>
              <w:jc w:val="both"/>
              <w:rPr>
                <w:sz w:val="24"/>
                <w:szCs w:val="24"/>
                <w:lang w:val="pt-PT"/>
              </w:rPr>
            </w:pPr>
            <w:r w:rsidRPr="006C58B3">
              <w:rPr>
                <w:sz w:val="24"/>
                <w:szCs w:val="24"/>
                <w:lang w:val="pt-PT"/>
              </w:rPr>
              <w:t>Outros (especifique):</w:t>
            </w:r>
          </w:p>
          <w:p w:rsidR="006A65E8" w:rsidRPr="006C58B3" w:rsidRDefault="006A65E8" w:rsidP="00F34584">
            <w:pPr>
              <w:jc w:val="both"/>
              <w:rPr>
                <w:b/>
                <w:bCs/>
                <w:sz w:val="24"/>
                <w:szCs w:val="24"/>
                <w:lang w:val="pt-PT"/>
              </w:rPr>
            </w:pPr>
          </w:p>
        </w:tc>
        <w:tc>
          <w:tcPr>
            <w:tcW w:w="5129"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9776" w:type="dxa"/>
            <w:gridSpan w:val="2"/>
          </w:tcPr>
          <w:p w:rsidR="006A65E8" w:rsidRPr="006C58B3" w:rsidRDefault="006A65E8" w:rsidP="00F34584">
            <w:pPr>
              <w:spacing w:before="120" w:line="276" w:lineRule="auto"/>
              <w:jc w:val="both"/>
              <w:rPr>
                <w:b/>
                <w:bCs/>
                <w:sz w:val="24"/>
                <w:szCs w:val="24"/>
                <w:lang w:val="pt-PT"/>
              </w:rPr>
            </w:pPr>
            <w:r w:rsidRPr="006C58B3">
              <w:rPr>
                <w:b/>
                <w:bCs/>
                <w:sz w:val="24"/>
                <w:szCs w:val="24"/>
                <w:lang w:val="pt-PT"/>
              </w:rPr>
              <w:lastRenderedPageBreak/>
              <w:t>9. Acções anteriores tomadas pelo reclamante (se houver):</w:t>
            </w:r>
          </w:p>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9776" w:type="dxa"/>
            <w:gridSpan w:val="2"/>
          </w:tcPr>
          <w:p w:rsidR="006A65E8" w:rsidRPr="006C58B3" w:rsidRDefault="006A65E8" w:rsidP="00F34584">
            <w:pPr>
              <w:spacing w:before="120" w:line="276" w:lineRule="auto"/>
              <w:jc w:val="both"/>
              <w:rPr>
                <w:b/>
                <w:bCs/>
                <w:sz w:val="24"/>
                <w:szCs w:val="24"/>
                <w:lang w:val="pt-PT"/>
              </w:rPr>
            </w:pPr>
            <w:r w:rsidRPr="006C58B3">
              <w:rPr>
                <w:b/>
                <w:bCs/>
                <w:sz w:val="24"/>
                <w:szCs w:val="24"/>
                <w:lang w:val="pt-PT"/>
              </w:rPr>
              <w:t>10. O que o reclamante gostaria que acontecesse para resolver esta reclamação</w:t>
            </w:r>
          </w:p>
          <w:p w:rsidR="006A65E8" w:rsidRPr="006C58B3" w:rsidRDefault="006A65E8" w:rsidP="00F34584">
            <w:pPr>
              <w:spacing w:before="120" w:line="276" w:lineRule="auto"/>
              <w:jc w:val="both"/>
              <w:rPr>
                <w:b/>
                <w:bCs/>
                <w:sz w:val="24"/>
                <w:szCs w:val="24"/>
                <w:lang w:val="pt-PT"/>
              </w:rPr>
            </w:pPr>
          </w:p>
        </w:tc>
      </w:tr>
      <w:tr w:rsidR="00167A08" w:rsidRPr="006C58B3" w:rsidTr="75BD5ED9">
        <w:trPr>
          <w:trHeight w:val="547"/>
        </w:trPr>
        <w:tc>
          <w:tcPr>
            <w:tcW w:w="9776" w:type="dxa"/>
            <w:gridSpan w:val="2"/>
          </w:tcPr>
          <w:p w:rsidR="00167A08" w:rsidRPr="006C58B3" w:rsidRDefault="00167A08" w:rsidP="00F34584">
            <w:pPr>
              <w:spacing w:before="120" w:line="276" w:lineRule="auto"/>
              <w:jc w:val="both"/>
              <w:rPr>
                <w:b/>
                <w:bCs/>
                <w:sz w:val="24"/>
                <w:szCs w:val="24"/>
                <w:lang w:val="pt-PT"/>
              </w:rPr>
            </w:pPr>
          </w:p>
          <w:p w:rsidR="00167A08" w:rsidRPr="006C58B3" w:rsidRDefault="00167A08" w:rsidP="00F34584">
            <w:pPr>
              <w:spacing w:before="120" w:line="276" w:lineRule="auto"/>
              <w:jc w:val="both"/>
              <w:rPr>
                <w:b/>
                <w:bCs/>
                <w:sz w:val="24"/>
                <w:szCs w:val="24"/>
                <w:lang w:val="pt-PT"/>
              </w:rPr>
            </w:pPr>
          </w:p>
        </w:tc>
      </w:tr>
    </w:tbl>
    <w:p w:rsidR="00EF60F1" w:rsidRPr="006C58B3" w:rsidRDefault="00EF60F1" w:rsidP="00F34584">
      <w:pPr>
        <w:spacing w:after="0" w:line="240" w:lineRule="auto"/>
        <w:jc w:val="both"/>
        <w:rPr>
          <w:rFonts w:ascii="Times New Roman" w:hAnsi="Times New Roman" w:cs="Times New Roman"/>
          <w:b/>
          <w:bCs/>
          <w:sz w:val="24"/>
          <w:szCs w:val="24"/>
          <w:lang w:val="pt-PT"/>
        </w:rPr>
      </w:pPr>
    </w:p>
    <w:p w:rsidR="006A65E8" w:rsidRPr="006C58B3" w:rsidRDefault="006A65E8" w:rsidP="00F34584">
      <w:pPr>
        <w:spacing w:after="0" w:line="240" w:lineRule="auto"/>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11. Acções tomadas pelo Ponto Focal sobre a reclamação</w:t>
      </w:r>
    </w:p>
    <w:tbl>
      <w:tblPr>
        <w:tblStyle w:val="Tabelacomgrelha"/>
        <w:tblW w:w="0" w:type="auto"/>
        <w:tblLook w:val="04A0"/>
      </w:tblPr>
      <w:tblGrid>
        <w:gridCol w:w="3080"/>
        <w:gridCol w:w="3080"/>
        <w:gridCol w:w="3082"/>
      </w:tblGrid>
      <w:tr w:rsidR="006A65E8" w:rsidRPr="006C58B3" w:rsidTr="00EE010F">
        <w:trPr>
          <w:trHeight w:val="270"/>
        </w:trPr>
        <w:tc>
          <w:tcPr>
            <w:tcW w:w="3264"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Acção 1</w:t>
            </w:r>
          </w:p>
        </w:tc>
        <w:tc>
          <w:tcPr>
            <w:tcW w:w="3264"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Acção 2</w:t>
            </w:r>
          </w:p>
        </w:tc>
        <w:tc>
          <w:tcPr>
            <w:tcW w:w="3266"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Acção 3</w:t>
            </w:r>
          </w:p>
        </w:tc>
      </w:tr>
      <w:tr w:rsidR="006A65E8" w:rsidRPr="006C58B3" w:rsidTr="00EE010F">
        <w:trPr>
          <w:trHeight w:val="270"/>
        </w:trPr>
        <w:tc>
          <w:tcPr>
            <w:tcW w:w="3264"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Breve descrição</w:t>
            </w:r>
          </w:p>
        </w:tc>
        <w:tc>
          <w:tcPr>
            <w:tcW w:w="3264"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Breve descrição</w:t>
            </w:r>
          </w:p>
        </w:tc>
        <w:tc>
          <w:tcPr>
            <w:tcW w:w="3266"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Breve descrição</w:t>
            </w:r>
          </w:p>
        </w:tc>
      </w:tr>
      <w:tr w:rsidR="006A65E8" w:rsidRPr="006C58B3" w:rsidTr="00EE010F">
        <w:trPr>
          <w:trHeight w:val="1381"/>
        </w:trPr>
        <w:tc>
          <w:tcPr>
            <w:tcW w:w="3264" w:type="dxa"/>
          </w:tcPr>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tc>
        <w:tc>
          <w:tcPr>
            <w:tcW w:w="3264" w:type="dxa"/>
          </w:tcPr>
          <w:p w:rsidR="006A65E8" w:rsidRPr="006C58B3" w:rsidRDefault="006A65E8" w:rsidP="00F34584">
            <w:pPr>
              <w:jc w:val="both"/>
              <w:rPr>
                <w:rFonts w:ascii="Times New Roman" w:hAnsi="Times New Roman" w:cs="Times New Roman"/>
                <w:sz w:val="24"/>
                <w:szCs w:val="24"/>
                <w:lang w:val="pt-PT"/>
              </w:rPr>
            </w:pPr>
          </w:p>
        </w:tc>
        <w:tc>
          <w:tcPr>
            <w:tcW w:w="3266" w:type="dxa"/>
          </w:tcPr>
          <w:p w:rsidR="006A65E8" w:rsidRPr="006C58B3" w:rsidRDefault="006A65E8" w:rsidP="00F34584">
            <w:pPr>
              <w:jc w:val="both"/>
              <w:rPr>
                <w:rFonts w:ascii="Times New Roman" w:hAnsi="Times New Roman" w:cs="Times New Roman"/>
                <w:sz w:val="24"/>
                <w:szCs w:val="24"/>
                <w:lang w:val="pt-PT"/>
              </w:rPr>
            </w:pPr>
          </w:p>
        </w:tc>
      </w:tr>
    </w:tbl>
    <w:p w:rsidR="006A65E8" w:rsidRPr="006C58B3" w:rsidRDefault="006A65E8" w:rsidP="00F34584">
      <w:pPr>
        <w:spacing w:after="0" w:line="240" w:lineRule="auto"/>
        <w:jc w:val="both"/>
        <w:rPr>
          <w:rFonts w:ascii="Times New Roman" w:hAnsi="Times New Roman" w:cs="Times New Roman"/>
          <w:sz w:val="24"/>
          <w:szCs w:val="24"/>
          <w:lang w:val="pt-PT"/>
        </w:rPr>
      </w:pPr>
    </w:p>
    <w:p w:rsidR="006A65E8" w:rsidRPr="006C58B3" w:rsidRDefault="006A65E8" w:rsidP="006564A5">
      <w:pPr>
        <w:pStyle w:val="PargrafodaLista"/>
        <w:numPr>
          <w:ilvl w:val="1"/>
          <w:numId w:val="44"/>
        </w:numPr>
        <w:spacing w:after="0"/>
        <w:rPr>
          <w:rFonts w:ascii="Times New Roman" w:hAnsi="Times New Roman"/>
          <w:b/>
          <w:bCs/>
          <w:sz w:val="24"/>
          <w:szCs w:val="24"/>
          <w:lang w:val="pt-PT"/>
        </w:rPr>
      </w:pPr>
      <w:r w:rsidRPr="006C58B3">
        <w:rPr>
          <w:rFonts w:ascii="Times New Roman" w:hAnsi="Times New Roman"/>
          <w:b/>
          <w:bCs/>
          <w:sz w:val="24"/>
          <w:szCs w:val="24"/>
          <w:lang w:val="pt-PT"/>
        </w:rPr>
        <w:t xml:space="preserve">O reclamante está satisfeito com o processo? Sim </w:t>
      </w:r>
      <w:r w:rsidRPr="006C58B3">
        <w:rPr>
          <w:rFonts w:ascii="Segoe UI Symbol" w:hAnsi="Segoe UI Symbol" w:cs="Segoe UI Symbol"/>
          <w:b/>
          <w:bCs/>
          <w:sz w:val="24"/>
          <w:szCs w:val="24"/>
          <w:lang w:val="pt-PT"/>
        </w:rPr>
        <w:t>☐</w:t>
      </w:r>
      <w:r w:rsidRPr="006C58B3">
        <w:rPr>
          <w:rFonts w:ascii="Times New Roman" w:hAnsi="Times New Roman"/>
          <w:b/>
          <w:bCs/>
          <w:sz w:val="24"/>
          <w:szCs w:val="24"/>
          <w:lang w:val="pt-PT"/>
        </w:rPr>
        <w:t xml:space="preserve"> Não </w:t>
      </w:r>
      <w:r w:rsidRPr="006C58B3">
        <w:rPr>
          <w:rFonts w:ascii="Segoe UI Symbol" w:hAnsi="Segoe UI Symbol" w:cs="Segoe UI Symbol"/>
          <w:b/>
          <w:bCs/>
          <w:sz w:val="24"/>
          <w:szCs w:val="24"/>
          <w:lang w:val="pt-PT"/>
        </w:rPr>
        <w:t>☐</w:t>
      </w:r>
    </w:p>
    <w:p w:rsidR="006A65E8" w:rsidRPr="006C58B3" w:rsidRDefault="006A65E8" w:rsidP="00F34584">
      <w:pPr>
        <w:spacing w:after="0" w:line="240" w:lineRule="auto"/>
        <w:jc w:val="both"/>
        <w:rPr>
          <w:rFonts w:ascii="Times New Roman" w:hAnsi="Times New Roman" w:cs="Times New Roman"/>
          <w:sz w:val="24"/>
          <w:szCs w:val="24"/>
          <w:lang w:val="pt-PT"/>
        </w:rPr>
      </w:pPr>
    </w:p>
    <w:tbl>
      <w:tblPr>
        <w:tblStyle w:val="Tabelacomgrelha"/>
        <w:tblW w:w="0" w:type="auto"/>
        <w:tblLook w:val="04A0"/>
      </w:tblPr>
      <w:tblGrid>
        <w:gridCol w:w="9242"/>
      </w:tblGrid>
      <w:tr w:rsidR="006A65E8" w:rsidRPr="006C58B3" w:rsidTr="00EE010F">
        <w:tc>
          <w:tcPr>
            <w:tcW w:w="9776" w:type="dxa"/>
          </w:tcPr>
          <w:p w:rsidR="006A65E8" w:rsidRPr="006C58B3" w:rsidRDefault="006A65E8"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Por que não? </w:t>
            </w: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tc>
      </w:tr>
    </w:tbl>
    <w:p w:rsidR="006A65E8" w:rsidRPr="006C58B3" w:rsidRDefault="006A65E8" w:rsidP="00F34584">
      <w:pPr>
        <w:spacing w:after="0" w:line="240" w:lineRule="auto"/>
        <w:jc w:val="both"/>
        <w:rPr>
          <w:rFonts w:ascii="Times New Roman" w:hAnsi="Times New Roman" w:cs="Times New Roman"/>
          <w:sz w:val="24"/>
          <w:szCs w:val="24"/>
          <w:lang w:val="pt-PT"/>
        </w:rPr>
      </w:pPr>
    </w:p>
    <w:p w:rsidR="006A65E8" w:rsidRPr="006C58B3" w:rsidRDefault="00155229" w:rsidP="00F34584">
      <w:pPr>
        <w:spacing w:after="0" w:line="240" w:lineRule="auto"/>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 xml:space="preserve">11.2 </w:t>
      </w:r>
      <w:r w:rsidR="006A65E8" w:rsidRPr="006C58B3">
        <w:rPr>
          <w:rFonts w:ascii="Times New Roman" w:hAnsi="Times New Roman" w:cs="Times New Roman"/>
          <w:b/>
          <w:bCs/>
          <w:sz w:val="24"/>
          <w:szCs w:val="24"/>
          <w:lang w:val="pt-PT"/>
        </w:rPr>
        <w:t xml:space="preserve">O reclamante está satisfeito com o resultado? Sim </w:t>
      </w:r>
      <w:r w:rsidR="006A65E8" w:rsidRPr="006C58B3">
        <w:rPr>
          <w:rFonts w:ascii="Segoe UI Symbol" w:hAnsi="Segoe UI Symbol" w:cs="Segoe UI Symbol"/>
          <w:b/>
          <w:bCs/>
          <w:sz w:val="24"/>
          <w:szCs w:val="24"/>
          <w:lang w:val="pt-PT"/>
        </w:rPr>
        <w:t>☐</w:t>
      </w:r>
      <w:r w:rsidR="006A65E8" w:rsidRPr="006C58B3">
        <w:rPr>
          <w:rFonts w:ascii="Times New Roman" w:hAnsi="Times New Roman" w:cs="Times New Roman"/>
          <w:b/>
          <w:bCs/>
          <w:sz w:val="24"/>
          <w:szCs w:val="24"/>
          <w:lang w:val="pt-PT"/>
        </w:rPr>
        <w:t xml:space="preserve"> Não </w:t>
      </w:r>
      <w:r w:rsidR="006A65E8" w:rsidRPr="006C58B3">
        <w:rPr>
          <w:rFonts w:ascii="Segoe UI Symbol" w:hAnsi="Segoe UI Symbol" w:cs="Segoe UI Symbol"/>
          <w:b/>
          <w:bCs/>
          <w:sz w:val="24"/>
          <w:szCs w:val="24"/>
          <w:lang w:val="pt-PT"/>
        </w:rPr>
        <w:t>☐</w:t>
      </w:r>
    </w:p>
    <w:p w:rsidR="006A65E8" w:rsidRPr="006C58B3" w:rsidRDefault="006A65E8" w:rsidP="00F34584">
      <w:pPr>
        <w:spacing w:after="0" w:line="240" w:lineRule="auto"/>
        <w:jc w:val="both"/>
        <w:rPr>
          <w:rFonts w:ascii="Times New Roman" w:hAnsi="Times New Roman" w:cs="Times New Roman"/>
          <w:sz w:val="24"/>
          <w:szCs w:val="24"/>
          <w:lang w:val="pt-PT"/>
        </w:rPr>
      </w:pPr>
    </w:p>
    <w:tbl>
      <w:tblPr>
        <w:tblStyle w:val="Tabelacomgrelha"/>
        <w:tblW w:w="0" w:type="auto"/>
        <w:tblLook w:val="04A0"/>
      </w:tblPr>
      <w:tblGrid>
        <w:gridCol w:w="9242"/>
      </w:tblGrid>
      <w:tr w:rsidR="006A65E8" w:rsidRPr="006C58B3" w:rsidTr="00EE010F">
        <w:tc>
          <w:tcPr>
            <w:tcW w:w="9776" w:type="dxa"/>
          </w:tcPr>
          <w:p w:rsidR="006A65E8" w:rsidRPr="006C58B3" w:rsidRDefault="006A65E8"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Por que não? </w:t>
            </w: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tc>
      </w:tr>
    </w:tbl>
    <w:p w:rsidR="006A65E8" w:rsidRPr="006C58B3" w:rsidRDefault="006A65E8" w:rsidP="00F34584">
      <w:pPr>
        <w:spacing w:after="0" w:line="240" w:lineRule="auto"/>
        <w:jc w:val="both"/>
        <w:rPr>
          <w:rFonts w:ascii="Times New Roman" w:hAnsi="Times New Roman" w:cs="Times New Roman"/>
          <w:sz w:val="24"/>
          <w:szCs w:val="24"/>
          <w:lang w:val="pt-PT"/>
        </w:rPr>
      </w:pPr>
    </w:p>
    <w:tbl>
      <w:tblPr>
        <w:tblStyle w:val="MESTableGrid1"/>
        <w:tblpPr w:leftFromText="180" w:rightFromText="180" w:vertAnchor="text" w:horzAnchor="margin" w:tblpY="-27"/>
        <w:tblW w:w="0" w:type="auto"/>
        <w:tblLook w:val="04A0"/>
      </w:tblPr>
      <w:tblGrid>
        <w:gridCol w:w="4490"/>
        <w:gridCol w:w="4752"/>
      </w:tblGrid>
      <w:tr w:rsidR="006A65E8" w:rsidRPr="006C58B3" w:rsidTr="00EE010F">
        <w:trPr>
          <w:trHeight w:val="547"/>
        </w:trPr>
        <w:tc>
          <w:tcPr>
            <w:tcW w:w="4647" w:type="dxa"/>
          </w:tcPr>
          <w:p w:rsidR="0007069A" w:rsidRPr="006C58B3" w:rsidRDefault="006A65E8" w:rsidP="00F34584">
            <w:pPr>
              <w:jc w:val="both"/>
              <w:rPr>
                <w:b/>
                <w:bCs/>
                <w:sz w:val="24"/>
                <w:szCs w:val="24"/>
                <w:lang w:val="pt-PT"/>
              </w:rPr>
            </w:pPr>
            <w:r w:rsidRPr="006C58B3">
              <w:rPr>
                <w:b/>
                <w:bCs/>
                <w:sz w:val="24"/>
                <w:szCs w:val="24"/>
                <w:lang w:val="pt-PT"/>
              </w:rPr>
              <w:t>1</w:t>
            </w:r>
            <w:r w:rsidR="00155229" w:rsidRPr="006C58B3">
              <w:rPr>
                <w:b/>
                <w:bCs/>
                <w:sz w:val="24"/>
                <w:szCs w:val="24"/>
                <w:lang w:val="pt-PT"/>
              </w:rPr>
              <w:t>2</w:t>
            </w:r>
            <w:r w:rsidRPr="006C58B3">
              <w:rPr>
                <w:b/>
                <w:bCs/>
                <w:sz w:val="24"/>
                <w:szCs w:val="24"/>
                <w:lang w:val="pt-PT"/>
              </w:rPr>
              <w:t xml:space="preserve">. Detalhes do ponto focal que recebeu a </w:t>
            </w:r>
          </w:p>
          <w:p w:rsidR="006A65E8" w:rsidRPr="006C58B3" w:rsidRDefault="006A65E8" w:rsidP="00F34584">
            <w:pPr>
              <w:jc w:val="both"/>
              <w:rPr>
                <w:b/>
                <w:bCs/>
                <w:sz w:val="24"/>
                <w:szCs w:val="24"/>
                <w:lang w:val="pt-PT"/>
              </w:rPr>
            </w:pPr>
            <w:r w:rsidRPr="006C58B3">
              <w:rPr>
                <w:b/>
                <w:bCs/>
                <w:sz w:val="24"/>
                <w:szCs w:val="24"/>
                <w:lang w:val="pt-PT"/>
              </w:rPr>
              <w:t>reclamação:</w:t>
            </w:r>
          </w:p>
          <w:p w:rsidR="006A65E8" w:rsidRPr="006C58B3" w:rsidRDefault="006A65E8" w:rsidP="00F34584">
            <w:pPr>
              <w:jc w:val="both"/>
              <w:rPr>
                <w:sz w:val="24"/>
                <w:szCs w:val="24"/>
                <w:lang w:val="pt-PT"/>
              </w:rPr>
            </w:pPr>
            <w:r w:rsidRPr="006C58B3">
              <w:rPr>
                <w:sz w:val="24"/>
                <w:szCs w:val="24"/>
                <w:lang w:val="pt-PT"/>
              </w:rPr>
              <w:t>Nome da pessoa que recebeu a reclamação:</w:t>
            </w:r>
          </w:p>
          <w:p w:rsidR="006A65E8" w:rsidRPr="006C58B3" w:rsidRDefault="006A65E8" w:rsidP="00F34584">
            <w:pPr>
              <w:jc w:val="both"/>
              <w:rPr>
                <w:sz w:val="24"/>
                <w:szCs w:val="24"/>
                <w:lang w:val="pt-PT"/>
              </w:rPr>
            </w:pPr>
            <w:r w:rsidRPr="006C58B3">
              <w:rPr>
                <w:sz w:val="24"/>
                <w:szCs w:val="24"/>
                <w:lang w:val="pt-PT"/>
              </w:rPr>
              <w:t>Posição:</w:t>
            </w:r>
          </w:p>
          <w:p w:rsidR="006A65E8" w:rsidRPr="006C58B3" w:rsidRDefault="006A65E8" w:rsidP="00F34584">
            <w:pPr>
              <w:jc w:val="both"/>
              <w:rPr>
                <w:sz w:val="24"/>
                <w:szCs w:val="24"/>
                <w:lang w:val="pt-PT"/>
              </w:rPr>
            </w:pPr>
            <w:r w:rsidRPr="006C58B3">
              <w:rPr>
                <w:sz w:val="24"/>
                <w:szCs w:val="24"/>
                <w:lang w:val="pt-PT"/>
              </w:rPr>
              <w:t>Nome do escritório receptor:</w:t>
            </w:r>
          </w:p>
          <w:p w:rsidR="006A65E8" w:rsidRPr="006C58B3" w:rsidRDefault="006A65E8" w:rsidP="00F34584">
            <w:pPr>
              <w:jc w:val="both"/>
              <w:rPr>
                <w:sz w:val="24"/>
                <w:szCs w:val="24"/>
                <w:lang w:val="pt-PT"/>
              </w:rPr>
            </w:pPr>
            <w:r w:rsidRPr="006C58B3">
              <w:rPr>
                <w:sz w:val="24"/>
                <w:szCs w:val="24"/>
                <w:lang w:val="pt-PT"/>
              </w:rPr>
              <w:t xml:space="preserve">Data </w:t>
            </w:r>
          </w:p>
          <w:p w:rsidR="006A65E8" w:rsidRPr="006C58B3" w:rsidRDefault="006A65E8" w:rsidP="00F34584">
            <w:pPr>
              <w:jc w:val="both"/>
              <w:rPr>
                <w:sz w:val="24"/>
                <w:szCs w:val="24"/>
                <w:lang w:val="pt-PT"/>
              </w:rPr>
            </w:pPr>
          </w:p>
        </w:tc>
        <w:tc>
          <w:tcPr>
            <w:tcW w:w="4987" w:type="dxa"/>
          </w:tcPr>
          <w:p w:rsidR="006A65E8" w:rsidRPr="006C58B3" w:rsidRDefault="006A65E8" w:rsidP="00F34584">
            <w:pPr>
              <w:spacing w:before="120" w:line="276" w:lineRule="auto"/>
              <w:jc w:val="both"/>
              <w:rPr>
                <w:sz w:val="24"/>
                <w:szCs w:val="24"/>
                <w:lang w:val="pt-PT"/>
              </w:rPr>
            </w:pPr>
          </w:p>
        </w:tc>
      </w:tr>
    </w:tbl>
    <w:p w:rsidR="006A65E8" w:rsidRPr="006C58B3" w:rsidRDefault="006A65E8" w:rsidP="00F34584">
      <w:pPr>
        <w:spacing w:after="0" w:line="240" w:lineRule="auto"/>
        <w:jc w:val="both"/>
        <w:rPr>
          <w:rFonts w:ascii="Times New Roman" w:hAnsi="Times New Roman" w:cs="Times New Roman"/>
          <w:sz w:val="24"/>
          <w:szCs w:val="24"/>
          <w:lang w:val="pt-PT"/>
        </w:rPr>
      </w:pPr>
    </w:p>
    <w:tbl>
      <w:tblPr>
        <w:tblStyle w:val="MESTableGrid1"/>
        <w:tblpPr w:leftFromText="180" w:rightFromText="180" w:vertAnchor="text" w:horzAnchor="margin" w:tblpY="-27"/>
        <w:tblW w:w="0" w:type="auto"/>
        <w:tblLook w:val="04A0"/>
      </w:tblPr>
      <w:tblGrid>
        <w:gridCol w:w="4440"/>
        <w:gridCol w:w="4802"/>
      </w:tblGrid>
      <w:tr w:rsidR="006A65E8" w:rsidRPr="006C58B3" w:rsidTr="75BD5ED9">
        <w:trPr>
          <w:trHeight w:val="558"/>
        </w:trPr>
        <w:tc>
          <w:tcPr>
            <w:tcW w:w="9634" w:type="dxa"/>
            <w:gridSpan w:val="2"/>
            <w:shd w:val="clear" w:color="auto" w:fill="A6A6A6" w:themeFill="background1" w:themeFillShade="A6"/>
          </w:tcPr>
          <w:p w:rsidR="006A65E8" w:rsidRPr="006C58B3" w:rsidRDefault="006A65E8" w:rsidP="00F34584">
            <w:pPr>
              <w:spacing w:before="120" w:after="160" w:line="276" w:lineRule="auto"/>
              <w:jc w:val="both"/>
              <w:rPr>
                <w:b/>
                <w:sz w:val="24"/>
                <w:szCs w:val="24"/>
                <w:lang w:val="pt-PT"/>
              </w:rPr>
            </w:pPr>
            <w:r w:rsidRPr="006C58B3">
              <w:rPr>
                <w:b/>
                <w:sz w:val="24"/>
                <w:szCs w:val="24"/>
                <w:lang w:val="pt-PT"/>
              </w:rPr>
              <w:lastRenderedPageBreak/>
              <w:t xml:space="preserve">ETAPA 2: FORMULARIO PARA RESOLUÇÃO DAS RECLAMAÇÕES PELO ESPECIALISTA DE SALVAGUARDAS </w:t>
            </w:r>
          </w:p>
        </w:tc>
      </w:tr>
      <w:tr w:rsidR="006A65E8" w:rsidRPr="006C58B3" w:rsidTr="75BD5ED9">
        <w:trPr>
          <w:trHeight w:val="547"/>
        </w:trPr>
        <w:tc>
          <w:tcPr>
            <w:tcW w:w="9634" w:type="dxa"/>
            <w:gridSpan w:val="2"/>
          </w:tcPr>
          <w:p w:rsidR="006A65E8" w:rsidRPr="006C58B3" w:rsidRDefault="006A65E8" w:rsidP="006564A5">
            <w:pPr>
              <w:numPr>
                <w:ilvl w:val="0"/>
                <w:numId w:val="43"/>
              </w:numPr>
              <w:jc w:val="both"/>
              <w:rPr>
                <w:sz w:val="24"/>
                <w:szCs w:val="24"/>
                <w:lang w:val="pt-PT"/>
              </w:rPr>
            </w:pPr>
            <w:r w:rsidRPr="006C58B3">
              <w:rPr>
                <w:b/>
                <w:bCs/>
                <w:sz w:val="24"/>
                <w:szCs w:val="24"/>
                <w:lang w:val="pt-PT"/>
              </w:rPr>
              <w:t>Nome do</w:t>
            </w:r>
            <w:r w:rsidRPr="006C58B3">
              <w:rPr>
                <w:sz w:val="24"/>
                <w:szCs w:val="24"/>
                <w:lang w:val="pt-PT"/>
              </w:rPr>
              <w:t xml:space="preserve"> (s) reclamante (s):</w:t>
            </w:r>
          </w:p>
          <w:p w:rsidR="0007069A" w:rsidRPr="006C58B3" w:rsidRDefault="0007069A" w:rsidP="00F34584">
            <w:pPr>
              <w:spacing w:before="120" w:line="276" w:lineRule="auto"/>
              <w:jc w:val="both"/>
              <w:rPr>
                <w:b/>
                <w:bCs/>
                <w:noProof/>
                <w:sz w:val="24"/>
                <w:szCs w:val="24"/>
                <w:lang w:val="pt-PT" w:eastAsia="pt-PT"/>
              </w:rPr>
            </w:pPr>
          </w:p>
        </w:tc>
      </w:tr>
      <w:tr w:rsidR="006A65E8" w:rsidRPr="006C58B3" w:rsidTr="75BD5ED9">
        <w:trPr>
          <w:trHeight w:val="547"/>
        </w:trPr>
        <w:tc>
          <w:tcPr>
            <w:tcW w:w="4647"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Nº de Telefone:   </w:t>
            </w:r>
          </w:p>
          <w:p w:rsidR="006A65E8" w:rsidRPr="006C58B3" w:rsidRDefault="006A65E8" w:rsidP="00F34584">
            <w:pPr>
              <w:spacing w:before="120" w:after="160" w:line="276" w:lineRule="auto"/>
              <w:jc w:val="both"/>
              <w:rPr>
                <w:sz w:val="24"/>
                <w:szCs w:val="24"/>
                <w:lang w:val="pt-PT"/>
              </w:rPr>
            </w:pPr>
          </w:p>
          <w:p w:rsidR="006A65E8" w:rsidRPr="006C58B3" w:rsidRDefault="006A65E8" w:rsidP="00F34584">
            <w:pPr>
              <w:spacing w:before="120" w:after="160" w:line="276" w:lineRule="auto"/>
              <w:jc w:val="both"/>
              <w:rPr>
                <w:sz w:val="24"/>
                <w:szCs w:val="24"/>
                <w:lang w:val="pt-PT"/>
              </w:rPr>
            </w:pPr>
            <w:r w:rsidRPr="006C58B3">
              <w:rPr>
                <w:sz w:val="24"/>
                <w:szCs w:val="24"/>
                <w:lang w:val="pt-PT"/>
              </w:rPr>
              <w:t>Outro meio de contacto:</w:t>
            </w:r>
          </w:p>
        </w:tc>
        <w:tc>
          <w:tcPr>
            <w:tcW w:w="4987" w:type="dxa"/>
          </w:tcPr>
          <w:p w:rsidR="006A65E8" w:rsidRPr="006C58B3" w:rsidRDefault="006A65E8" w:rsidP="00F34584">
            <w:pPr>
              <w:spacing w:before="120" w:after="160" w:line="276" w:lineRule="auto"/>
              <w:jc w:val="both"/>
              <w:rPr>
                <w:i/>
                <w:sz w:val="24"/>
                <w:szCs w:val="24"/>
                <w:lang w:val="pt-PT"/>
              </w:rPr>
            </w:pPr>
            <w:r w:rsidRPr="006C58B3">
              <w:rPr>
                <w:sz w:val="24"/>
                <w:szCs w:val="24"/>
                <w:lang w:val="pt-PT"/>
              </w:rPr>
              <w:t>Sexo:</w:t>
            </w:r>
            <w:r w:rsidRPr="006C58B3">
              <w:rPr>
                <w:noProof/>
                <w:sz w:val="24"/>
                <w:szCs w:val="24"/>
                <w:lang w:val="pt-PT" w:eastAsia="pt-PT"/>
              </w:rPr>
              <w:drawing>
                <wp:inline distT="0" distB="0" distL="0" distR="0">
                  <wp:extent cx="259539" cy="203579"/>
                  <wp:effectExtent l="25400" t="0" r="0" b="0"/>
                  <wp:docPr id="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flipH="1">
                            <a:off x="0" y="0"/>
                            <a:ext cx="259539" cy="203579"/>
                          </a:xfrm>
                          <a:prstGeom prst="rect">
                            <a:avLst/>
                          </a:prstGeom>
                        </pic:spPr>
                      </pic:pic>
                    </a:graphicData>
                  </a:graphic>
                </wp:inline>
              </w:drawing>
            </w:r>
            <w:r w:rsidRPr="006C58B3">
              <w:rPr>
                <w:sz w:val="24"/>
                <w:szCs w:val="24"/>
                <w:lang w:val="pt-PT"/>
              </w:rPr>
              <w:t xml:space="preserve">  M</w:t>
            </w:r>
            <w:r w:rsidRPr="006C58B3">
              <w:rPr>
                <w:noProof/>
                <w:sz w:val="24"/>
                <w:szCs w:val="24"/>
                <w:lang w:val="pt-PT" w:eastAsia="pt-PT"/>
              </w:rPr>
              <w:drawing>
                <wp:inline distT="0" distB="0" distL="0" distR="0">
                  <wp:extent cx="259539" cy="203579"/>
                  <wp:effectExtent l="25400" t="0" r="0" b="0"/>
                  <wp:docPr id="1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flipH="1">
                            <a:off x="0" y="0"/>
                            <a:ext cx="259539" cy="203579"/>
                          </a:xfrm>
                          <a:prstGeom prst="rect">
                            <a:avLst/>
                          </a:prstGeom>
                        </pic:spPr>
                      </pic:pic>
                    </a:graphicData>
                  </a:graphic>
                </wp:inline>
              </w:drawing>
            </w:r>
            <w:r w:rsidRPr="006C58B3">
              <w:rPr>
                <w:sz w:val="24"/>
                <w:szCs w:val="24"/>
                <w:lang w:val="pt-PT"/>
              </w:rPr>
              <w:t>F</w:t>
            </w:r>
          </w:p>
          <w:p w:rsidR="006A65E8" w:rsidRPr="006C58B3" w:rsidRDefault="006A65E8" w:rsidP="00F34584">
            <w:pPr>
              <w:spacing w:before="120" w:after="160" w:line="276" w:lineRule="auto"/>
              <w:jc w:val="both"/>
              <w:rPr>
                <w:i/>
                <w:sz w:val="24"/>
                <w:szCs w:val="24"/>
                <w:lang w:val="pt-PT"/>
              </w:rPr>
            </w:pPr>
          </w:p>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Idade:  </w:t>
            </w:r>
          </w:p>
        </w:tc>
      </w:tr>
      <w:tr w:rsidR="006A65E8" w:rsidRPr="006C58B3" w:rsidTr="75BD5ED9">
        <w:trPr>
          <w:trHeight w:val="547"/>
        </w:trPr>
        <w:tc>
          <w:tcPr>
            <w:tcW w:w="4647"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Comunidade:</w:t>
            </w:r>
          </w:p>
          <w:p w:rsidR="006A65E8" w:rsidRPr="006C58B3" w:rsidRDefault="006A65E8" w:rsidP="00F34584">
            <w:pPr>
              <w:spacing w:before="120" w:after="160" w:line="276" w:lineRule="auto"/>
              <w:jc w:val="both"/>
              <w:rPr>
                <w:sz w:val="24"/>
                <w:szCs w:val="24"/>
                <w:lang w:val="pt-PT"/>
              </w:rPr>
            </w:pPr>
          </w:p>
          <w:p w:rsidR="006A65E8" w:rsidRPr="006C58B3" w:rsidRDefault="006A65E8" w:rsidP="00F34584">
            <w:pPr>
              <w:spacing w:before="120" w:after="160" w:line="276" w:lineRule="auto"/>
              <w:jc w:val="both"/>
              <w:rPr>
                <w:sz w:val="24"/>
                <w:szCs w:val="24"/>
                <w:lang w:val="pt-PT"/>
              </w:rPr>
            </w:pPr>
          </w:p>
        </w:tc>
        <w:tc>
          <w:tcPr>
            <w:tcW w:w="4987"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Posto Administrativo:</w:t>
            </w:r>
          </w:p>
          <w:p w:rsidR="006A65E8" w:rsidRPr="006C58B3" w:rsidRDefault="006A65E8" w:rsidP="00F34584">
            <w:pPr>
              <w:spacing w:before="120" w:after="16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Distrito: </w:t>
            </w:r>
          </w:p>
          <w:p w:rsidR="006A65E8" w:rsidRPr="006C58B3" w:rsidRDefault="006A65E8" w:rsidP="00F34584">
            <w:pPr>
              <w:spacing w:before="120" w:after="160" w:line="276" w:lineRule="auto"/>
              <w:jc w:val="both"/>
              <w:rPr>
                <w:sz w:val="24"/>
                <w:szCs w:val="24"/>
                <w:lang w:val="pt-PT"/>
              </w:rPr>
            </w:pPr>
          </w:p>
          <w:p w:rsidR="006A65E8" w:rsidRPr="006C58B3" w:rsidRDefault="006A65E8" w:rsidP="00F34584">
            <w:pPr>
              <w:spacing w:before="120" w:after="160" w:line="276" w:lineRule="auto"/>
              <w:jc w:val="both"/>
              <w:rPr>
                <w:sz w:val="24"/>
                <w:szCs w:val="24"/>
                <w:lang w:val="pt-PT"/>
              </w:rPr>
            </w:pPr>
          </w:p>
        </w:tc>
        <w:tc>
          <w:tcPr>
            <w:tcW w:w="4987" w:type="dxa"/>
          </w:tcPr>
          <w:p w:rsidR="006A65E8" w:rsidRPr="006C58B3" w:rsidRDefault="00FC2E64" w:rsidP="00F34584">
            <w:pPr>
              <w:spacing w:before="120" w:after="160" w:line="276" w:lineRule="auto"/>
              <w:jc w:val="both"/>
              <w:rPr>
                <w:sz w:val="24"/>
                <w:szCs w:val="24"/>
                <w:lang w:val="pt-PT"/>
              </w:rPr>
            </w:pPr>
            <w:r>
              <w:rPr>
                <w:sz w:val="24"/>
                <w:szCs w:val="24"/>
                <w:lang w:val="pt-PT"/>
              </w:rPr>
              <w:t>Localidade/Freguesia</w:t>
            </w:r>
            <w:r w:rsidR="006A65E8" w:rsidRPr="006C58B3">
              <w:rPr>
                <w:sz w:val="24"/>
                <w:szCs w:val="24"/>
                <w:lang w:val="pt-PT"/>
              </w:rPr>
              <w:t>:</w:t>
            </w:r>
          </w:p>
          <w:p w:rsidR="006A65E8" w:rsidRPr="006C58B3" w:rsidRDefault="006A65E8" w:rsidP="00F34584">
            <w:pPr>
              <w:spacing w:before="120" w:after="16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6564A5">
            <w:pPr>
              <w:numPr>
                <w:ilvl w:val="0"/>
                <w:numId w:val="43"/>
              </w:numPr>
              <w:jc w:val="both"/>
              <w:rPr>
                <w:sz w:val="24"/>
                <w:szCs w:val="24"/>
                <w:lang w:val="pt-PT"/>
              </w:rPr>
            </w:pPr>
            <w:r w:rsidRPr="006C58B3">
              <w:rPr>
                <w:sz w:val="24"/>
                <w:szCs w:val="24"/>
                <w:lang w:val="pt-PT"/>
              </w:rPr>
              <w:t>Se o reclamante participou ou não:</w:t>
            </w:r>
          </w:p>
          <w:p w:rsidR="006A65E8" w:rsidRPr="006C58B3" w:rsidRDefault="006A65E8" w:rsidP="00F34584">
            <w:pPr>
              <w:jc w:val="both"/>
              <w:rPr>
                <w:sz w:val="24"/>
                <w:szCs w:val="24"/>
                <w:lang w:val="pt-PT"/>
              </w:rPr>
            </w:pPr>
          </w:p>
        </w:tc>
        <w:tc>
          <w:tcPr>
            <w:tcW w:w="4987"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6564A5">
            <w:pPr>
              <w:numPr>
                <w:ilvl w:val="0"/>
                <w:numId w:val="43"/>
              </w:numPr>
              <w:jc w:val="both"/>
              <w:rPr>
                <w:sz w:val="24"/>
                <w:szCs w:val="24"/>
                <w:lang w:val="pt-PT"/>
              </w:rPr>
            </w:pPr>
            <w:r w:rsidRPr="006C58B3">
              <w:rPr>
                <w:sz w:val="24"/>
                <w:szCs w:val="24"/>
                <w:lang w:val="pt-PT"/>
              </w:rPr>
              <w:t>Resumo da Reclamação ou problema:</w:t>
            </w:r>
          </w:p>
          <w:p w:rsidR="006A65E8" w:rsidRPr="006C58B3" w:rsidRDefault="006A65E8" w:rsidP="00F34584">
            <w:pPr>
              <w:ind w:left="360"/>
              <w:jc w:val="both"/>
              <w:rPr>
                <w:b/>
                <w:bCs/>
                <w:sz w:val="24"/>
                <w:szCs w:val="24"/>
                <w:lang w:val="pt-PT"/>
              </w:rPr>
            </w:pPr>
          </w:p>
        </w:tc>
        <w:tc>
          <w:tcPr>
            <w:tcW w:w="4987"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F34584">
            <w:pPr>
              <w:jc w:val="both"/>
              <w:rPr>
                <w:sz w:val="24"/>
                <w:szCs w:val="24"/>
                <w:lang w:val="pt-PT"/>
              </w:rPr>
            </w:pPr>
            <w:r w:rsidRPr="006C58B3">
              <w:rPr>
                <w:sz w:val="24"/>
                <w:szCs w:val="24"/>
                <w:lang w:val="pt-PT"/>
              </w:rPr>
              <w:t>4. Declaração feita pelo (s) reclamante (s):</w:t>
            </w:r>
          </w:p>
          <w:p w:rsidR="006A65E8" w:rsidRPr="006C58B3" w:rsidRDefault="006A65E8" w:rsidP="00F34584">
            <w:pPr>
              <w:jc w:val="both"/>
              <w:rPr>
                <w:sz w:val="24"/>
                <w:szCs w:val="24"/>
                <w:lang w:val="pt-PT"/>
              </w:rPr>
            </w:pPr>
          </w:p>
        </w:tc>
        <w:tc>
          <w:tcPr>
            <w:tcW w:w="4987"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4647" w:type="dxa"/>
          </w:tcPr>
          <w:p w:rsidR="006A65E8" w:rsidRPr="006C58B3" w:rsidRDefault="006A65E8" w:rsidP="00F34584">
            <w:pPr>
              <w:jc w:val="both"/>
              <w:rPr>
                <w:sz w:val="24"/>
                <w:szCs w:val="24"/>
                <w:lang w:val="pt-PT"/>
              </w:rPr>
            </w:pPr>
            <w:r w:rsidRPr="006C58B3">
              <w:rPr>
                <w:sz w:val="24"/>
                <w:szCs w:val="24"/>
                <w:lang w:val="pt-PT"/>
              </w:rPr>
              <w:t>5. Recomendação do Ponto Focal:</w:t>
            </w:r>
          </w:p>
          <w:p w:rsidR="006A65E8" w:rsidRPr="006C58B3" w:rsidRDefault="006A65E8" w:rsidP="00F34584">
            <w:pPr>
              <w:jc w:val="both"/>
              <w:rPr>
                <w:b/>
                <w:bCs/>
                <w:sz w:val="24"/>
                <w:szCs w:val="24"/>
                <w:lang w:val="pt-PT"/>
              </w:rPr>
            </w:pPr>
          </w:p>
          <w:p w:rsidR="006A65E8" w:rsidRPr="006C58B3" w:rsidRDefault="006A65E8" w:rsidP="00F34584">
            <w:pPr>
              <w:jc w:val="both"/>
              <w:rPr>
                <w:b/>
                <w:bCs/>
                <w:sz w:val="24"/>
                <w:szCs w:val="24"/>
                <w:lang w:val="pt-PT"/>
              </w:rPr>
            </w:pPr>
          </w:p>
          <w:p w:rsidR="006A65E8" w:rsidRPr="006C58B3" w:rsidRDefault="006A65E8" w:rsidP="00F34584">
            <w:pPr>
              <w:jc w:val="both"/>
              <w:rPr>
                <w:b/>
                <w:bCs/>
                <w:sz w:val="24"/>
                <w:szCs w:val="24"/>
                <w:lang w:val="pt-PT"/>
              </w:rPr>
            </w:pPr>
          </w:p>
        </w:tc>
        <w:tc>
          <w:tcPr>
            <w:tcW w:w="4987" w:type="dxa"/>
          </w:tcPr>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9634" w:type="dxa"/>
            <w:gridSpan w:val="2"/>
          </w:tcPr>
          <w:p w:rsidR="006A65E8" w:rsidRPr="006C58B3" w:rsidRDefault="006A65E8" w:rsidP="00F34584">
            <w:pPr>
              <w:spacing w:before="120" w:line="276" w:lineRule="auto"/>
              <w:jc w:val="both"/>
              <w:rPr>
                <w:sz w:val="24"/>
                <w:szCs w:val="24"/>
                <w:lang w:val="pt-PT"/>
              </w:rPr>
            </w:pPr>
            <w:r w:rsidRPr="006C58B3">
              <w:rPr>
                <w:b/>
                <w:bCs/>
                <w:sz w:val="24"/>
                <w:szCs w:val="24"/>
                <w:lang w:val="pt-PT"/>
              </w:rPr>
              <w:t>9. Acções anteriores tomadas pelo reclamante (se houver):</w:t>
            </w:r>
          </w:p>
        </w:tc>
      </w:tr>
    </w:tbl>
    <w:p w:rsidR="006A65E8" w:rsidRPr="006C58B3" w:rsidRDefault="006A65E8" w:rsidP="00F34584">
      <w:pPr>
        <w:spacing w:after="0" w:line="240" w:lineRule="auto"/>
        <w:jc w:val="both"/>
        <w:rPr>
          <w:rFonts w:ascii="Times New Roman" w:hAnsi="Times New Roman" w:cs="Times New Roman"/>
          <w:b/>
          <w:bCs/>
          <w:sz w:val="24"/>
          <w:szCs w:val="24"/>
          <w:lang w:val="pt-PT"/>
        </w:rPr>
      </w:pPr>
    </w:p>
    <w:p w:rsidR="006A65E8" w:rsidRPr="006C58B3" w:rsidRDefault="006A65E8" w:rsidP="00F34584">
      <w:pPr>
        <w:spacing w:after="0" w:line="240" w:lineRule="auto"/>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10. Acções tomadas pelo Especialista de Salvahuadas</w:t>
      </w:r>
    </w:p>
    <w:tbl>
      <w:tblPr>
        <w:tblStyle w:val="Tabelacomgrelha"/>
        <w:tblW w:w="0" w:type="auto"/>
        <w:tblLook w:val="04A0"/>
      </w:tblPr>
      <w:tblGrid>
        <w:gridCol w:w="2887"/>
        <w:gridCol w:w="2888"/>
        <w:gridCol w:w="3467"/>
      </w:tblGrid>
      <w:tr w:rsidR="006A65E8" w:rsidRPr="006C58B3" w:rsidTr="00EE010F">
        <w:tc>
          <w:tcPr>
            <w:tcW w:w="3005"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Acção 1</w:t>
            </w:r>
          </w:p>
        </w:tc>
        <w:tc>
          <w:tcPr>
            <w:tcW w:w="3005"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Acção 2</w:t>
            </w:r>
          </w:p>
        </w:tc>
        <w:tc>
          <w:tcPr>
            <w:tcW w:w="3624"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Acção 3</w:t>
            </w:r>
          </w:p>
        </w:tc>
      </w:tr>
      <w:tr w:rsidR="006A65E8" w:rsidRPr="006C58B3" w:rsidTr="00EE010F">
        <w:tc>
          <w:tcPr>
            <w:tcW w:w="3005"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Breve descrição</w:t>
            </w:r>
          </w:p>
        </w:tc>
        <w:tc>
          <w:tcPr>
            <w:tcW w:w="3005"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Breve descrição</w:t>
            </w:r>
          </w:p>
        </w:tc>
        <w:tc>
          <w:tcPr>
            <w:tcW w:w="3624"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Breve descrição</w:t>
            </w:r>
          </w:p>
        </w:tc>
      </w:tr>
      <w:tr w:rsidR="006A65E8" w:rsidRPr="006C58B3" w:rsidTr="00EE010F">
        <w:tc>
          <w:tcPr>
            <w:tcW w:w="3005" w:type="dxa"/>
          </w:tcPr>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tc>
        <w:tc>
          <w:tcPr>
            <w:tcW w:w="3005" w:type="dxa"/>
          </w:tcPr>
          <w:p w:rsidR="006A65E8" w:rsidRPr="006C58B3" w:rsidRDefault="006A65E8" w:rsidP="00F34584">
            <w:pPr>
              <w:jc w:val="both"/>
              <w:rPr>
                <w:rFonts w:ascii="Times New Roman" w:hAnsi="Times New Roman" w:cs="Times New Roman"/>
                <w:sz w:val="24"/>
                <w:szCs w:val="24"/>
                <w:lang w:val="pt-PT"/>
              </w:rPr>
            </w:pPr>
          </w:p>
        </w:tc>
        <w:tc>
          <w:tcPr>
            <w:tcW w:w="3624" w:type="dxa"/>
          </w:tcPr>
          <w:p w:rsidR="006A65E8" w:rsidRPr="006C58B3" w:rsidRDefault="006A65E8" w:rsidP="00F34584">
            <w:pPr>
              <w:jc w:val="both"/>
              <w:rPr>
                <w:rFonts w:ascii="Times New Roman" w:hAnsi="Times New Roman" w:cs="Times New Roman"/>
                <w:sz w:val="24"/>
                <w:szCs w:val="24"/>
                <w:lang w:val="pt-PT"/>
              </w:rPr>
            </w:pPr>
          </w:p>
        </w:tc>
      </w:tr>
    </w:tbl>
    <w:p w:rsidR="006A65E8" w:rsidRPr="006C58B3" w:rsidRDefault="006A65E8" w:rsidP="00F34584">
      <w:pPr>
        <w:spacing w:after="0" w:line="240" w:lineRule="auto"/>
        <w:jc w:val="both"/>
        <w:rPr>
          <w:rFonts w:ascii="Times New Roman" w:hAnsi="Times New Roman" w:cs="Times New Roman"/>
          <w:sz w:val="24"/>
          <w:szCs w:val="24"/>
          <w:lang w:val="pt-PT"/>
        </w:rPr>
      </w:pPr>
    </w:p>
    <w:p w:rsidR="006A65E8" w:rsidRPr="006C58B3" w:rsidRDefault="006A65E8" w:rsidP="00F34584">
      <w:pPr>
        <w:spacing w:after="0" w:line="240" w:lineRule="auto"/>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 xml:space="preserve">11. Resolução Final </w:t>
      </w:r>
    </w:p>
    <w:tbl>
      <w:tblPr>
        <w:tblStyle w:val="Tabelacomgrelha"/>
        <w:tblW w:w="0" w:type="auto"/>
        <w:tblLook w:val="04A0"/>
      </w:tblPr>
      <w:tblGrid>
        <w:gridCol w:w="9242"/>
      </w:tblGrid>
      <w:tr w:rsidR="006A65E8" w:rsidRPr="006C58B3" w:rsidTr="00EE010F">
        <w:tc>
          <w:tcPr>
            <w:tcW w:w="9634" w:type="dxa"/>
          </w:tcPr>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p w:rsidR="006A65E8" w:rsidRPr="006C58B3" w:rsidRDefault="006A65E8" w:rsidP="00F34584">
            <w:pPr>
              <w:jc w:val="both"/>
              <w:rPr>
                <w:rFonts w:ascii="Times New Roman" w:hAnsi="Times New Roman" w:cs="Times New Roman"/>
                <w:sz w:val="24"/>
                <w:szCs w:val="24"/>
                <w:lang w:val="pt-PT"/>
              </w:rPr>
            </w:pPr>
          </w:p>
        </w:tc>
      </w:tr>
    </w:tbl>
    <w:p w:rsidR="006A65E8" w:rsidRPr="006C58B3" w:rsidRDefault="006A65E8" w:rsidP="00F34584">
      <w:pPr>
        <w:spacing w:after="0" w:line="240" w:lineRule="auto"/>
        <w:jc w:val="both"/>
        <w:rPr>
          <w:rFonts w:ascii="Times New Roman" w:hAnsi="Times New Roman" w:cs="Times New Roman"/>
          <w:sz w:val="24"/>
          <w:szCs w:val="24"/>
          <w:lang w:val="pt-PT"/>
        </w:rPr>
      </w:pPr>
    </w:p>
    <w:tbl>
      <w:tblPr>
        <w:tblStyle w:val="Tabelacomgrelha"/>
        <w:tblW w:w="0" w:type="auto"/>
        <w:tblLook w:val="04A0"/>
      </w:tblPr>
      <w:tblGrid>
        <w:gridCol w:w="4114"/>
        <w:gridCol w:w="5128"/>
      </w:tblGrid>
      <w:tr w:rsidR="006A65E8" w:rsidRPr="006C58B3" w:rsidTr="00EE010F">
        <w:tc>
          <w:tcPr>
            <w:tcW w:w="4248"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12. Data prevista para fornecimento da resposta:</w:t>
            </w:r>
          </w:p>
        </w:tc>
        <w:tc>
          <w:tcPr>
            <w:tcW w:w="5386" w:type="dxa"/>
          </w:tcPr>
          <w:p w:rsidR="006A65E8" w:rsidRPr="006C58B3" w:rsidRDefault="006A65E8" w:rsidP="00F34584">
            <w:pPr>
              <w:jc w:val="both"/>
              <w:rPr>
                <w:rFonts w:ascii="Times New Roman" w:hAnsi="Times New Roman" w:cs="Times New Roman"/>
                <w:sz w:val="24"/>
                <w:szCs w:val="24"/>
                <w:lang w:val="pt-PT"/>
              </w:rPr>
            </w:pPr>
          </w:p>
        </w:tc>
      </w:tr>
      <w:tr w:rsidR="006A65E8" w:rsidRPr="006C58B3" w:rsidTr="00EE010F">
        <w:tc>
          <w:tcPr>
            <w:tcW w:w="4248"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13. Cópias enviadas para:</w:t>
            </w:r>
          </w:p>
        </w:tc>
        <w:tc>
          <w:tcPr>
            <w:tcW w:w="5386" w:type="dxa"/>
          </w:tcPr>
          <w:p w:rsidR="006A65E8" w:rsidRPr="006C58B3" w:rsidRDefault="006A65E8" w:rsidP="00F34584">
            <w:pPr>
              <w:jc w:val="both"/>
              <w:rPr>
                <w:rFonts w:ascii="Times New Roman" w:hAnsi="Times New Roman" w:cs="Times New Roman"/>
                <w:sz w:val="24"/>
                <w:szCs w:val="24"/>
                <w:lang w:val="pt-PT"/>
              </w:rPr>
            </w:pPr>
          </w:p>
        </w:tc>
      </w:tr>
    </w:tbl>
    <w:p w:rsidR="006A65E8" w:rsidRPr="006C58B3" w:rsidRDefault="006A65E8" w:rsidP="00F34584">
      <w:pPr>
        <w:spacing w:after="0" w:line="240" w:lineRule="auto"/>
        <w:jc w:val="both"/>
        <w:rPr>
          <w:rFonts w:ascii="Times New Roman" w:hAnsi="Times New Roman" w:cs="Times New Roman"/>
          <w:sz w:val="24"/>
          <w:szCs w:val="24"/>
          <w:lang w:val="pt-PT"/>
        </w:rPr>
      </w:pPr>
    </w:p>
    <w:p w:rsidR="006A65E8" w:rsidRPr="006C58B3" w:rsidRDefault="006A65E8" w:rsidP="00F34584">
      <w:pPr>
        <w:spacing w:after="0" w:line="240" w:lineRule="auto"/>
        <w:jc w:val="both"/>
        <w:rPr>
          <w:rFonts w:ascii="Times New Roman" w:hAnsi="Times New Roman" w:cs="Times New Roman"/>
          <w:sz w:val="24"/>
          <w:szCs w:val="24"/>
          <w:lang w:val="pt-PT"/>
        </w:rPr>
      </w:pPr>
    </w:p>
    <w:p w:rsidR="006A65E8" w:rsidRPr="006C58B3" w:rsidRDefault="006A65E8" w:rsidP="00F34584">
      <w:pPr>
        <w:spacing w:after="0" w:line="240" w:lineRule="auto"/>
        <w:jc w:val="both"/>
        <w:rPr>
          <w:rFonts w:ascii="Times New Roman" w:hAnsi="Times New Roman" w:cs="Times New Roman"/>
          <w:sz w:val="24"/>
          <w:szCs w:val="24"/>
          <w:lang w:val="pt-PT"/>
        </w:rPr>
      </w:pPr>
    </w:p>
    <w:tbl>
      <w:tblPr>
        <w:tblStyle w:val="MESTableGrid1"/>
        <w:tblpPr w:leftFromText="180" w:rightFromText="180" w:vertAnchor="text" w:horzAnchor="margin" w:tblpY="-27"/>
        <w:tblW w:w="0" w:type="auto"/>
        <w:tblLook w:val="04A0"/>
      </w:tblPr>
      <w:tblGrid>
        <w:gridCol w:w="4854"/>
        <w:gridCol w:w="4388"/>
      </w:tblGrid>
      <w:tr w:rsidR="006A65E8" w:rsidRPr="006C58B3" w:rsidTr="75BD5ED9">
        <w:trPr>
          <w:trHeight w:val="558"/>
        </w:trPr>
        <w:tc>
          <w:tcPr>
            <w:tcW w:w="9634" w:type="dxa"/>
            <w:gridSpan w:val="2"/>
            <w:shd w:val="clear" w:color="auto" w:fill="A6A6A6" w:themeFill="background1" w:themeFillShade="A6"/>
          </w:tcPr>
          <w:p w:rsidR="006A65E8" w:rsidRPr="006C58B3" w:rsidRDefault="006A65E8" w:rsidP="00F34584">
            <w:pPr>
              <w:spacing w:before="120" w:after="160" w:line="276" w:lineRule="auto"/>
              <w:jc w:val="both"/>
              <w:rPr>
                <w:b/>
                <w:sz w:val="24"/>
                <w:szCs w:val="24"/>
                <w:lang w:val="pt-PT"/>
              </w:rPr>
            </w:pPr>
            <w:r w:rsidRPr="006C58B3">
              <w:rPr>
                <w:b/>
                <w:sz w:val="24"/>
                <w:szCs w:val="24"/>
                <w:lang w:val="pt-PT"/>
              </w:rPr>
              <w:lastRenderedPageBreak/>
              <w:t xml:space="preserve">ETAPA 3: FORMULÁRIO DE RESPOSTA DA UIP AS RECLAMAÇÕES APRESENTADAS  </w:t>
            </w:r>
          </w:p>
        </w:tc>
      </w:tr>
      <w:tr w:rsidR="006A65E8" w:rsidRPr="006C58B3" w:rsidTr="75BD5ED9">
        <w:trPr>
          <w:trHeight w:val="547"/>
        </w:trPr>
        <w:tc>
          <w:tcPr>
            <w:tcW w:w="9634" w:type="dxa"/>
            <w:gridSpan w:val="2"/>
          </w:tcPr>
          <w:p w:rsidR="006A65E8" w:rsidRPr="006C58B3" w:rsidRDefault="006A65E8" w:rsidP="006564A5">
            <w:pPr>
              <w:numPr>
                <w:ilvl w:val="0"/>
                <w:numId w:val="43"/>
              </w:numPr>
              <w:jc w:val="both"/>
              <w:rPr>
                <w:sz w:val="24"/>
                <w:szCs w:val="24"/>
                <w:lang w:val="pt-PT"/>
              </w:rPr>
            </w:pPr>
            <w:r w:rsidRPr="006C58B3">
              <w:rPr>
                <w:b/>
                <w:bCs/>
                <w:sz w:val="24"/>
                <w:szCs w:val="24"/>
                <w:lang w:val="pt-PT"/>
              </w:rPr>
              <w:t>Nome do</w:t>
            </w:r>
            <w:r w:rsidRPr="006C58B3">
              <w:rPr>
                <w:sz w:val="24"/>
                <w:szCs w:val="24"/>
                <w:lang w:val="pt-PT"/>
              </w:rPr>
              <w:t xml:space="preserve"> (s) reclamante (s):</w:t>
            </w:r>
          </w:p>
          <w:p w:rsidR="006A65E8" w:rsidRPr="006C58B3" w:rsidRDefault="006A65E8" w:rsidP="00F34584">
            <w:pPr>
              <w:spacing w:before="120" w:line="276" w:lineRule="auto"/>
              <w:jc w:val="both"/>
              <w:rPr>
                <w:b/>
                <w:bCs/>
                <w:noProof/>
                <w:sz w:val="24"/>
                <w:szCs w:val="24"/>
                <w:lang w:val="pt-PT" w:eastAsia="pt-PT"/>
              </w:rPr>
            </w:pPr>
          </w:p>
        </w:tc>
      </w:tr>
      <w:tr w:rsidR="006A65E8" w:rsidRPr="006C58B3" w:rsidTr="75BD5ED9">
        <w:trPr>
          <w:trHeight w:val="547"/>
        </w:trPr>
        <w:tc>
          <w:tcPr>
            <w:tcW w:w="5098"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Nº de Telefone:   </w:t>
            </w:r>
          </w:p>
          <w:p w:rsidR="006A65E8" w:rsidRPr="006C58B3" w:rsidRDefault="006A65E8" w:rsidP="00F34584">
            <w:pPr>
              <w:spacing w:before="120" w:after="160" w:line="276" w:lineRule="auto"/>
              <w:jc w:val="both"/>
              <w:rPr>
                <w:sz w:val="24"/>
                <w:szCs w:val="24"/>
                <w:lang w:val="pt-PT"/>
              </w:rPr>
            </w:pPr>
          </w:p>
          <w:p w:rsidR="006A65E8" w:rsidRPr="006C58B3" w:rsidRDefault="006A65E8" w:rsidP="00F34584">
            <w:pPr>
              <w:spacing w:before="120" w:after="160" w:line="276" w:lineRule="auto"/>
              <w:jc w:val="both"/>
              <w:rPr>
                <w:sz w:val="24"/>
                <w:szCs w:val="24"/>
                <w:lang w:val="pt-PT"/>
              </w:rPr>
            </w:pPr>
            <w:r w:rsidRPr="006C58B3">
              <w:rPr>
                <w:sz w:val="24"/>
                <w:szCs w:val="24"/>
                <w:lang w:val="pt-PT"/>
              </w:rPr>
              <w:t>Outro meio de contacto:</w:t>
            </w:r>
          </w:p>
        </w:tc>
        <w:tc>
          <w:tcPr>
            <w:tcW w:w="4536" w:type="dxa"/>
          </w:tcPr>
          <w:p w:rsidR="006A65E8" w:rsidRPr="006C58B3" w:rsidRDefault="006A65E8" w:rsidP="00F34584">
            <w:pPr>
              <w:spacing w:before="120" w:after="160" w:line="276" w:lineRule="auto"/>
              <w:jc w:val="both"/>
              <w:rPr>
                <w:i/>
                <w:sz w:val="24"/>
                <w:szCs w:val="24"/>
                <w:lang w:val="pt-PT"/>
              </w:rPr>
            </w:pPr>
            <w:r w:rsidRPr="006C58B3">
              <w:rPr>
                <w:sz w:val="24"/>
                <w:szCs w:val="24"/>
                <w:lang w:val="pt-PT"/>
              </w:rPr>
              <w:t>Sexo:</w:t>
            </w:r>
            <w:r w:rsidRPr="006C58B3">
              <w:rPr>
                <w:noProof/>
                <w:sz w:val="24"/>
                <w:szCs w:val="24"/>
                <w:lang w:val="pt-PT" w:eastAsia="pt-PT"/>
              </w:rPr>
              <w:drawing>
                <wp:inline distT="0" distB="0" distL="0" distR="0">
                  <wp:extent cx="259539" cy="203579"/>
                  <wp:effectExtent l="2540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flipH="1">
                            <a:off x="0" y="0"/>
                            <a:ext cx="259539" cy="203579"/>
                          </a:xfrm>
                          <a:prstGeom prst="rect">
                            <a:avLst/>
                          </a:prstGeom>
                        </pic:spPr>
                      </pic:pic>
                    </a:graphicData>
                  </a:graphic>
                </wp:inline>
              </w:drawing>
            </w:r>
            <w:r w:rsidRPr="006C58B3">
              <w:rPr>
                <w:sz w:val="24"/>
                <w:szCs w:val="24"/>
                <w:lang w:val="pt-PT"/>
              </w:rPr>
              <w:t xml:space="preserve">  M</w:t>
            </w:r>
            <w:r w:rsidRPr="006C58B3">
              <w:rPr>
                <w:noProof/>
                <w:sz w:val="24"/>
                <w:szCs w:val="24"/>
                <w:lang w:val="pt-PT" w:eastAsia="pt-PT"/>
              </w:rPr>
              <w:drawing>
                <wp:inline distT="0" distB="0" distL="0" distR="0">
                  <wp:extent cx="259539" cy="203579"/>
                  <wp:effectExtent l="25400" t="0" r="0" b="0"/>
                  <wp:docPr id="1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flipH="1">
                            <a:off x="0" y="0"/>
                            <a:ext cx="259539" cy="203579"/>
                          </a:xfrm>
                          <a:prstGeom prst="rect">
                            <a:avLst/>
                          </a:prstGeom>
                        </pic:spPr>
                      </pic:pic>
                    </a:graphicData>
                  </a:graphic>
                </wp:inline>
              </w:drawing>
            </w:r>
            <w:r w:rsidRPr="006C58B3">
              <w:rPr>
                <w:sz w:val="24"/>
                <w:szCs w:val="24"/>
                <w:lang w:val="pt-PT"/>
              </w:rPr>
              <w:t>F</w:t>
            </w:r>
          </w:p>
          <w:p w:rsidR="006A65E8" w:rsidRPr="006C58B3" w:rsidRDefault="006A65E8" w:rsidP="00F34584">
            <w:pPr>
              <w:spacing w:before="120" w:after="160" w:line="276" w:lineRule="auto"/>
              <w:jc w:val="both"/>
              <w:rPr>
                <w:i/>
                <w:sz w:val="24"/>
                <w:szCs w:val="24"/>
                <w:lang w:val="pt-PT"/>
              </w:rPr>
            </w:pPr>
          </w:p>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Idade:  </w:t>
            </w:r>
          </w:p>
        </w:tc>
      </w:tr>
      <w:tr w:rsidR="006A65E8" w:rsidRPr="006C58B3" w:rsidTr="75BD5ED9">
        <w:trPr>
          <w:trHeight w:val="547"/>
        </w:trPr>
        <w:tc>
          <w:tcPr>
            <w:tcW w:w="5098"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Comunidade:</w:t>
            </w:r>
          </w:p>
          <w:p w:rsidR="006A65E8" w:rsidRPr="006C58B3" w:rsidRDefault="006A65E8" w:rsidP="00F34584">
            <w:pPr>
              <w:spacing w:before="120" w:after="160" w:line="276" w:lineRule="auto"/>
              <w:jc w:val="both"/>
              <w:rPr>
                <w:sz w:val="24"/>
                <w:szCs w:val="24"/>
                <w:lang w:val="pt-PT"/>
              </w:rPr>
            </w:pPr>
          </w:p>
          <w:p w:rsidR="006A65E8" w:rsidRPr="006C58B3" w:rsidRDefault="006A65E8" w:rsidP="00F34584">
            <w:pPr>
              <w:spacing w:before="120" w:after="160" w:line="276" w:lineRule="auto"/>
              <w:jc w:val="both"/>
              <w:rPr>
                <w:sz w:val="24"/>
                <w:szCs w:val="24"/>
                <w:lang w:val="pt-PT"/>
              </w:rPr>
            </w:pPr>
          </w:p>
        </w:tc>
        <w:tc>
          <w:tcPr>
            <w:tcW w:w="4536"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Posto Administrativo:</w:t>
            </w:r>
          </w:p>
          <w:p w:rsidR="006A65E8" w:rsidRPr="006C58B3" w:rsidRDefault="006A65E8" w:rsidP="00F34584">
            <w:pPr>
              <w:spacing w:before="120" w:after="160" w:line="276" w:lineRule="auto"/>
              <w:jc w:val="both"/>
              <w:rPr>
                <w:sz w:val="24"/>
                <w:szCs w:val="24"/>
                <w:lang w:val="pt-PT"/>
              </w:rPr>
            </w:pPr>
          </w:p>
        </w:tc>
      </w:tr>
      <w:tr w:rsidR="006A65E8" w:rsidRPr="006C58B3" w:rsidTr="75BD5ED9">
        <w:trPr>
          <w:trHeight w:val="547"/>
        </w:trPr>
        <w:tc>
          <w:tcPr>
            <w:tcW w:w="5098" w:type="dxa"/>
          </w:tcPr>
          <w:p w:rsidR="006A65E8" w:rsidRPr="006C58B3" w:rsidRDefault="006A65E8" w:rsidP="00F34584">
            <w:pPr>
              <w:spacing w:before="120" w:after="160" w:line="276" w:lineRule="auto"/>
              <w:jc w:val="both"/>
              <w:rPr>
                <w:sz w:val="24"/>
                <w:szCs w:val="24"/>
                <w:lang w:val="pt-PT"/>
              </w:rPr>
            </w:pPr>
            <w:r w:rsidRPr="006C58B3">
              <w:rPr>
                <w:sz w:val="24"/>
                <w:szCs w:val="24"/>
                <w:lang w:val="pt-PT"/>
              </w:rPr>
              <w:t xml:space="preserve">Distrito: </w:t>
            </w:r>
          </w:p>
          <w:p w:rsidR="006A65E8" w:rsidRPr="006C58B3" w:rsidRDefault="006A65E8" w:rsidP="00F34584">
            <w:pPr>
              <w:spacing w:before="120" w:after="160" w:line="276" w:lineRule="auto"/>
              <w:jc w:val="both"/>
              <w:rPr>
                <w:sz w:val="24"/>
                <w:szCs w:val="24"/>
                <w:lang w:val="pt-PT"/>
              </w:rPr>
            </w:pPr>
          </w:p>
          <w:p w:rsidR="006A65E8" w:rsidRPr="006C58B3" w:rsidRDefault="006A65E8" w:rsidP="00F34584">
            <w:pPr>
              <w:spacing w:before="120" w:after="160" w:line="276" w:lineRule="auto"/>
              <w:jc w:val="both"/>
              <w:rPr>
                <w:sz w:val="24"/>
                <w:szCs w:val="24"/>
                <w:lang w:val="pt-PT"/>
              </w:rPr>
            </w:pPr>
          </w:p>
        </w:tc>
        <w:tc>
          <w:tcPr>
            <w:tcW w:w="4536" w:type="dxa"/>
          </w:tcPr>
          <w:p w:rsidR="006A65E8" w:rsidRPr="006C58B3" w:rsidRDefault="00FC2E64" w:rsidP="00F34584">
            <w:pPr>
              <w:spacing w:before="120" w:after="160" w:line="276" w:lineRule="auto"/>
              <w:jc w:val="both"/>
              <w:rPr>
                <w:sz w:val="24"/>
                <w:szCs w:val="24"/>
                <w:lang w:val="pt-PT"/>
              </w:rPr>
            </w:pPr>
            <w:r>
              <w:rPr>
                <w:sz w:val="24"/>
                <w:szCs w:val="24"/>
                <w:lang w:val="pt-PT"/>
              </w:rPr>
              <w:t>Localidade/Freguesia</w:t>
            </w:r>
            <w:r w:rsidR="006A65E8" w:rsidRPr="006C58B3">
              <w:rPr>
                <w:sz w:val="24"/>
                <w:szCs w:val="24"/>
                <w:lang w:val="pt-PT"/>
              </w:rPr>
              <w:t>:</w:t>
            </w:r>
          </w:p>
          <w:p w:rsidR="006A65E8" w:rsidRPr="006C58B3" w:rsidRDefault="006A65E8" w:rsidP="00F34584">
            <w:pPr>
              <w:spacing w:before="120" w:after="160" w:line="276" w:lineRule="auto"/>
              <w:jc w:val="both"/>
              <w:rPr>
                <w:sz w:val="24"/>
                <w:szCs w:val="24"/>
                <w:lang w:val="pt-PT"/>
              </w:rPr>
            </w:pPr>
          </w:p>
        </w:tc>
      </w:tr>
      <w:tr w:rsidR="006A65E8" w:rsidRPr="006C58B3" w:rsidTr="75BD5ED9">
        <w:trPr>
          <w:trHeight w:val="401"/>
        </w:trPr>
        <w:tc>
          <w:tcPr>
            <w:tcW w:w="5098" w:type="dxa"/>
          </w:tcPr>
          <w:p w:rsidR="006A65E8" w:rsidRPr="006C58B3" w:rsidRDefault="00653593" w:rsidP="006564A5">
            <w:pPr>
              <w:numPr>
                <w:ilvl w:val="0"/>
                <w:numId w:val="43"/>
              </w:numPr>
              <w:jc w:val="both"/>
              <w:rPr>
                <w:sz w:val="24"/>
                <w:szCs w:val="24"/>
                <w:lang w:val="pt-PT"/>
              </w:rPr>
            </w:pPr>
            <w:r w:rsidRPr="00653593">
              <w:rPr>
                <w:noProof/>
                <w:sz w:val="24"/>
                <w:szCs w:val="24"/>
              </w:rPr>
              <w:pict>
                <v:shapetype id="_x0000_t202" coordsize="21600,21600" o:spt="202" path="m,l,21600r21600,l21600,xe">
                  <v:stroke joinstyle="miter"/>
                  <v:path gradientshapeok="t" o:connecttype="rect"/>
                </v:shapetype>
                <v:shape id="Text Box 2" o:spid="_x0000_s2051" type="#_x0000_t202" style="position:absolute;left:0;text-align:left;margin-left:158.6pt;margin-top:.95pt;width:20.25pt;height:16.5pt;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">
                  <v:textbox>
                    <w:txbxContent>
                      <w:p w:rsidR="00C42246" w:rsidRDefault="00C42246" w:rsidP="006A65E8"/>
                    </w:txbxContent>
                  </v:textbox>
                  <w10:wrap type="square"/>
                </v:shape>
              </w:pict>
            </w:r>
            <w:r w:rsidR="006A65E8" w:rsidRPr="006C58B3">
              <w:rPr>
                <w:sz w:val="24"/>
                <w:szCs w:val="24"/>
                <w:lang w:val="pt-PT"/>
              </w:rPr>
              <w:t xml:space="preserve">A reclamação continua? Sim  </w:t>
            </w:r>
          </w:p>
        </w:tc>
        <w:tc>
          <w:tcPr>
            <w:tcW w:w="4536" w:type="dxa"/>
          </w:tcPr>
          <w:p w:rsidR="006A65E8" w:rsidRPr="006C58B3" w:rsidRDefault="006A65E8" w:rsidP="00F34584">
            <w:pPr>
              <w:spacing w:before="120" w:line="276" w:lineRule="auto"/>
              <w:jc w:val="both"/>
              <w:rPr>
                <w:sz w:val="24"/>
                <w:szCs w:val="24"/>
                <w:lang w:val="pt-PT"/>
              </w:rPr>
            </w:pPr>
            <w:r w:rsidRPr="006C58B3">
              <w:rPr>
                <w:sz w:val="24"/>
                <w:szCs w:val="24"/>
                <w:lang w:val="pt-PT"/>
              </w:rPr>
              <w:t>Não</w:t>
            </w:r>
            <w:r w:rsidR="00653593" w:rsidRPr="00653593">
              <w:rPr>
                <w:noProof/>
                <w:sz w:val="24"/>
                <w:szCs w:val="24"/>
              </w:rPr>
              <w:pict>
                <v:shape id="_x0000_s2050" type="#_x0000_t202" style="position:absolute;left:0;text-align:left;margin-left:85.95pt;margin-top:.95pt;width:23.25pt;height:16.5pt;z-index:2516602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">
                  <v:textbox>
                    <w:txbxContent>
                      <w:p w:rsidR="00C42246" w:rsidRDefault="00C42246" w:rsidP="006A65E8"/>
                    </w:txbxContent>
                  </v:textbox>
                  <w10:wrap type="square"/>
                </v:shape>
              </w:pict>
            </w:r>
            <w:r w:rsidRPr="006C58B3">
              <w:rPr>
                <w:sz w:val="24"/>
                <w:szCs w:val="24"/>
                <w:lang w:val="pt-PT"/>
              </w:rPr>
              <w:t>:</w:t>
            </w:r>
          </w:p>
        </w:tc>
      </w:tr>
      <w:tr w:rsidR="006A65E8" w:rsidRPr="006C58B3" w:rsidTr="75BD5ED9">
        <w:trPr>
          <w:trHeight w:val="2218"/>
        </w:trPr>
        <w:tc>
          <w:tcPr>
            <w:tcW w:w="9634" w:type="dxa"/>
            <w:gridSpan w:val="2"/>
          </w:tcPr>
          <w:p w:rsidR="006A65E8" w:rsidRPr="006C58B3" w:rsidRDefault="006A65E8" w:rsidP="00F34584">
            <w:pPr>
              <w:spacing w:before="120" w:line="276" w:lineRule="auto"/>
              <w:jc w:val="both"/>
              <w:rPr>
                <w:sz w:val="24"/>
                <w:szCs w:val="24"/>
                <w:lang w:val="pt-PT"/>
              </w:rPr>
            </w:pPr>
            <w:r w:rsidRPr="006C58B3">
              <w:rPr>
                <w:sz w:val="24"/>
                <w:szCs w:val="24"/>
                <w:lang w:val="pt-PT"/>
              </w:rPr>
              <w:t>Se não, apresente as razões:</w:t>
            </w:r>
          </w:p>
        </w:tc>
      </w:tr>
      <w:tr w:rsidR="006A65E8" w:rsidRPr="006C58B3" w:rsidTr="75BD5ED9">
        <w:trPr>
          <w:trHeight w:val="547"/>
        </w:trPr>
        <w:tc>
          <w:tcPr>
            <w:tcW w:w="9634" w:type="dxa"/>
            <w:gridSpan w:val="2"/>
          </w:tcPr>
          <w:p w:rsidR="006A65E8" w:rsidRPr="006C58B3" w:rsidRDefault="006A65E8" w:rsidP="006564A5">
            <w:pPr>
              <w:numPr>
                <w:ilvl w:val="0"/>
                <w:numId w:val="43"/>
              </w:numPr>
              <w:spacing w:before="120" w:line="276" w:lineRule="auto"/>
              <w:contextualSpacing/>
              <w:jc w:val="both"/>
              <w:rPr>
                <w:b/>
                <w:bCs/>
                <w:sz w:val="24"/>
                <w:szCs w:val="24"/>
                <w:lang w:val="pt-PT"/>
              </w:rPr>
            </w:pPr>
            <w:r w:rsidRPr="006C58B3">
              <w:rPr>
                <w:b/>
                <w:bCs/>
                <w:sz w:val="24"/>
                <w:szCs w:val="24"/>
                <w:lang w:val="pt-PT"/>
              </w:rPr>
              <w:t>Verificação (Nomes dos participantes e proveniência):</w:t>
            </w:r>
          </w:p>
          <w:p w:rsidR="006A65E8" w:rsidRPr="006C58B3" w:rsidRDefault="006A65E8" w:rsidP="00F34584">
            <w:pPr>
              <w:spacing w:before="120" w:line="276" w:lineRule="auto"/>
              <w:jc w:val="both"/>
              <w:rPr>
                <w:sz w:val="24"/>
                <w:szCs w:val="24"/>
                <w:lang w:val="pt-PT"/>
              </w:rPr>
            </w:pPr>
          </w:p>
          <w:p w:rsidR="006A65E8" w:rsidRPr="006C58B3" w:rsidRDefault="006A65E8" w:rsidP="00F34584">
            <w:pPr>
              <w:spacing w:before="120" w:line="276" w:lineRule="auto"/>
              <w:jc w:val="both"/>
              <w:rPr>
                <w:sz w:val="24"/>
                <w:szCs w:val="24"/>
                <w:lang w:val="pt-PT"/>
              </w:rPr>
            </w:pPr>
          </w:p>
          <w:p w:rsidR="006A65E8" w:rsidRPr="006C58B3" w:rsidRDefault="006A65E8" w:rsidP="00F34584">
            <w:pPr>
              <w:spacing w:before="120" w:line="276" w:lineRule="auto"/>
              <w:jc w:val="both"/>
              <w:rPr>
                <w:sz w:val="24"/>
                <w:szCs w:val="24"/>
                <w:lang w:val="pt-PT"/>
              </w:rPr>
            </w:pPr>
          </w:p>
          <w:p w:rsidR="006A65E8" w:rsidRPr="006C58B3" w:rsidRDefault="006A65E8" w:rsidP="00F34584">
            <w:pPr>
              <w:spacing w:before="120" w:line="276" w:lineRule="auto"/>
              <w:jc w:val="both"/>
              <w:rPr>
                <w:sz w:val="24"/>
                <w:szCs w:val="24"/>
                <w:lang w:val="pt-PT"/>
              </w:rPr>
            </w:pPr>
          </w:p>
          <w:p w:rsidR="006A65E8" w:rsidRPr="006C58B3" w:rsidRDefault="006A65E8" w:rsidP="00F34584">
            <w:pPr>
              <w:spacing w:before="120" w:line="276" w:lineRule="auto"/>
              <w:jc w:val="both"/>
              <w:rPr>
                <w:sz w:val="24"/>
                <w:szCs w:val="24"/>
                <w:lang w:val="pt-PT"/>
              </w:rPr>
            </w:pPr>
          </w:p>
          <w:p w:rsidR="006A65E8" w:rsidRPr="006C58B3" w:rsidRDefault="006A65E8" w:rsidP="00F34584">
            <w:pPr>
              <w:spacing w:before="120" w:line="276" w:lineRule="auto"/>
              <w:jc w:val="both"/>
              <w:rPr>
                <w:sz w:val="24"/>
                <w:szCs w:val="24"/>
                <w:lang w:val="pt-PT"/>
              </w:rPr>
            </w:pPr>
          </w:p>
        </w:tc>
      </w:tr>
      <w:tr w:rsidR="006A65E8" w:rsidRPr="006C58B3" w:rsidTr="75BD5ED9">
        <w:trPr>
          <w:trHeight w:val="547"/>
        </w:trPr>
        <w:tc>
          <w:tcPr>
            <w:tcW w:w="9634" w:type="dxa"/>
            <w:gridSpan w:val="2"/>
          </w:tcPr>
          <w:p w:rsidR="006A65E8" w:rsidRPr="006C58B3" w:rsidRDefault="006A65E8" w:rsidP="006564A5">
            <w:pPr>
              <w:numPr>
                <w:ilvl w:val="0"/>
                <w:numId w:val="43"/>
              </w:numPr>
              <w:spacing w:before="120" w:line="276" w:lineRule="auto"/>
              <w:contextualSpacing/>
              <w:jc w:val="both"/>
              <w:rPr>
                <w:b/>
                <w:bCs/>
                <w:sz w:val="24"/>
                <w:szCs w:val="24"/>
                <w:lang w:val="pt-PT"/>
              </w:rPr>
            </w:pPr>
            <w:r w:rsidRPr="006C58B3">
              <w:rPr>
                <w:b/>
                <w:bCs/>
                <w:sz w:val="24"/>
                <w:szCs w:val="24"/>
                <w:lang w:val="pt-PT"/>
              </w:rPr>
              <w:t xml:space="preserve">Acções correctivas </w:t>
            </w: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tc>
      </w:tr>
      <w:tr w:rsidR="006A65E8" w:rsidRPr="006C58B3" w:rsidTr="75BD5ED9">
        <w:trPr>
          <w:trHeight w:val="547"/>
        </w:trPr>
        <w:tc>
          <w:tcPr>
            <w:tcW w:w="9634" w:type="dxa"/>
            <w:gridSpan w:val="2"/>
          </w:tcPr>
          <w:p w:rsidR="006A65E8" w:rsidRPr="006C58B3" w:rsidRDefault="006A65E8" w:rsidP="006564A5">
            <w:pPr>
              <w:numPr>
                <w:ilvl w:val="0"/>
                <w:numId w:val="43"/>
              </w:numPr>
              <w:spacing w:before="120" w:line="276" w:lineRule="auto"/>
              <w:contextualSpacing/>
              <w:jc w:val="both"/>
              <w:rPr>
                <w:b/>
                <w:bCs/>
                <w:sz w:val="24"/>
                <w:szCs w:val="24"/>
                <w:lang w:val="pt-PT"/>
              </w:rPr>
            </w:pPr>
            <w:r w:rsidRPr="006C58B3">
              <w:rPr>
                <w:b/>
                <w:bCs/>
                <w:sz w:val="24"/>
                <w:szCs w:val="24"/>
                <w:lang w:val="pt-PT"/>
              </w:rPr>
              <w:lastRenderedPageBreak/>
              <w:t>Se o reclamante buscar outras medidas (ADMINISTRATIVAS OU LEGAIS), forneça detalhes, (caso saiba).</w:t>
            </w: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p w:rsidR="006A65E8" w:rsidRPr="006C58B3" w:rsidRDefault="006A65E8" w:rsidP="00F34584">
            <w:pPr>
              <w:spacing w:before="120" w:line="276" w:lineRule="auto"/>
              <w:jc w:val="both"/>
              <w:rPr>
                <w:b/>
                <w:bCs/>
                <w:sz w:val="24"/>
                <w:szCs w:val="24"/>
                <w:lang w:val="pt-PT"/>
              </w:rPr>
            </w:pPr>
          </w:p>
        </w:tc>
      </w:tr>
    </w:tbl>
    <w:tbl>
      <w:tblPr>
        <w:tblStyle w:val="Tabelacomgrelha"/>
        <w:tblW w:w="0" w:type="auto"/>
        <w:tblLook w:val="04A0"/>
      </w:tblPr>
      <w:tblGrid>
        <w:gridCol w:w="4247"/>
        <w:gridCol w:w="4995"/>
      </w:tblGrid>
      <w:tr w:rsidR="006A65E8" w:rsidRPr="006C58B3" w:rsidTr="00EE010F">
        <w:tc>
          <w:tcPr>
            <w:tcW w:w="4390"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b/>
                <w:bCs/>
                <w:sz w:val="24"/>
                <w:szCs w:val="24"/>
                <w:lang w:val="pt-PT"/>
              </w:rPr>
              <w:t>13. Detalhes do Comité que resolveu a reclamação:</w:t>
            </w:r>
          </w:p>
          <w:p w:rsidR="006A65E8" w:rsidRPr="006C58B3" w:rsidRDefault="006A65E8"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Nome da pessoa que</w:t>
            </w:r>
            <w:r w:rsidR="00CC46F7" w:rsidRPr="006C58B3">
              <w:rPr>
                <w:rFonts w:ascii="Times New Roman" w:hAnsi="Times New Roman" w:cs="Times New Roman"/>
                <w:sz w:val="24"/>
                <w:szCs w:val="24"/>
                <w:lang w:val="pt-PT"/>
              </w:rPr>
              <w:t xml:space="preserve"> liderou a gestão da r</w:t>
            </w:r>
            <w:r w:rsidRPr="006C58B3">
              <w:rPr>
                <w:rFonts w:ascii="Times New Roman" w:hAnsi="Times New Roman" w:cs="Times New Roman"/>
                <w:sz w:val="24"/>
                <w:szCs w:val="24"/>
                <w:lang w:val="pt-PT"/>
              </w:rPr>
              <w:t>eclamação:</w:t>
            </w:r>
          </w:p>
          <w:p w:rsidR="006A65E8" w:rsidRPr="006C58B3" w:rsidRDefault="006A65E8"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Posição:</w:t>
            </w:r>
          </w:p>
          <w:p w:rsidR="006A65E8" w:rsidRPr="006C58B3" w:rsidRDefault="006A65E8"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 xml:space="preserve">Data </w:t>
            </w:r>
          </w:p>
          <w:p w:rsidR="006A65E8" w:rsidRPr="006C58B3" w:rsidRDefault="006A65E8" w:rsidP="00F34584">
            <w:pPr>
              <w:jc w:val="both"/>
              <w:rPr>
                <w:rFonts w:ascii="Times New Roman" w:hAnsi="Times New Roman" w:cs="Times New Roman"/>
                <w:b/>
                <w:bCs/>
                <w:sz w:val="24"/>
                <w:szCs w:val="24"/>
                <w:lang w:val="pt-PT"/>
              </w:rPr>
            </w:pPr>
          </w:p>
        </w:tc>
        <w:tc>
          <w:tcPr>
            <w:tcW w:w="5244" w:type="dxa"/>
          </w:tcPr>
          <w:p w:rsidR="006A65E8" w:rsidRPr="006C58B3" w:rsidRDefault="006A65E8" w:rsidP="00F34584">
            <w:pPr>
              <w:jc w:val="both"/>
              <w:rPr>
                <w:rFonts w:ascii="Times New Roman" w:hAnsi="Times New Roman" w:cs="Times New Roman"/>
                <w:sz w:val="24"/>
                <w:szCs w:val="24"/>
                <w:lang w:val="pt-PT"/>
              </w:rPr>
            </w:pPr>
          </w:p>
        </w:tc>
      </w:tr>
      <w:tr w:rsidR="006A65E8" w:rsidRPr="006C58B3" w:rsidTr="00EE010F">
        <w:tc>
          <w:tcPr>
            <w:tcW w:w="4390" w:type="dxa"/>
          </w:tcPr>
          <w:p w:rsidR="006A65E8" w:rsidRPr="006C58B3" w:rsidRDefault="006A65E8" w:rsidP="00F34584">
            <w:pPr>
              <w:jc w:val="both"/>
              <w:rPr>
                <w:rFonts w:ascii="Times New Roman" w:hAnsi="Times New Roman" w:cs="Times New Roman"/>
                <w:sz w:val="24"/>
                <w:szCs w:val="24"/>
                <w:lang w:val="pt-PT"/>
              </w:rPr>
            </w:pPr>
            <w:r w:rsidRPr="006C58B3">
              <w:rPr>
                <w:rFonts w:ascii="Times New Roman" w:hAnsi="Times New Roman" w:cs="Times New Roman"/>
                <w:sz w:val="24"/>
                <w:szCs w:val="24"/>
                <w:lang w:val="pt-PT"/>
              </w:rPr>
              <w:t>14. Data prevista para fornecimento da resposta:</w:t>
            </w:r>
          </w:p>
        </w:tc>
        <w:tc>
          <w:tcPr>
            <w:tcW w:w="5244" w:type="dxa"/>
          </w:tcPr>
          <w:p w:rsidR="006A65E8" w:rsidRPr="006C58B3" w:rsidRDefault="006A65E8" w:rsidP="00F34584">
            <w:pPr>
              <w:jc w:val="both"/>
              <w:rPr>
                <w:rFonts w:ascii="Times New Roman" w:hAnsi="Times New Roman" w:cs="Times New Roman"/>
                <w:sz w:val="24"/>
                <w:szCs w:val="24"/>
                <w:lang w:val="pt-PT"/>
              </w:rPr>
            </w:pPr>
          </w:p>
        </w:tc>
      </w:tr>
      <w:tr w:rsidR="006A65E8" w:rsidRPr="006C58B3" w:rsidTr="00EE010F">
        <w:tc>
          <w:tcPr>
            <w:tcW w:w="4390" w:type="dxa"/>
          </w:tcPr>
          <w:p w:rsidR="006A65E8" w:rsidRPr="006C58B3" w:rsidRDefault="006A65E8" w:rsidP="00F34584">
            <w:pPr>
              <w:jc w:val="both"/>
              <w:rPr>
                <w:rFonts w:ascii="Times New Roman" w:hAnsi="Times New Roman" w:cs="Times New Roman"/>
                <w:b/>
                <w:bCs/>
                <w:sz w:val="24"/>
                <w:szCs w:val="24"/>
                <w:lang w:val="pt-PT"/>
              </w:rPr>
            </w:pPr>
            <w:r w:rsidRPr="006C58B3">
              <w:rPr>
                <w:rFonts w:ascii="Times New Roman" w:hAnsi="Times New Roman" w:cs="Times New Roman"/>
                <w:sz w:val="24"/>
                <w:szCs w:val="24"/>
                <w:lang w:val="pt-PT"/>
              </w:rPr>
              <w:t>15. Cópias enviadas para:</w:t>
            </w:r>
          </w:p>
        </w:tc>
        <w:tc>
          <w:tcPr>
            <w:tcW w:w="5244" w:type="dxa"/>
          </w:tcPr>
          <w:p w:rsidR="006A65E8" w:rsidRPr="006C58B3" w:rsidRDefault="006A65E8" w:rsidP="00F34584">
            <w:pPr>
              <w:jc w:val="both"/>
              <w:rPr>
                <w:rFonts w:ascii="Times New Roman" w:hAnsi="Times New Roman" w:cs="Times New Roman"/>
                <w:sz w:val="24"/>
                <w:szCs w:val="24"/>
                <w:lang w:val="pt-PT"/>
              </w:rPr>
            </w:pPr>
          </w:p>
        </w:tc>
      </w:tr>
    </w:tbl>
    <w:p w:rsidR="006A65E8" w:rsidRPr="006C58B3" w:rsidRDefault="006A65E8" w:rsidP="00F34584">
      <w:pPr>
        <w:spacing w:after="0" w:line="240" w:lineRule="auto"/>
        <w:jc w:val="both"/>
        <w:rPr>
          <w:rFonts w:ascii="Times New Roman" w:hAnsi="Times New Roman" w:cs="Times New Roman"/>
          <w:sz w:val="24"/>
          <w:szCs w:val="24"/>
          <w:lang w:val="pt-PT"/>
        </w:rPr>
      </w:pPr>
    </w:p>
    <w:p w:rsidR="00A6731E" w:rsidRPr="006C58B3" w:rsidRDefault="00A6731E" w:rsidP="00F34584">
      <w:pPr>
        <w:spacing w:before="120" w:after="0" w:line="276" w:lineRule="auto"/>
        <w:jc w:val="both"/>
        <w:rPr>
          <w:rFonts w:ascii="Times New Roman" w:eastAsia="Times New Roman" w:hAnsi="Times New Roman" w:cs="Times New Roman"/>
          <w:b/>
          <w:sz w:val="24"/>
          <w:szCs w:val="24"/>
          <w:lang w:val="pt-PT"/>
        </w:rPr>
      </w:pPr>
    </w:p>
    <w:p w:rsidR="0007069A" w:rsidRPr="006C58B3" w:rsidRDefault="0007069A" w:rsidP="00F34584">
      <w:pPr>
        <w:jc w:val="both"/>
        <w:rPr>
          <w:rFonts w:ascii="Times New Roman" w:eastAsia="Times New Roman" w:hAnsi="Times New Roman" w:cs="Times New Roman"/>
          <w:b/>
          <w:bCs/>
          <w:iCs/>
          <w:smallCaps/>
          <w:noProof/>
          <w:sz w:val="24"/>
          <w:szCs w:val="24"/>
          <w:lang w:val="pt-PT"/>
        </w:rPr>
      </w:pPr>
      <w:bookmarkStart w:id="453" w:name="_Toc52894625"/>
      <w:bookmarkStart w:id="454" w:name="_Toc58761286"/>
      <w:bookmarkStart w:id="455" w:name="_Toc58761616"/>
      <w:bookmarkStart w:id="456" w:name="_Toc62070120"/>
      <w:r w:rsidRPr="006C58B3">
        <w:rPr>
          <w:rFonts w:ascii="Times New Roman" w:hAnsi="Times New Roman" w:cs="Times New Roman"/>
          <w:sz w:val="24"/>
          <w:szCs w:val="24"/>
        </w:rPr>
        <w:br w:type="page"/>
      </w:r>
    </w:p>
    <w:p w:rsidR="00A6731E" w:rsidRPr="006C58B3" w:rsidRDefault="29714EC4" w:rsidP="00C74517">
      <w:pPr>
        <w:pStyle w:val="Ttulo2"/>
      </w:pPr>
      <w:bookmarkStart w:id="457" w:name="_Toc90929964"/>
      <w:bookmarkStart w:id="458" w:name="_Toc2127940187"/>
      <w:r w:rsidRPr="3919AEBF">
        <w:lastRenderedPageBreak/>
        <w:t xml:space="preserve">Anexo </w:t>
      </w:r>
      <w:r w:rsidR="7E7A2F2F" w:rsidRPr="3919AEBF">
        <w:t>8</w:t>
      </w:r>
      <w:r w:rsidRPr="3919AEBF">
        <w:t xml:space="preserve">: </w:t>
      </w:r>
      <w:r w:rsidR="00282BC3">
        <w:t xml:space="preserve">MECANISMOS DE REGISTO DE RECLAMAÇÕES </w:t>
      </w:r>
      <w:r w:rsidR="00643C51">
        <w:t>EXTERNAS</w:t>
      </w:r>
      <w:bookmarkEnd w:id="453"/>
      <w:bookmarkEnd w:id="454"/>
      <w:bookmarkEnd w:id="455"/>
      <w:bookmarkEnd w:id="456"/>
      <w:bookmarkEnd w:id="457"/>
      <w:bookmarkEnd w:id="458"/>
    </w:p>
    <w:p w:rsidR="00A6731E" w:rsidRPr="006C58B3" w:rsidRDefault="00DA28B2" w:rsidP="00F34584">
      <w:pPr>
        <w:spacing w:before="120" w:after="0" w:line="276" w:lineRule="auto"/>
        <w:jc w:val="both"/>
        <w:rPr>
          <w:rFonts w:ascii="Times New Roman" w:eastAsia="Times New Roman" w:hAnsi="Times New Roman" w:cs="Times New Roman"/>
          <w:sz w:val="24"/>
          <w:szCs w:val="24"/>
          <w:lang w:val="pt-PT"/>
        </w:rPr>
      </w:pPr>
      <w:r w:rsidRPr="006C58B3">
        <w:rPr>
          <w:rFonts w:ascii="Times New Roman" w:eastAsia="Times New Roman" w:hAnsi="Times New Roman" w:cs="Times New Roman"/>
          <w:sz w:val="24"/>
          <w:szCs w:val="24"/>
          <w:lang w:val="pt-PT"/>
        </w:rPr>
        <w:t xml:space="preserve">Assunto </w:t>
      </w:r>
      <w:r w:rsidR="00A6731E" w:rsidRPr="006C58B3">
        <w:rPr>
          <w:rFonts w:ascii="Times New Roman" w:eastAsia="Times New Roman" w:hAnsi="Times New Roman" w:cs="Times New Roman"/>
          <w:sz w:val="24"/>
          <w:szCs w:val="24"/>
          <w:lang w:val="pt-PT"/>
        </w:rPr>
        <w:t xml:space="preserve"> _ _ _ _ _ _ _ _ _ _ _ _ _ _ _ _ _ _ _ _ _ _ __ _ _ _ _ _ _ _ _  _ _ _ _ _ _____ _ _</w:t>
      </w:r>
    </w:p>
    <w:p w:rsidR="00A6731E" w:rsidRPr="006C58B3" w:rsidRDefault="00A6731E" w:rsidP="00F34584">
      <w:pPr>
        <w:spacing w:before="120" w:after="0" w:line="276" w:lineRule="auto"/>
        <w:jc w:val="both"/>
        <w:rPr>
          <w:rFonts w:ascii="Times New Roman" w:eastAsia="Times New Roman" w:hAnsi="Times New Roman" w:cs="Times New Roman"/>
          <w:sz w:val="24"/>
          <w:szCs w:val="24"/>
          <w:lang w:val="pt-PT"/>
        </w:rPr>
      </w:pPr>
      <w:r w:rsidRPr="006C58B3">
        <w:rPr>
          <w:rFonts w:ascii="Times New Roman" w:eastAsia="Times New Roman" w:hAnsi="Times New Roman" w:cs="Times New Roman"/>
          <w:sz w:val="24"/>
          <w:szCs w:val="24"/>
          <w:lang w:val="pt-PT"/>
        </w:rPr>
        <w:t>Data</w:t>
      </w:r>
      <w:r w:rsidR="00DA28B2" w:rsidRPr="006C58B3">
        <w:rPr>
          <w:rFonts w:ascii="Times New Roman" w:eastAsia="Times New Roman" w:hAnsi="Times New Roman" w:cs="Times New Roman"/>
          <w:sz w:val="24"/>
          <w:szCs w:val="24"/>
          <w:lang w:val="pt-PT"/>
        </w:rPr>
        <w:t xml:space="preserve"> de introdução no </w:t>
      </w:r>
      <w:r w:rsidR="006C3EB1" w:rsidRPr="006C58B3">
        <w:rPr>
          <w:rFonts w:ascii="Times New Roman" w:eastAsia="Times New Roman" w:hAnsi="Times New Roman" w:cs="Times New Roman"/>
          <w:sz w:val="24"/>
          <w:szCs w:val="24"/>
          <w:lang w:val="pt-PT"/>
        </w:rPr>
        <w:t>M</w:t>
      </w:r>
      <w:r w:rsidR="00762E98" w:rsidRPr="006C58B3">
        <w:rPr>
          <w:rFonts w:ascii="Times New Roman" w:eastAsia="Times New Roman" w:hAnsi="Times New Roman" w:cs="Times New Roman"/>
          <w:sz w:val="24"/>
          <w:szCs w:val="24"/>
          <w:lang w:val="pt-PT"/>
        </w:rPr>
        <w:t>R</w:t>
      </w:r>
      <w:r w:rsidR="006C3EB1" w:rsidRPr="006C58B3">
        <w:rPr>
          <w:rFonts w:ascii="Times New Roman" w:eastAsia="Times New Roman" w:hAnsi="Times New Roman" w:cs="Times New Roman"/>
          <w:sz w:val="24"/>
          <w:szCs w:val="24"/>
          <w:lang w:val="pt-PT"/>
        </w:rPr>
        <w:t>R</w:t>
      </w:r>
      <w:r w:rsidRPr="006C58B3">
        <w:rPr>
          <w:rFonts w:ascii="Times New Roman" w:eastAsia="Times New Roman" w:hAnsi="Times New Roman" w:cs="Times New Roman"/>
          <w:sz w:val="24"/>
          <w:szCs w:val="24"/>
          <w:lang w:val="pt-PT"/>
        </w:rPr>
        <w:t xml:space="preserve">_ _ /_  _ /_ _ </w:t>
      </w:r>
    </w:p>
    <w:p w:rsidR="00A6731E" w:rsidRPr="006C58B3" w:rsidRDefault="00A6731E" w:rsidP="00F34584">
      <w:pPr>
        <w:spacing w:before="120" w:after="0" w:line="276" w:lineRule="auto"/>
        <w:jc w:val="both"/>
        <w:rPr>
          <w:rFonts w:ascii="Times New Roman" w:eastAsia="Times New Roman" w:hAnsi="Times New Roman" w:cs="Times New Roman"/>
          <w:sz w:val="24"/>
          <w:szCs w:val="24"/>
          <w:lang w:val="pt-PT"/>
        </w:rPr>
      </w:pPr>
    </w:p>
    <w:p w:rsidR="00DA28B2" w:rsidRPr="006C58B3" w:rsidRDefault="00A6731E" w:rsidP="00F34584">
      <w:pPr>
        <w:spacing w:before="120" w:after="0" w:line="276" w:lineRule="auto"/>
        <w:jc w:val="both"/>
        <w:rPr>
          <w:rFonts w:ascii="Times New Roman" w:eastAsia="Times New Roman" w:hAnsi="Times New Roman" w:cs="Times New Roman"/>
          <w:sz w:val="24"/>
          <w:szCs w:val="24"/>
          <w:lang w:val="pt-PT"/>
        </w:rPr>
      </w:pPr>
      <w:r w:rsidRPr="006C58B3">
        <w:rPr>
          <w:rFonts w:ascii="Times New Roman" w:eastAsia="Times New Roman" w:hAnsi="Times New Roman" w:cs="Times New Roman"/>
          <w:sz w:val="24"/>
          <w:szCs w:val="24"/>
          <w:lang w:val="pt-PT"/>
        </w:rPr>
        <w:t>Assinatura Reclamante</w:t>
      </w:r>
      <w:r w:rsidR="00DA28B2" w:rsidRPr="006C58B3">
        <w:rPr>
          <w:rFonts w:ascii="Times New Roman" w:eastAsia="Times New Roman" w:hAnsi="Times New Roman" w:cs="Times New Roman"/>
          <w:sz w:val="24"/>
          <w:szCs w:val="24"/>
          <w:lang w:val="pt-PT"/>
        </w:rPr>
        <w:t xml:space="preserve"> _________________________________</w:t>
      </w:r>
      <w:r w:rsidRPr="006C58B3">
        <w:rPr>
          <w:rFonts w:ascii="Times New Roman" w:eastAsia="Times New Roman" w:hAnsi="Times New Roman" w:cs="Times New Roman"/>
          <w:sz w:val="24"/>
          <w:szCs w:val="24"/>
          <w:lang w:val="pt-PT"/>
        </w:rPr>
        <w:tab/>
      </w:r>
    </w:p>
    <w:p w:rsidR="00A6731E" w:rsidRPr="006C58B3" w:rsidRDefault="00A6731E" w:rsidP="00F34584">
      <w:pPr>
        <w:spacing w:before="120" w:after="0" w:line="276" w:lineRule="auto"/>
        <w:jc w:val="both"/>
        <w:rPr>
          <w:rFonts w:ascii="Times New Roman" w:eastAsia="Times New Roman" w:hAnsi="Times New Roman" w:cs="Times New Roman"/>
          <w:sz w:val="24"/>
          <w:szCs w:val="24"/>
          <w:lang w:val="pt-PT"/>
        </w:rPr>
      </w:pPr>
      <w:r w:rsidRPr="006C58B3">
        <w:rPr>
          <w:rFonts w:ascii="Times New Roman" w:eastAsia="Times New Roman" w:hAnsi="Times New Roman" w:cs="Times New Roman"/>
          <w:sz w:val="24"/>
          <w:szCs w:val="24"/>
          <w:lang w:val="pt-PT"/>
        </w:rPr>
        <w:t>Assinatura Receptor___</w:t>
      </w:r>
      <w:r w:rsidR="00DA28B2" w:rsidRPr="006C58B3">
        <w:rPr>
          <w:rFonts w:ascii="Times New Roman" w:eastAsia="Times New Roman" w:hAnsi="Times New Roman" w:cs="Times New Roman"/>
          <w:sz w:val="24"/>
          <w:szCs w:val="24"/>
          <w:lang w:val="pt-PT"/>
        </w:rPr>
        <w:t>_________________________________</w:t>
      </w:r>
    </w:p>
    <w:tbl>
      <w:tblPr>
        <w:tblStyle w:val="MESTableGrid2"/>
        <w:tblW w:w="0" w:type="auto"/>
        <w:tblLook w:val="04A0"/>
      </w:tblPr>
      <w:tblGrid>
        <w:gridCol w:w="9242"/>
      </w:tblGrid>
      <w:tr w:rsidR="00A6731E" w:rsidRPr="006C58B3" w:rsidTr="00EB2208">
        <w:trPr>
          <w:trHeight w:val="50"/>
        </w:trPr>
        <w:tc>
          <w:tcPr>
            <w:tcW w:w="10070" w:type="dxa"/>
          </w:tcPr>
          <w:p w:rsidR="00A6731E" w:rsidRPr="006C58B3" w:rsidRDefault="00A6731E" w:rsidP="00F34584">
            <w:pPr>
              <w:spacing w:before="120" w:after="160" w:line="276" w:lineRule="auto"/>
              <w:jc w:val="both"/>
              <w:rPr>
                <w:sz w:val="24"/>
                <w:szCs w:val="24"/>
                <w:lang w:val="pt-PT"/>
              </w:rPr>
            </w:pPr>
          </w:p>
          <w:p w:rsidR="008A2CC3" w:rsidRPr="006C58B3" w:rsidRDefault="008A2CC3" w:rsidP="00F34584">
            <w:pPr>
              <w:spacing w:before="120" w:after="160" w:line="276" w:lineRule="auto"/>
              <w:jc w:val="both"/>
              <w:rPr>
                <w:sz w:val="24"/>
                <w:szCs w:val="24"/>
                <w:lang w:val="pt-PT"/>
              </w:rPr>
            </w:pPr>
            <w:r w:rsidRPr="006C58B3">
              <w:rPr>
                <w:sz w:val="24"/>
                <w:szCs w:val="24"/>
                <w:lang w:val="pt-PT"/>
              </w:rPr>
              <w:t>Descrição do Assunto:</w:t>
            </w:r>
          </w:p>
          <w:p w:rsidR="00A6731E" w:rsidRPr="006C58B3" w:rsidRDefault="00A6731E" w:rsidP="00F34584">
            <w:pPr>
              <w:spacing w:before="120" w:after="160" w:line="276" w:lineRule="auto"/>
              <w:jc w:val="both"/>
              <w:rPr>
                <w:sz w:val="24"/>
                <w:szCs w:val="24"/>
                <w:lang w:val="pt-PT"/>
              </w:rPr>
            </w:pPr>
            <w:r w:rsidRPr="006C58B3">
              <w:rPr>
                <w:sz w:val="24"/>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A2CC3" w:rsidRPr="006C58B3">
              <w:rPr>
                <w:sz w:val="24"/>
                <w:szCs w:val="24"/>
                <w:lang w:val="pt-PT"/>
              </w:rPr>
              <w:t xml:space="preserve">Descrição das acções tomadas: </w:t>
            </w:r>
            <w:r w:rsidRPr="006C58B3">
              <w:rPr>
                <w:sz w:val="24"/>
                <w:szCs w:val="24"/>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731E" w:rsidRPr="006C58B3" w:rsidRDefault="00A6731E" w:rsidP="00F34584">
            <w:pPr>
              <w:spacing w:before="120" w:after="160" w:line="276" w:lineRule="auto"/>
              <w:jc w:val="both"/>
              <w:rPr>
                <w:sz w:val="24"/>
                <w:szCs w:val="24"/>
                <w:lang w:val="pt-PT"/>
              </w:rPr>
            </w:pPr>
          </w:p>
          <w:p w:rsidR="00A6731E" w:rsidRPr="006C58B3" w:rsidRDefault="00A6731E" w:rsidP="00F34584">
            <w:pPr>
              <w:spacing w:before="120" w:after="160" w:line="276" w:lineRule="auto"/>
              <w:jc w:val="both"/>
              <w:rPr>
                <w:sz w:val="24"/>
                <w:szCs w:val="24"/>
                <w:lang w:val="pt-PT"/>
              </w:rPr>
            </w:pPr>
            <w:r w:rsidRPr="006C58B3">
              <w:rPr>
                <w:sz w:val="24"/>
                <w:szCs w:val="24"/>
                <w:lang w:val="pt-PT"/>
              </w:rPr>
              <w:t>Assinatura do Reclamante                                                                       Assinatura do Receptor</w:t>
            </w:r>
          </w:p>
          <w:p w:rsidR="00A6731E" w:rsidRPr="006C58B3" w:rsidRDefault="00A6731E" w:rsidP="00F34584">
            <w:pPr>
              <w:spacing w:before="120" w:after="160" w:line="276" w:lineRule="auto"/>
              <w:jc w:val="both"/>
              <w:rPr>
                <w:sz w:val="24"/>
                <w:szCs w:val="24"/>
                <w:lang w:val="pt-PT"/>
              </w:rPr>
            </w:pPr>
            <w:r w:rsidRPr="006C58B3">
              <w:rPr>
                <w:sz w:val="24"/>
                <w:szCs w:val="24"/>
                <w:lang w:val="pt-PT"/>
              </w:rPr>
              <w:t>_________________________                                                           __________________________</w:t>
            </w:r>
          </w:p>
        </w:tc>
      </w:tr>
    </w:tbl>
    <w:p w:rsidR="00EB2208" w:rsidRPr="006C58B3" w:rsidRDefault="00EB2208" w:rsidP="00F34584">
      <w:pPr>
        <w:spacing w:after="0" w:line="240" w:lineRule="auto"/>
        <w:jc w:val="both"/>
        <w:rPr>
          <w:rFonts w:ascii="Times New Roman" w:hAnsi="Times New Roman" w:cs="Times New Roman"/>
          <w:sz w:val="24"/>
          <w:szCs w:val="24"/>
          <w:lang w:val="pt-PT"/>
        </w:rPr>
      </w:pPr>
    </w:p>
    <w:p w:rsidR="00A6731E" w:rsidRPr="006C58B3" w:rsidRDefault="00A6731E" w:rsidP="00F34584">
      <w:pPr>
        <w:jc w:val="both"/>
        <w:rPr>
          <w:rFonts w:ascii="Times New Roman" w:hAnsi="Times New Roman" w:cs="Times New Roman"/>
          <w:sz w:val="24"/>
          <w:szCs w:val="24"/>
          <w:lang w:val="pt-PT" w:eastAsia="ja-JP"/>
        </w:rPr>
      </w:pPr>
    </w:p>
    <w:p w:rsidR="00155229" w:rsidRPr="006C58B3" w:rsidRDefault="0007069A" w:rsidP="00F34584">
      <w:pPr>
        <w:tabs>
          <w:tab w:val="left" w:pos="1425"/>
        </w:tabs>
        <w:jc w:val="both"/>
        <w:rPr>
          <w:rFonts w:ascii="Times New Roman" w:eastAsia="Times New Roman" w:hAnsi="Times New Roman" w:cs="Times New Roman"/>
          <w:b/>
          <w:bCs/>
          <w:iCs/>
          <w:smallCaps/>
          <w:noProof/>
          <w:sz w:val="24"/>
          <w:szCs w:val="24"/>
          <w:lang w:val="pt-PT"/>
        </w:rPr>
      </w:pPr>
      <w:r w:rsidRPr="006C58B3">
        <w:rPr>
          <w:rFonts w:ascii="Times New Roman" w:hAnsi="Times New Roman" w:cs="Times New Roman"/>
          <w:sz w:val="24"/>
          <w:szCs w:val="24"/>
          <w:lang w:val="pt-PT" w:eastAsia="ja-JP"/>
        </w:rPr>
        <w:tab/>
      </w:r>
      <w:r w:rsidR="00155229" w:rsidRPr="006C58B3">
        <w:rPr>
          <w:rFonts w:ascii="Times New Roman" w:hAnsi="Times New Roman" w:cs="Times New Roman"/>
          <w:sz w:val="24"/>
          <w:szCs w:val="24"/>
        </w:rPr>
        <w:br w:type="page"/>
      </w:r>
    </w:p>
    <w:p w:rsidR="003110A6" w:rsidRPr="006C58B3" w:rsidRDefault="49C6D39F" w:rsidP="00C74517">
      <w:pPr>
        <w:pStyle w:val="Ttulo2"/>
        <w:rPr>
          <w:rFonts w:eastAsia="Calibri Light"/>
        </w:rPr>
      </w:pPr>
      <w:bookmarkStart w:id="459" w:name="_Toc2085800081"/>
      <w:bookmarkStart w:id="460" w:name="_Toc90929965"/>
      <w:r w:rsidRPr="3919AEBF">
        <w:lastRenderedPageBreak/>
        <w:t xml:space="preserve">Anexo </w:t>
      </w:r>
      <w:r w:rsidR="7E7A2F2F" w:rsidRPr="3919AEBF">
        <w:t>9</w:t>
      </w:r>
      <w:r w:rsidRPr="3919AEBF">
        <w:t xml:space="preserve">: </w:t>
      </w:r>
      <w:bookmarkEnd w:id="459"/>
      <w:r w:rsidR="00643C51">
        <w:t>REGISTO DE RECLAMAÇÕES RELACIONADAS COM EAS/AS</w:t>
      </w:r>
      <w:bookmarkEnd w:id="460"/>
    </w:p>
    <w:p w:rsidR="00762E98" w:rsidRPr="006C58B3" w:rsidRDefault="00762E98" w:rsidP="00F34584">
      <w:pPr>
        <w:jc w:val="both"/>
        <w:rPr>
          <w:rFonts w:ascii="Times New Roman" w:hAnsi="Times New Roman" w:cs="Times New Roman"/>
          <w:sz w:val="24"/>
          <w:szCs w:val="24"/>
          <w:lang w:val="pt-PT"/>
        </w:rPr>
      </w:pPr>
    </w:p>
    <w:p w:rsidR="003110A6" w:rsidRPr="007C504B" w:rsidRDefault="59558E96" w:rsidP="00F34584">
      <w:pPr>
        <w:pStyle w:val="SemEspaamento"/>
        <w:jc w:val="both"/>
        <w:rPr>
          <w:rFonts w:ascii="Times New Roman" w:hAnsi="Times New Roman" w:cs="Times New Roman"/>
          <w:b/>
          <w:bCs/>
          <w:sz w:val="24"/>
          <w:szCs w:val="24"/>
          <w:lang w:val="pt-PT"/>
        </w:rPr>
      </w:pPr>
      <w:r w:rsidRPr="007C504B">
        <w:rPr>
          <w:rFonts w:ascii="Times New Roman" w:hAnsi="Times New Roman" w:cs="Times New Roman"/>
          <w:b/>
          <w:bCs/>
          <w:sz w:val="24"/>
          <w:szCs w:val="24"/>
          <w:lang w:val="pt-PT"/>
        </w:rPr>
        <w:t>As informações contidas neste formulário são CONFIDENCIAIS. Todos os formulários devem ser PROTEGIDOS POR SENHA.</w:t>
      </w:r>
    </w:p>
    <w:p w:rsidR="77A50BCE" w:rsidRPr="006C58B3" w:rsidRDefault="77A50BCE" w:rsidP="00F34584">
      <w:pPr>
        <w:jc w:val="both"/>
        <w:rPr>
          <w:rFonts w:ascii="Times New Roman" w:eastAsia="Times New Roman" w:hAnsi="Times New Roman" w:cs="Times New Roman"/>
          <w:sz w:val="24"/>
          <w:szCs w:val="24"/>
          <w:lang/>
        </w:rPr>
      </w:pPr>
      <w:r w:rsidRPr="006C58B3">
        <w:rPr>
          <w:rFonts w:ascii="Times New Roman" w:eastAsia="Times New Roman" w:hAnsi="Times New Roman" w:cs="Times New Roman"/>
          <w:sz w:val="24"/>
          <w:szCs w:val="24"/>
          <w:lang/>
        </w:rPr>
        <w:t xml:space="preserve">Este formulário deve ser preenchido por um prestador de serviços VBG após a receção de um incidente de EAS/AS relacionado com um projeto para registar o nome, código e consentimento do sobrevivente, incluindo se o queixoso não consentiu em ser encaminhado para o </w:t>
      </w:r>
      <w:r w:rsidR="006C3EB1" w:rsidRPr="006C58B3">
        <w:rPr>
          <w:rFonts w:ascii="Times New Roman" w:eastAsia="Times New Roman" w:hAnsi="Times New Roman" w:cs="Times New Roman"/>
          <w:sz w:val="24"/>
          <w:szCs w:val="24"/>
          <w:lang/>
        </w:rPr>
        <w:t>M</w:t>
      </w:r>
      <w:r w:rsidR="00762E98" w:rsidRPr="006C58B3">
        <w:rPr>
          <w:rFonts w:ascii="Times New Roman" w:eastAsia="Times New Roman" w:hAnsi="Times New Roman" w:cs="Times New Roman"/>
          <w:sz w:val="24"/>
          <w:szCs w:val="24"/>
          <w:lang/>
        </w:rPr>
        <w:t>R</w:t>
      </w:r>
      <w:r w:rsidR="006C3EB1" w:rsidRPr="006C58B3">
        <w:rPr>
          <w:rFonts w:ascii="Times New Roman" w:eastAsia="Times New Roman" w:hAnsi="Times New Roman" w:cs="Times New Roman"/>
          <w:sz w:val="24"/>
          <w:szCs w:val="24"/>
          <w:lang/>
        </w:rPr>
        <w:t>R</w:t>
      </w:r>
      <w:r w:rsidRPr="006C58B3">
        <w:rPr>
          <w:rFonts w:ascii="Times New Roman" w:eastAsia="Times New Roman" w:hAnsi="Times New Roman" w:cs="Times New Roman"/>
          <w:sz w:val="24"/>
          <w:szCs w:val="24"/>
          <w:lang/>
        </w:rPr>
        <w:t xml:space="preserve">. Se o sobrevivente não consentiu em ser encaminhado para o </w:t>
      </w:r>
      <w:r w:rsidR="006C3EB1" w:rsidRPr="006C58B3">
        <w:rPr>
          <w:rFonts w:ascii="Times New Roman" w:eastAsia="Times New Roman" w:hAnsi="Times New Roman" w:cs="Times New Roman"/>
          <w:sz w:val="24"/>
          <w:szCs w:val="24"/>
          <w:lang/>
        </w:rPr>
        <w:t>M</w:t>
      </w:r>
      <w:r w:rsidR="00762E98" w:rsidRPr="006C58B3">
        <w:rPr>
          <w:rFonts w:ascii="Times New Roman" w:eastAsia="Times New Roman" w:hAnsi="Times New Roman" w:cs="Times New Roman"/>
          <w:sz w:val="24"/>
          <w:szCs w:val="24"/>
          <w:lang/>
        </w:rPr>
        <w:t>R</w:t>
      </w:r>
      <w:r w:rsidR="006C3EB1" w:rsidRPr="006C58B3">
        <w:rPr>
          <w:rFonts w:ascii="Times New Roman" w:eastAsia="Times New Roman" w:hAnsi="Times New Roman" w:cs="Times New Roman"/>
          <w:sz w:val="24"/>
          <w:szCs w:val="24"/>
          <w:lang/>
        </w:rPr>
        <w:t>R</w:t>
      </w:r>
      <w:r w:rsidRPr="006C58B3">
        <w:rPr>
          <w:rFonts w:ascii="Times New Roman" w:eastAsia="Times New Roman" w:hAnsi="Times New Roman" w:cs="Times New Roman"/>
          <w:sz w:val="24"/>
          <w:szCs w:val="24"/>
          <w:lang/>
        </w:rPr>
        <w:t>, queira acrescentar a queixa à base de dados, mas não recolha informações detalhadas sobre o formulário de receção de queixas (parte 2). Este formulário deve ser arquivado separadamente dos outros instrumentos de documentação e não deve ser partilhado.</w:t>
      </w:r>
    </w:p>
    <w:p w:rsidR="7A03C13E" w:rsidRPr="006C58B3" w:rsidRDefault="7A03C13E" w:rsidP="00F34584">
      <w:pPr>
        <w:pStyle w:val="SemEspaamento"/>
        <w:jc w:val="both"/>
        <w:rPr>
          <w:rFonts w:ascii="Times New Roman" w:hAnsi="Times New Roman" w:cs="Times New Roman"/>
          <w:sz w:val="24"/>
          <w:szCs w:val="24"/>
          <w:lang w:val="pt-PT"/>
        </w:rPr>
      </w:pPr>
    </w:p>
    <w:p w:rsidR="003110A6" w:rsidRPr="006C58B3" w:rsidRDefault="003110A6" w:rsidP="00F34584">
      <w:pPr>
        <w:pStyle w:val="SemEspaamento"/>
        <w:jc w:val="both"/>
        <w:rPr>
          <w:rFonts w:ascii="Times New Roman" w:hAnsi="Times New Roman" w:cs="Times New Roman"/>
          <w:sz w:val="24"/>
          <w:szCs w:val="24"/>
          <w:lang w:val="pt-PT"/>
        </w:rPr>
      </w:pPr>
    </w:p>
    <w:tbl>
      <w:tblPr>
        <w:tblStyle w:val="TableGrid10"/>
        <w:tblpPr w:leftFromText="180" w:rightFromText="180" w:vertAnchor="text" w:tblpX="-10" w:tblpY="1"/>
        <w:tblOverlap w:val="never"/>
        <w:tblW w:w="9077" w:type="dxa"/>
        <w:tblLook w:val="04A0"/>
      </w:tblPr>
      <w:tblGrid>
        <w:gridCol w:w="4967"/>
        <w:gridCol w:w="4110"/>
      </w:tblGrid>
      <w:tr w:rsidR="003110A6" w:rsidRPr="006C58B3" w:rsidTr="003C2CE6">
        <w:tc>
          <w:tcPr>
            <w:tcW w:w="4967" w:type="dxa"/>
          </w:tcPr>
          <w:p w:rsidR="003110A6" w:rsidRPr="006C58B3" w:rsidRDefault="59558E96" w:rsidP="00F34584">
            <w:pPr>
              <w:jc w:val="both"/>
              <w:rPr>
                <w:rFonts w:ascii="Times New Roman" w:hAnsi="Times New Roman"/>
                <w:sz w:val="24"/>
                <w:szCs w:val="24"/>
                <w:lang w:val="pt-PT"/>
              </w:rPr>
            </w:pPr>
            <w:r w:rsidRPr="006C58B3">
              <w:rPr>
                <w:rFonts w:ascii="Times New Roman" w:hAnsi="Times New Roman"/>
                <w:sz w:val="24"/>
                <w:szCs w:val="24"/>
                <w:lang w:val="pt-PT"/>
              </w:rPr>
              <w:t>Nome do reclamante:</w:t>
            </w:r>
          </w:p>
          <w:p w:rsidR="35D3C50D" w:rsidRPr="006C58B3" w:rsidRDefault="00A05EEA" w:rsidP="00F34584">
            <w:pPr>
              <w:jc w:val="both"/>
              <w:rPr>
                <w:rFonts w:ascii="Times New Roman" w:hAnsi="Times New Roman"/>
                <w:sz w:val="24"/>
                <w:szCs w:val="24"/>
                <w:lang w:val="pt-PT"/>
              </w:rPr>
            </w:pPr>
            <w:r w:rsidRPr="006C58B3">
              <w:rPr>
                <w:rFonts w:ascii="Times New Roman" w:hAnsi="Times New Roman"/>
                <w:sz w:val="24"/>
                <w:szCs w:val="24"/>
                <w:lang w:val="pt-PT"/>
              </w:rPr>
              <w:t>Código de reclamação</w:t>
            </w:r>
            <w:r w:rsidR="35D3C50D" w:rsidRPr="006C58B3">
              <w:rPr>
                <w:rFonts w:ascii="Times New Roman" w:hAnsi="Times New Roman"/>
                <w:sz w:val="24"/>
                <w:szCs w:val="24"/>
                <w:lang w:val="pt-PT"/>
              </w:rPr>
              <w:t xml:space="preserve">: </w:t>
            </w:r>
          </w:p>
          <w:p w:rsidR="00A05EEA" w:rsidRPr="006C58B3" w:rsidRDefault="004B1AA8" w:rsidP="00F34584">
            <w:pPr>
              <w:jc w:val="both"/>
              <w:rPr>
                <w:rFonts w:ascii="Times New Roman" w:hAnsi="Times New Roman"/>
                <w:sz w:val="24"/>
                <w:szCs w:val="24"/>
                <w:lang w:val="pt-PT"/>
              </w:rPr>
            </w:pPr>
            <w:r w:rsidRPr="006C58B3">
              <w:rPr>
                <w:rFonts w:ascii="Times New Roman" w:hAnsi="Times New Roman"/>
                <w:sz w:val="24"/>
                <w:szCs w:val="24"/>
                <w:lang w:val="pt-PT"/>
              </w:rPr>
              <w:t>Código d</w:t>
            </w:r>
            <w:r w:rsidR="00762E98" w:rsidRPr="006C58B3">
              <w:rPr>
                <w:rFonts w:ascii="Times New Roman" w:hAnsi="Times New Roman"/>
                <w:sz w:val="24"/>
                <w:szCs w:val="24"/>
                <w:lang w:val="pt-PT"/>
              </w:rPr>
              <w:t>e</w:t>
            </w:r>
            <w:r w:rsidR="00D5446F" w:rsidRPr="006C58B3">
              <w:rPr>
                <w:rFonts w:ascii="Times New Roman" w:hAnsi="Times New Roman"/>
                <w:sz w:val="24"/>
                <w:szCs w:val="24"/>
                <w:lang w:val="pt-PT"/>
              </w:rPr>
              <w:t xml:space="preserve">atenção </w:t>
            </w:r>
            <w:r w:rsidRPr="006C58B3">
              <w:rPr>
                <w:rFonts w:ascii="Times New Roman" w:hAnsi="Times New Roman"/>
                <w:sz w:val="24"/>
                <w:szCs w:val="24"/>
                <w:lang w:val="pt-PT"/>
              </w:rPr>
              <w:t>serviço EAS/AS:</w:t>
            </w:r>
          </w:p>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 xml:space="preserve">Idade: </w:t>
            </w:r>
          </w:p>
          <w:p w:rsidR="003110A6" w:rsidRPr="006C58B3" w:rsidRDefault="003110A6" w:rsidP="00F34584">
            <w:pPr>
              <w:jc w:val="both"/>
              <w:rPr>
                <w:rFonts w:ascii="Times New Roman" w:hAnsi="Times New Roman"/>
                <w:sz w:val="24"/>
                <w:szCs w:val="24"/>
                <w:lang w:val="pt-PT"/>
              </w:rPr>
            </w:pPr>
          </w:p>
        </w:tc>
        <w:tc>
          <w:tcPr>
            <w:tcW w:w="4110"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Origem étnica / nacionalidade:</w:t>
            </w:r>
          </w:p>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Nº de identidade:</w:t>
            </w:r>
          </w:p>
          <w:p w:rsidR="003110A6" w:rsidRPr="006C58B3" w:rsidRDefault="003110A6" w:rsidP="00F34584">
            <w:pPr>
              <w:jc w:val="both"/>
              <w:rPr>
                <w:rFonts w:ascii="Times New Roman" w:hAnsi="Times New Roman"/>
                <w:sz w:val="24"/>
                <w:szCs w:val="24"/>
              </w:rPr>
            </w:pPr>
            <w:r w:rsidRPr="006C58B3">
              <w:rPr>
                <w:rFonts w:ascii="Times New Roman" w:hAnsi="Times New Roman"/>
                <w:sz w:val="24"/>
                <w:szCs w:val="24"/>
              </w:rPr>
              <w:t>Sexo:</w:t>
            </w:r>
          </w:p>
        </w:tc>
      </w:tr>
      <w:tr w:rsidR="003110A6" w:rsidRPr="006C58B3" w:rsidTr="003C2CE6">
        <w:tc>
          <w:tcPr>
            <w:tcW w:w="4967" w:type="dxa"/>
          </w:tcPr>
          <w:p w:rsidR="003110A6" w:rsidRPr="006C58B3" w:rsidRDefault="003110A6" w:rsidP="00F34584">
            <w:pPr>
              <w:jc w:val="both"/>
              <w:rPr>
                <w:rFonts w:ascii="Times New Roman" w:hAnsi="Times New Roman"/>
                <w:color w:val="FF0000"/>
                <w:sz w:val="24"/>
                <w:szCs w:val="24"/>
                <w:lang w:val="pt-PT"/>
              </w:rPr>
            </w:pPr>
            <w:r w:rsidRPr="006C58B3">
              <w:rPr>
                <w:rFonts w:ascii="Times New Roman" w:hAnsi="Times New Roman"/>
                <w:sz w:val="24"/>
                <w:szCs w:val="24"/>
                <w:lang w:val="pt-PT"/>
              </w:rPr>
              <w:t>Como o reclamante prefere ser contactado (forneça detalhes):</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Nome do sobrevivente (se não for o reclamante):</w:t>
            </w:r>
          </w:p>
        </w:tc>
        <w:tc>
          <w:tcPr>
            <w:tcW w:w="4110"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Origem étnica / nacionalidade:</w:t>
            </w:r>
          </w:p>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Nº de identidade:</w:t>
            </w:r>
          </w:p>
          <w:p w:rsidR="003110A6" w:rsidRPr="006C58B3" w:rsidRDefault="003110A6" w:rsidP="00F34584">
            <w:pPr>
              <w:jc w:val="both"/>
              <w:rPr>
                <w:rFonts w:ascii="Times New Roman" w:hAnsi="Times New Roman"/>
                <w:sz w:val="24"/>
                <w:szCs w:val="24"/>
              </w:rPr>
            </w:pPr>
            <w:r w:rsidRPr="006C58B3">
              <w:rPr>
                <w:rFonts w:ascii="Times New Roman" w:hAnsi="Times New Roman"/>
                <w:sz w:val="24"/>
                <w:szCs w:val="24"/>
              </w:rPr>
              <w:t>Sexo:</w:t>
            </w:r>
          </w:p>
        </w:tc>
      </w:tr>
      <w:tr w:rsidR="003110A6" w:rsidRPr="006C58B3" w:rsidTr="003C2CE6">
        <w:tc>
          <w:tcPr>
            <w:tcW w:w="4967" w:type="dxa"/>
          </w:tcPr>
          <w:p w:rsidR="003110A6" w:rsidRPr="006C58B3" w:rsidRDefault="003110A6" w:rsidP="00F34584">
            <w:pPr>
              <w:jc w:val="both"/>
              <w:rPr>
                <w:rFonts w:ascii="Times New Roman" w:hAnsi="Times New Roman"/>
                <w:sz w:val="24"/>
                <w:szCs w:val="24"/>
              </w:rPr>
            </w:pPr>
            <w:r w:rsidRPr="006C58B3">
              <w:rPr>
                <w:rFonts w:ascii="Times New Roman" w:hAnsi="Times New Roman"/>
                <w:sz w:val="24"/>
                <w:szCs w:val="24"/>
              </w:rPr>
              <w:t>Endereço / detalhes de contacto:</w:t>
            </w:r>
          </w:p>
        </w:tc>
        <w:tc>
          <w:tcPr>
            <w:tcW w:w="4110" w:type="dxa"/>
          </w:tcPr>
          <w:p w:rsidR="003110A6" w:rsidRPr="006C58B3" w:rsidRDefault="003110A6" w:rsidP="00F34584">
            <w:pPr>
              <w:jc w:val="both"/>
              <w:rPr>
                <w:rFonts w:ascii="Times New Roman" w:hAnsi="Times New Roman"/>
                <w:sz w:val="24"/>
                <w:szCs w:val="24"/>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Nome (s) e endereço do pai / responsável, se menor de 18 anos:</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Como o sobrevivente prefere ser contatado (dê detalhes):</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p>
        </w:tc>
        <w:tc>
          <w:tcPr>
            <w:tcW w:w="4110" w:type="dxa"/>
          </w:tcPr>
          <w:p w:rsidR="003110A6" w:rsidRPr="006C58B3" w:rsidRDefault="003110A6" w:rsidP="00F34584">
            <w:pPr>
              <w:jc w:val="both"/>
              <w:rPr>
                <w:rFonts w:ascii="Times New Roman" w:hAnsi="Times New Roman"/>
                <w:sz w:val="24"/>
                <w:szCs w:val="24"/>
              </w:rPr>
            </w:pPr>
            <w:r w:rsidRPr="006C58B3">
              <w:rPr>
                <w:rFonts w:ascii="Times New Roman" w:hAnsi="Times New Roman"/>
                <w:sz w:val="24"/>
                <w:szCs w:val="24"/>
              </w:rPr>
              <w:t>Sim |Não |Não sei</w:t>
            </w: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O sobrevivente deu consentimento para o preenchimento deste formulário e encaminhamento?</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Data do (s) incidente (s):</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Hora do (s) incidente (s):</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Localização do (s) incidente (s):</w:t>
            </w:r>
          </w:p>
        </w:tc>
        <w:tc>
          <w:tcPr>
            <w:tcW w:w="4110"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Posição / Título da pessoa (s):</w:t>
            </w:r>
          </w:p>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Breve descrição do (s) incidente (s) nas palavras do sobrevivente / reclamante:</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Nome da (s) pessoa (s) acusada (s):</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9077" w:type="dxa"/>
            <w:gridSpan w:val="2"/>
          </w:tcPr>
          <w:p w:rsidR="003110A6" w:rsidRPr="006C58B3" w:rsidRDefault="003110A6" w:rsidP="00F34584">
            <w:pPr>
              <w:jc w:val="both"/>
              <w:rPr>
                <w:rFonts w:ascii="Times New Roman" w:hAnsi="Times New Roman"/>
                <w:b/>
                <w:bCs/>
                <w:sz w:val="24"/>
                <w:szCs w:val="24"/>
                <w:lang w:val="pt-PT"/>
              </w:rPr>
            </w:pPr>
            <w:r w:rsidRPr="006C58B3">
              <w:rPr>
                <w:rFonts w:ascii="Times New Roman" w:hAnsi="Times New Roman"/>
                <w:b/>
                <w:bCs/>
                <w:sz w:val="24"/>
                <w:szCs w:val="24"/>
                <w:lang w:val="pt-PT"/>
              </w:rPr>
              <w:t>Agencia que recebe as reclamações</w:t>
            </w: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Nome do Ponto Focal:</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lang w:val="pt-PT"/>
              </w:rPr>
            </w:pPr>
            <w:r w:rsidRPr="006C58B3">
              <w:rPr>
                <w:rFonts w:ascii="Times New Roman" w:hAnsi="Times New Roman"/>
                <w:sz w:val="24"/>
                <w:szCs w:val="24"/>
                <w:lang w:val="pt-PT"/>
              </w:rPr>
              <w:t>Nome da pessoa que preenche o formulário:</w:t>
            </w:r>
          </w:p>
        </w:tc>
        <w:tc>
          <w:tcPr>
            <w:tcW w:w="4110" w:type="dxa"/>
          </w:tcPr>
          <w:p w:rsidR="003110A6" w:rsidRPr="006C58B3" w:rsidRDefault="003110A6" w:rsidP="00F34584">
            <w:pPr>
              <w:jc w:val="both"/>
              <w:rPr>
                <w:rFonts w:ascii="Times New Roman" w:hAnsi="Times New Roman"/>
                <w:sz w:val="24"/>
                <w:szCs w:val="24"/>
                <w:lang w:val="pt-PT"/>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rPr>
            </w:pPr>
            <w:r w:rsidRPr="006C58B3">
              <w:rPr>
                <w:rFonts w:ascii="Times New Roman" w:hAnsi="Times New Roman"/>
                <w:sz w:val="24"/>
                <w:szCs w:val="24"/>
              </w:rPr>
              <w:t>Cargo / título:</w:t>
            </w:r>
          </w:p>
        </w:tc>
        <w:tc>
          <w:tcPr>
            <w:tcW w:w="4110" w:type="dxa"/>
          </w:tcPr>
          <w:p w:rsidR="003110A6" w:rsidRPr="006C58B3" w:rsidRDefault="003110A6" w:rsidP="00F34584">
            <w:pPr>
              <w:jc w:val="both"/>
              <w:rPr>
                <w:rFonts w:ascii="Times New Roman" w:hAnsi="Times New Roman"/>
                <w:sz w:val="24"/>
                <w:szCs w:val="24"/>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rPr>
            </w:pPr>
            <w:r w:rsidRPr="006C58B3">
              <w:rPr>
                <w:rFonts w:ascii="Times New Roman" w:hAnsi="Times New Roman"/>
                <w:sz w:val="24"/>
                <w:szCs w:val="24"/>
              </w:rPr>
              <w:t>Agência:</w:t>
            </w:r>
          </w:p>
        </w:tc>
        <w:tc>
          <w:tcPr>
            <w:tcW w:w="4110" w:type="dxa"/>
          </w:tcPr>
          <w:p w:rsidR="003110A6" w:rsidRPr="006C58B3" w:rsidRDefault="003110A6" w:rsidP="00F34584">
            <w:pPr>
              <w:jc w:val="both"/>
              <w:rPr>
                <w:rFonts w:ascii="Times New Roman" w:hAnsi="Times New Roman"/>
                <w:sz w:val="24"/>
                <w:szCs w:val="24"/>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rPr>
            </w:pPr>
            <w:r w:rsidRPr="006C58B3">
              <w:rPr>
                <w:rFonts w:ascii="Times New Roman" w:hAnsi="Times New Roman"/>
                <w:sz w:val="24"/>
                <w:szCs w:val="24"/>
              </w:rPr>
              <w:t>Assinatura:</w:t>
            </w:r>
          </w:p>
        </w:tc>
        <w:tc>
          <w:tcPr>
            <w:tcW w:w="4110" w:type="dxa"/>
          </w:tcPr>
          <w:p w:rsidR="003110A6" w:rsidRPr="006C58B3" w:rsidRDefault="003110A6" w:rsidP="00F34584">
            <w:pPr>
              <w:jc w:val="both"/>
              <w:rPr>
                <w:rFonts w:ascii="Times New Roman" w:hAnsi="Times New Roman"/>
                <w:sz w:val="24"/>
                <w:szCs w:val="24"/>
              </w:rPr>
            </w:pPr>
          </w:p>
        </w:tc>
      </w:tr>
      <w:tr w:rsidR="003110A6" w:rsidRPr="006C58B3" w:rsidTr="003C2CE6">
        <w:tc>
          <w:tcPr>
            <w:tcW w:w="4967" w:type="dxa"/>
          </w:tcPr>
          <w:p w:rsidR="003110A6" w:rsidRPr="006C58B3" w:rsidRDefault="003110A6" w:rsidP="00F34584">
            <w:pPr>
              <w:jc w:val="both"/>
              <w:rPr>
                <w:rFonts w:ascii="Times New Roman" w:hAnsi="Times New Roman"/>
                <w:sz w:val="24"/>
                <w:szCs w:val="24"/>
              </w:rPr>
            </w:pPr>
            <w:r w:rsidRPr="006C58B3">
              <w:rPr>
                <w:rFonts w:ascii="Times New Roman" w:hAnsi="Times New Roman"/>
                <w:sz w:val="24"/>
                <w:szCs w:val="24"/>
              </w:rPr>
              <w:lastRenderedPageBreak/>
              <w:t>Data de conclusão:</w:t>
            </w:r>
          </w:p>
        </w:tc>
        <w:tc>
          <w:tcPr>
            <w:tcW w:w="4110" w:type="dxa"/>
          </w:tcPr>
          <w:p w:rsidR="003110A6" w:rsidRPr="006C58B3" w:rsidRDefault="003110A6" w:rsidP="00F34584">
            <w:pPr>
              <w:jc w:val="both"/>
              <w:rPr>
                <w:rFonts w:ascii="Times New Roman" w:hAnsi="Times New Roman"/>
                <w:sz w:val="24"/>
                <w:szCs w:val="24"/>
              </w:rPr>
            </w:pPr>
          </w:p>
        </w:tc>
      </w:tr>
      <w:tr w:rsidR="003110A6" w:rsidRPr="006C58B3" w:rsidTr="003C2CE6">
        <w:tc>
          <w:tcPr>
            <w:tcW w:w="9077" w:type="dxa"/>
            <w:gridSpan w:val="2"/>
          </w:tcPr>
          <w:p w:rsidR="003110A6" w:rsidRPr="006C58B3" w:rsidRDefault="000A6C42" w:rsidP="00A92FED">
            <w:pPr>
              <w:jc w:val="center"/>
              <w:rPr>
                <w:rFonts w:ascii="Times New Roman" w:hAnsi="Times New Roman"/>
                <w:b/>
                <w:bCs/>
                <w:sz w:val="24"/>
                <w:szCs w:val="24"/>
                <w:lang w:val="pt-PT"/>
              </w:rPr>
            </w:pPr>
            <w:r w:rsidRPr="006C58B3">
              <w:rPr>
                <w:rFonts w:ascii="Times New Roman" w:hAnsi="Times New Roman"/>
                <w:b/>
                <w:bCs/>
                <w:sz w:val="24"/>
                <w:szCs w:val="24"/>
                <w:lang w:val="pt-PT"/>
              </w:rPr>
              <w:t xml:space="preserve">Encaminhamento do ponto focal para o </w:t>
            </w:r>
            <w:r w:rsidR="00151FDB" w:rsidRPr="006C58B3">
              <w:rPr>
                <w:rFonts w:ascii="Times New Roman" w:hAnsi="Times New Roman"/>
                <w:b/>
                <w:bCs/>
                <w:sz w:val="24"/>
                <w:szCs w:val="24"/>
                <w:lang w:val="pt-PT"/>
              </w:rPr>
              <w:t>P</w:t>
            </w:r>
            <w:r w:rsidRPr="006C58B3">
              <w:rPr>
                <w:rFonts w:ascii="Times New Roman" w:hAnsi="Times New Roman"/>
                <w:b/>
                <w:bCs/>
                <w:sz w:val="24"/>
                <w:szCs w:val="24"/>
                <w:lang w:val="pt-PT"/>
              </w:rPr>
              <w:t xml:space="preserve">rovedor de </w:t>
            </w:r>
            <w:r w:rsidR="00151FDB" w:rsidRPr="006C58B3">
              <w:rPr>
                <w:rFonts w:ascii="Times New Roman" w:hAnsi="Times New Roman"/>
                <w:b/>
                <w:bCs/>
                <w:sz w:val="24"/>
                <w:szCs w:val="24"/>
                <w:lang w:val="pt-PT"/>
              </w:rPr>
              <w:t>S</w:t>
            </w:r>
            <w:r w:rsidRPr="006C58B3">
              <w:rPr>
                <w:rFonts w:ascii="Times New Roman" w:hAnsi="Times New Roman"/>
                <w:b/>
                <w:bCs/>
                <w:sz w:val="24"/>
                <w:szCs w:val="24"/>
                <w:lang w:val="pt-PT"/>
              </w:rPr>
              <w:t xml:space="preserve">erviços ou Centro de Saúde responsável por responder aos problemas e </w:t>
            </w:r>
            <w:r w:rsidR="1AFC3BCB" w:rsidRPr="006C58B3">
              <w:rPr>
                <w:rFonts w:ascii="Times New Roman" w:hAnsi="Times New Roman"/>
                <w:b/>
                <w:bCs/>
                <w:sz w:val="24"/>
                <w:szCs w:val="24"/>
                <w:lang w:val="pt-PT"/>
              </w:rPr>
              <w:t>EAS/AS</w:t>
            </w:r>
          </w:p>
        </w:tc>
      </w:tr>
      <w:tr w:rsidR="00852369" w:rsidRPr="006C58B3" w:rsidTr="003C2CE6">
        <w:tc>
          <w:tcPr>
            <w:tcW w:w="4967" w:type="dxa"/>
          </w:tcPr>
          <w:p w:rsidR="00852369" w:rsidRPr="006C58B3" w:rsidRDefault="00852369" w:rsidP="00F34584">
            <w:pPr>
              <w:jc w:val="both"/>
              <w:rPr>
                <w:rFonts w:ascii="Times New Roman" w:hAnsi="Times New Roman"/>
                <w:sz w:val="24"/>
                <w:szCs w:val="24"/>
                <w:lang w:val="pt-PT"/>
              </w:rPr>
            </w:pPr>
            <w:r w:rsidRPr="006C58B3">
              <w:rPr>
                <w:rFonts w:ascii="Times New Roman" w:hAnsi="Times New Roman"/>
                <w:sz w:val="24"/>
                <w:szCs w:val="24"/>
                <w:lang w:val="pt-PT"/>
              </w:rPr>
              <w:t>Nome da agência / nome da pessoa (Ponto Focal EAS) encaminhado para:</w:t>
            </w:r>
          </w:p>
        </w:tc>
        <w:tc>
          <w:tcPr>
            <w:tcW w:w="4110" w:type="dxa"/>
          </w:tcPr>
          <w:p w:rsidR="00852369" w:rsidRPr="006C58B3" w:rsidRDefault="00852369" w:rsidP="00F34584">
            <w:pPr>
              <w:jc w:val="both"/>
              <w:rPr>
                <w:rFonts w:ascii="Times New Roman" w:hAnsi="Times New Roman"/>
                <w:sz w:val="24"/>
                <w:szCs w:val="24"/>
                <w:lang w:val="pt-PT"/>
              </w:rPr>
            </w:pPr>
          </w:p>
        </w:tc>
      </w:tr>
      <w:tr w:rsidR="00852369" w:rsidRPr="006C58B3" w:rsidTr="003C2CE6">
        <w:tc>
          <w:tcPr>
            <w:tcW w:w="4967" w:type="dxa"/>
          </w:tcPr>
          <w:p w:rsidR="00852369" w:rsidRPr="006C58B3" w:rsidRDefault="00852369" w:rsidP="00F34584">
            <w:pPr>
              <w:jc w:val="both"/>
              <w:rPr>
                <w:rFonts w:ascii="Times New Roman" w:hAnsi="Times New Roman"/>
                <w:sz w:val="24"/>
                <w:szCs w:val="24"/>
                <w:lang w:val="pt-PT"/>
              </w:rPr>
            </w:pPr>
            <w:r w:rsidRPr="006C58B3">
              <w:rPr>
                <w:rFonts w:ascii="Times New Roman" w:hAnsi="Times New Roman"/>
                <w:sz w:val="24"/>
                <w:szCs w:val="24"/>
                <w:lang w:val="pt-PT"/>
              </w:rPr>
              <w:t>Nome e cargo pessoa para a qual o relatório foi encaminhado:</w:t>
            </w:r>
          </w:p>
        </w:tc>
        <w:tc>
          <w:tcPr>
            <w:tcW w:w="4110" w:type="dxa"/>
          </w:tcPr>
          <w:p w:rsidR="00852369" w:rsidRPr="006C58B3" w:rsidRDefault="00852369" w:rsidP="00F34584">
            <w:pPr>
              <w:jc w:val="both"/>
              <w:rPr>
                <w:rFonts w:ascii="Times New Roman" w:hAnsi="Times New Roman"/>
                <w:sz w:val="24"/>
                <w:szCs w:val="24"/>
                <w:lang w:val="pt-PT"/>
              </w:rPr>
            </w:pPr>
          </w:p>
        </w:tc>
      </w:tr>
      <w:tr w:rsidR="00852369" w:rsidRPr="006C58B3" w:rsidTr="003C2CE6">
        <w:tc>
          <w:tcPr>
            <w:tcW w:w="4967" w:type="dxa"/>
          </w:tcPr>
          <w:p w:rsidR="00852369" w:rsidRPr="006C58B3" w:rsidRDefault="00852369" w:rsidP="00F34584">
            <w:pPr>
              <w:jc w:val="both"/>
              <w:rPr>
                <w:rFonts w:ascii="Times New Roman" w:hAnsi="Times New Roman"/>
                <w:sz w:val="24"/>
                <w:szCs w:val="24"/>
              </w:rPr>
            </w:pPr>
            <w:r w:rsidRPr="006C58B3">
              <w:rPr>
                <w:rFonts w:ascii="Times New Roman" w:hAnsi="Times New Roman"/>
                <w:sz w:val="24"/>
                <w:szCs w:val="24"/>
              </w:rPr>
              <w:t>Data de referência:</w:t>
            </w:r>
          </w:p>
        </w:tc>
        <w:tc>
          <w:tcPr>
            <w:tcW w:w="4110" w:type="dxa"/>
          </w:tcPr>
          <w:p w:rsidR="00852369" w:rsidRPr="006C58B3" w:rsidRDefault="00852369" w:rsidP="00F34584">
            <w:pPr>
              <w:jc w:val="both"/>
              <w:rPr>
                <w:rFonts w:ascii="Times New Roman" w:hAnsi="Times New Roman"/>
                <w:sz w:val="24"/>
                <w:szCs w:val="24"/>
              </w:rPr>
            </w:pPr>
          </w:p>
        </w:tc>
      </w:tr>
      <w:tr w:rsidR="003110A6" w:rsidRPr="006C58B3" w:rsidTr="003C2CE6">
        <w:tc>
          <w:tcPr>
            <w:tcW w:w="9077" w:type="dxa"/>
            <w:gridSpan w:val="2"/>
          </w:tcPr>
          <w:p w:rsidR="003110A6" w:rsidRPr="006C58B3" w:rsidRDefault="00852369" w:rsidP="00A92FED">
            <w:pPr>
              <w:jc w:val="center"/>
              <w:rPr>
                <w:rFonts w:ascii="Times New Roman" w:hAnsi="Times New Roman"/>
                <w:b/>
                <w:bCs/>
                <w:sz w:val="24"/>
                <w:szCs w:val="24"/>
              </w:rPr>
            </w:pPr>
            <w:r w:rsidRPr="006C58B3">
              <w:rPr>
                <w:rFonts w:ascii="Times New Roman" w:hAnsi="Times New Roman"/>
                <w:b/>
                <w:bCs/>
                <w:sz w:val="24"/>
                <w:szCs w:val="24"/>
              </w:rPr>
              <w:t>Notificação de recebimento</w:t>
            </w:r>
          </w:p>
        </w:tc>
      </w:tr>
      <w:tr w:rsidR="00852369" w:rsidRPr="006C58B3" w:rsidTr="003C2CE6">
        <w:tc>
          <w:tcPr>
            <w:tcW w:w="4967" w:type="dxa"/>
          </w:tcPr>
          <w:p w:rsidR="00852369" w:rsidRPr="006C58B3" w:rsidRDefault="00852369" w:rsidP="00F34584">
            <w:pPr>
              <w:jc w:val="both"/>
              <w:rPr>
                <w:rFonts w:ascii="Times New Roman" w:hAnsi="Times New Roman"/>
                <w:sz w:val="24"/>
                <w:szCs w:val="24"/>
              </w:rPr>
            </w:pPr>
            <w:r w:rsidRPr="006C58B3">
              <w:rPr>
                <w:rFonts w:ascii="Times New Roman" w:hAnsi="Times New Roman"/>
                <w:sz w:val="24"/>
                <w:szCs w:val="24"/>
              </w:rPr>
              <w:t>Nome:</w:t>
            </w:r>
          </w:p>
        </w:tc>
        <w:tc>
          <w:tcPr>
            <w:tcW w:w="4110" w:type="dxa"/>
          </w:tcPr>
          <w:p w:rsidR="00852369" w:rsidRPr="006C58B3" w:rsidRDefault="00852369" w:rsidP="00F34584">
            <w:pPr>
              <w:jc w:val="both"/>
              <w:rPr>
                <w:rFonts w:ascii="Times New Roman" w:hAnsi="Times New Roman"/>
                <w:sz w:val="24"/>
                <w:szCs w:val="24"/>
              </w:rPr>
            </w:pPr>
          </w:p>
        </w:tc>
      </w:tr>
      <w:tr w:rsidR="00852369" w:rsidRPr="006C58B3" w:rsidTr="003C2CE6">
        <w:tc>
          <w:tcPr>
            <w:tcW w:w="4967" w:type="dxa"/>
          </w:tcPr>
          <w:p w:rsidR="00852369" w:rsidRPr="006C58B3" w:rsidRDefault="00852369" w:rsidP="00F34584">
            <w:pPr>
              <w:jc w:val="both"/>
              <w:rPr>
                <w:rFonts w:ascii="Times New Roman" w:hAnsi="Times New Roman"/>
                <w:sz w:val="24"/>
                <w:szCs w:val="24"/>
              </w:rPr>
            </w:pPr>
            <w:r w:rsidRPr="006C58B3">
              <w:rPr>
                <w:rFonts w:ascii="Times New Roman" w:hAnsi="Times New Roman"/>
                <w:sz w:val="24"/>
                <w:szCs w:val="24"/>
              </w:rPr>
              <w:t>Agência:</w:t>
            </w:r>
          </w:p>
        </w:tc>
        <w:tc>
          <w:tcPr>
            <w:tcW w:w="4110" w:type="dxa"/>
          </w:tcPr>
          <w:p w:rsidR="00852369" w:rsidRPr="006C58B3" w:rsidRDefault="00852369" w:rsidP="00F34584">
            <w:pPr>
              <w:jc w:val="both"/>
              <w:rPr>
                <w:rFonts w:ascii="Times New Roman" w:hAnsi="Times New Roman"/>
                <w:sz w:val="24"/>
                <w:szCs w:val="24"/>
              </w:rPr>
            </w:pPr>
          </w:p>
        </w:tc>
      </w:tr>
      <w:tr w:rsidR="00852369" w:rsidRPr="006C58B3" w:rsidTr="003C2CE6">
        <w:tc>
          <w:tcPr>
            <w:tcW w:w="4967" w:type="dxa"/>
          </w:tcPr>
          <w:p w:rsidR="00852369" w:rsidRPr="006C58B3" w:rsidRDefault="00852369" w:rsidP="00F34584">
            <w:pPr>
              <w:jc w:val="both"/>
              <w:rPr>
                <w:rFonts w:ascii="Times New Roman" w:hAnsi="Times New Roman"/>
                <w:sz w:val="24"/>
                <w:szCs w:val="24"/>
              </w:rPr>
            </w:pPr>
            <w:r w:rsidRPr="006C58B3">
              <w:rPr>
                <w:rFonts w:ascii="Times New Roman" w:hAnsi="Times New Roman"/>
                <w:sz w:val="24"/>
                <w:szCs w:val="24"/>
              </w:rPr>
              <w:t>Cargo / cargo:</w:t>
            </w:r>
          </w:p>
        </w:tc>
        <w:tc>
          <w:tcPr>
            <w:tcW w:w="4110" w:type="dxa"/>
          </w:tcPr>
          <w:p w:rsidR="00852369" w:rsidRPr="006C58B3" w:rsidRDefault="00852369" w:rsidP="00F34584">
            <w:pPr>
              <w:jc w:val="both"/>
              <w:rPr>
                <w:rFonts w:ascii="Times New Roman" w:hAnsi="Times New Roman"/>
                <w:sz w:val="24"/>
                <w:szCs w:val="24"/>
              </w:rPr>
            </w:pPr>
          </w:p>
        </w:tc>
      </w:tr>
      <w:tr w:rsidR="00852369" w:rsidRPr="006C58B3" w:rsidTr="003C2CE6">
        <w:tc>
          <w:tcPr>
            <w:tcW w:w="4967" w:type="dxa"/>
          </w:tcPr>
          <w:p w:rsidR="00852369" w:rsidRPr="006C58B3" w:rsidRDefault="00852369" w:rsidP="00F34584">
            <w:pPr>
              <w:jc w:val="both"/>
              <w:rPr>
                <w:rFonts w:ascii="Times New Roman" w:hAnsi="Times New Roman"/>
                <w:sz w:val="24"/>
                <w:szCs w:val="24"/>
              </w:rPr>
            </w:pPr>
            <w:r w:rsidRPr="006C58B3">
              <w:rPr>
                <w:rFonts w:ascii="Times New Roman" w:hAnsi="Times New Roman"/>
                <w:sz w:val="24"/>
                <w:szCs w:val="24"/>
              </w:rPr>
              <w:t>Assinatura:</w:t>
            </w:r>
          </w:p>
        </w:tc>
        <w:tc>
          <w:tcPr>
            <w:tcW w:w="4110" w:type="dxa"/>
          </w:tcPr>
          <w:p w:rsidR="00852369" w:rsidRPr="006C58B3" w:rsidRDefault="00852369" w:rsidP="00F34584">
            <w:pPr>
              <w:jc w:val="both"/>
              <w:rPr>
                <w:rFonts w:ascii="Times New Roman" w:hAnsi="Times New Roman"/>
                <w:sz w:val="24"/>
                <w:szCs w:val="24"/>
              </w:rPr>
            </w:pPr>
          </w:p>
        </w:tc>
      </w:tr>
      <w:tr w:rsidR="00852369" w:rsidRPr="006C58B3" w:rsidTr="003C2CE6">
        <w:tc>
          <w:tcPr>
            <w:tcW w:w="4967" w:type="dxa"/>
          </w:tcPr>
          <w:p w:rsidR="00852369" w:rsidRPr="006C58B3" w:rsidRDefault="00852369" w:rsidP="00F34584">
            <w:pPr>
              <w:jc w:val="both"/>
              <w:rPr>
                <w:rFonts w:ascii="Times New Roman" w:hAnsi="Times New Roman"/>
                <w:sz w:val="24"/>
                <w:szCs w:val="24"/>
              </w:rPr>
            </w:pPr>
            <w:r w:rsidRPr="006C58B3">
              <w:rPr>
                <w:rFonts w:ascii="Times New Roman" w:hAnsi="Times New Roman"/>
                <w:sz w:val="24"/>
                <w:szCs w:val="24"/>
              </w:rPr>
              <w:t>Data recebida:</w:t>
            </w:r>
          </w:p>
        </w:tc>
        <w:tc>
          <w:tcPr>
            <w:tcW w:w="4110" w:type="dxa"/>
          </w:tcPr>
          <w:p w:rsidR="00852369" w:rsidRPr="006C58B3" w:rsidRDefault="00852369" w:rsidP="00F34584">
            <w:pPr>
              <w:jc w:val="both"/>
              <w:rPr>
                <w:rFonts w:ascii="Times New Roman" w:hAnsi="Times New Roman"/>
                <w:sz w:val="24"/>
                <w:szCs w:val="24"/>
              </w:rPr>
            </w:pPr>
          </w:p>
        </w:tc>
      </w:tr>
    </w:tbl>
    <w:p w:rsidR="003110A6" w:rsidRPr="006C58B3" w:rsidRDefault="003110A6" w:rsidP="00F34584">
      <w:pPr>
        <w:spacing w:after="0" w:line="240" w:lineRule="auto"/>
        <w:jc w:val="both"/>
        <w:rPr>
          <w:rFonts w:ascii="Times New Roman" w:eastAsia="Calibri" w:hAnsi="Times New Roman" w:cs="Times New Roman"/>
          <w:sz w:val="24"/>
          <w:szCs w:val="24"/>
          <w:lang w:val="en-ZA"/>
        </w:rPr>
      </w:pPr>
    </w:p>
    <w:p w:rsidR="003110A6" w:rsidRPr="006C58B3" w:rsidRDefault="003110A6" w:rsidP="00F34584">
      <w:pPr>
        <w:spacing w:after="0" w:line="240" w:lineRule="auto"/>
        <w:jc w:val="both"/>
        <w:rPr>
          <w:rFonts w:ascii="Times New Roman" w:eastAsia="Calibri" w:hAnsi="Times New Roman" w:cs="Times New Roman"/>
          <w:color w:val="FF0000"/>
          <w:sz w:val="24"/>
          <w:szCs w:val="24"/>
          <w:lang w:val="en-ZA"/>
        </w:rPr>
      </w:pPr>
      <w:r w:rsidRPr="006C58B3">
        <w:rPr>
          <w:rFonts w:ascii="Times New Roman" w:eastAsia="Calibri" w:hAnsi="Times New Roman" w:cs="Times New Roman"/>
          <w:color w:val="FF0000"/>
          <w:sz w:val="24"/>
          <w:szCs w:val="24"/>
          <w:lang w:val="en-ZA"/>
        </w:rPr>
        <w:br w:type="page"/>
      </w:r>
    </w:p>
    <w:p w:rsidR="003110A6" w:rsidRPr="006C58B3" w:rsidRDefault="003110A6" w:rsidP="00A92FED">
      <w:pPr>
        <w:keepNext/>
        <w:keepLines/>
        <w:spacing w:before="40" w:after="0" w:line="276" w:lineRule="auto"/>
        <w:jc w:val="both"/>
        <w:outlineLvl w:val="1"/>
        <w:rPr>
          <w:rFonts w:ascii="Times New Roman" w:eastAsia="Calibri Light" w:hAnsi="Times New Roman" w:cs="Times New Roman"/>
          <w:b/>
          <w:color w:val="2F5496"/>
          <w:sz w:val="24"/>
          <w:szCs w:val="24"/>
          <w:lang w:val="en-ZA"/>
        </w:rPr>
        <w:sectPr w:rsidR="003110A6" w:rsidRPr="006C58B3" w:rsidSect="008C1F54">
          <w:pgSz w:w="11906" w:h="16838"/>
          <w:pgMar w:top="1440" w:right="1440" w:bottom="1440" w:left="1440" w:header="709" w:footer="709" w:gutter="0"/>
          <w:cols w:space="708"/>
          <w:docGrid w:linePitch="360"/>
        </w:sectPr>
      </w:pPr>
    </w:p>
    <w:bookmarkEnd w:id="0"/>
    <w:p w:rsidR="00155229" w:rsidRPr="006C58B3" w:rsidRDefault="00155229" w:rsidP="00F34584">
      <w:pPr>
        <w:jc w:val="both"/>
        <w:rPr>
          <w:rFonts w:ascii="Times New Roman" w:hAnsi="Times New Roman" w:cs="Times New Roman"/>
          <w:b/>
          <w:bCs/>
          <w:sz w:val="24"/>
          <w:szCs w:val="24"/>
          <w:lang w:val="pt-PT" w:eastAsia="ja-JP"/>
        </w:rPr>
      </w:pPr>
    </w:p>
    <w:sectPr w:rsidR="00155229" w:rsidRPr="006C58B3" w:rsidSect="008C1F54">
      <w:pgSz w:w="12240" w:h="15840"/>
      <w:pgMar w:top="720" w:right="992" w:bottom="720" w:left="11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0B9" w:rsidRDefault="00F770B9" w:rsidP="00E35CB2">
      <w:pPr>
        <w:spacing w:after="0" w:line="240" w:lineRule="auto"/>
      </w:pPr>
      <w:r>
        <w:separator/>
      </w:r>
    </w:p>
  </w:endnote>
  <w:endnote w:type="continuationSeparator" w:id="1">
    <w:p w:rsidR="00F770B9" w:rsidRDefault="00F770B9" w:rsidP="00E35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ITC Franklin Gothic Std Me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 w:name="Corbel">
    <w:panose1 w:val="020B0503020204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6157102"/>
      <w:docPartObj>
        <w:docPartGallery w:val="Page Numbers (Bottom of Page)"/>
        <w:docPartUnique/>
      </w:docPartObj>
    </w:sdtPr>
    <w:sdtEndPr>
      <w:rPr>
        <w:color w:val="7F7F7F" w:themeColor="background1" w:themeShade="7F"/>
        <w:spacing w:val="60"/>
      </w:rPr>
    </w:sdtEndPr>
    <w:sdtContent>
      <w:p w:rsidR="00C42246" w:rsidRPr="00167A08" w:rsidRDefault="00653593">
        <w:pPr>
          <w:pStyle w:val="Rodap"/>
          <w:pBdr>
            <w:top w:val="single" w:sz="4" w:space="1" w:color="D9D9D9" w:themeColor="background1" w:themeShade="D9"/>
          </w:pBdr>
          <w:jc w:val="right"/>
        </w:pPr>
        <w:r>
          <w:fldChar w:fldCharType="begin"/>
        </w:r>
        <w:r w:rsidR="00C42246" w:rsidRPr="00167A08">
          <w:instrText xml:space="preserve"> PAGE   \* MERGEFORMAT </w:instrText>
        </w:r>
        <w:r>
          <w:fldChar w:fldCharType="separate"/>
        </w:r>
        <w:r w:rsidR="004731AC">
          <w:rPr>
            <w:noProof/>
          </w:rPr>
          <w:t>4</w:t>
        </w:r>
        <w:r>
          <w:rPr>
            <w:noProof/>
          </w:rPr>
          <w:fldChar w:fldCharType="end"/>
        </w:r>
        <w:r w:rsidR="00C42246" w:rsidRPr="00167A08">
          <w:t xml:space="preserve"> | </w:t>
        </w:r>
        <w:r w:rsidR="00C42246" w:rsidRPr="00167A08">
          <w:rPr>
            <w:color w:val="7F7F7F" w:themeColor="background1" w:themeShade="7F"/>
            <w:spacing w:val="60"/>
          </w:rPr>
          <w:t>Page</w:t>
        </w:r>
      </w:p>
    </w:sdtContent>
  </w:sdt>
  <w:p w:rsidR="00C42246" w:rsidRPr="00167A08" w:rsidRDefault="00C42246" w:rsidP="00EE010F">
    <w:pPr>
      <w:pBdr>
        <w:top w:val="single" w:sz="4" w:space="1" w:color="auto"/>
      </w:pBdr>
      <w:spacing w:before="100" w:beforeAutospacing="1" w:after="100" w:afterAutospacing="1" w:line="240" w:lineRule="auto"/>
      <w:jc w:val="center"/>
    </w:pPr>
    <w:r w:rsidRPr="00167A08">
      <w:rPr>
        <w:rFonts w:asciiTheme="majorHAnsi" w:eastAsia="Times New Roman" w:hAnsiTheme="majorHAnsi" w:cstheme="majorHAnsi"/>
        <w:i/>
        <w:color w:val="000000" w:themeColor="text1"/>
        <w:sz w:val="18"/>
        <w:szCs w:val="18"/>
        <w:lang w:eastAsia="pt-PT"/>
      </w:rPr>
      <w:t xml:space="preserve">REDISSE IV– Plano de Engajamento </w:t>
    </w:r>
    <w:r w:rsidR="00AA7574">
      <w:rPr>
        <w:rFonts w:asciiTheme="majorHAnsi" w:eastAsia="Times New Roman" w:hAnsiTheme="majorHAnsi" w:cstheme="majorHAnsi"/>
        <w:i/>
        <w:color w:val="000000" w:themeColor="text1"/>
        <w:sz w:val="18"/>
        <w:szCs w:val="18"/>
        <w:lang w:eastAsia="pt-PT"/>
      </w:rPr>
      <w:t>das Partes</w:t>
    </w:r>
    <w:r w:rsidRPr="00167A08">
      <w:rPr>
        <w:rFonts w:asciiTheme="majorHAnsi" w:eastAsia="Times New Roman" w:hAnsiTheme="majorHAnsi" w:cstheme="majorHAnsi"/>
        <w:i/>
        <w:color w:val="000000" w:themeColor="text1"/>
        <w:sz w:val="18"/>
        <w:szCs w:val="18"/>
        <w:lang w:eastAsia="pt-PT"/>
      </w:rPr>
      <w:t xml:space="preserve"> Interessadas (PEPI)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B1" w:rsidRDefault="005200B1">
    <w:pPr>
      <w:spacing w:after="0"/>
      <w:ind w:right="57"/>
      <w:jc w:val="center"/>
    </w:pPr>
    <w:r>
      <w:t xml:space="preserve">1 </w:t>
    </w:r>
  </w:p>
  <w:p w:rsidR="005200B1" w:rsidRDefault="005200B1">
    <w:pPr>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41087"/>
      <w:docPartObj>
        <w:docPartGallery w:val="Page Numbers (Bottom of Page)"/>
        <w:docPartUnique/>
      </w:docPartObj>
    </w:sdtPr>
    <w:sdtEndPr>
      <w:rPr>
        <w:noProof/>
      </w:rPr>
    </w:sdtEndPr>
    <w:sdtContent>
      <w:p w:rsidR="005200B1" w:rsidRDefault="00653593">
        <w:pPr>
          <w:pStyle w:val="Rodap"/>
          <w:jc w:val="center"/>
        </w:pPr>
        <w:r>
          <w:fldChar w:fldCharType="begin"/>
        </w:r>
        <w:r w:rsidR="005200B1">
          <w:instrText xml:space="preserve"> PAGE   \* MERGEFORMAT </w:instrText>
        </w:r>
        <w:r>
          <w:fldChar w:fldCharType="separate"/>
        </w:r>
        <w:r w:rsidR="004731AC">
          <w:rPr>
            <w:noProof/>
          </w:rPr>
          <w:t>70</w:t>
        </w:r>
        <w:r>
          <w:rPr>
            <w:noProof/>
          </w:rPr>
          <w:fldChar w:fldCharType="end"/>
        </w:r>
      </w:p>
    </w:sdtContent>
  </w:sdt>
  <w:p w:rsidR="005200B1" w:rsidRDefault="005200B1">
    <w:pPr>
      <w:spacing w:after="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299217"/>
      <w:docPartObj>
        <w:docPartGallery w:val="Page Numbers (Bottom of Page)"/>
        <w:docPartUnique/>
      </w:docPartObj>
    </w:sdtPr>
    <w:sdtEndPr>
      <w:rPr>
        <w:noProof/>
      </w:rPr>
    </w:sdtEndPr>
    <w:sdtContent>
      <w:p w:rsidR="005200B1" w:rsidRDefault="00653593" w:rsidP="00357159">
        <w:pPr>
          <w:pStyle w:val="Rodap"/>
          <w:jc w:val="center"/>
        </w:pPr>
        <w:r>
          <w:fldChar w:fldCharType="begin"/>
        </w:r>
        <w:r w:rsidR="005200B1">
          <w:instrText xml:space="preserve"> PAGE   \* MERGEFORMAT </w:instrText>
        </w:r>
        <w:r>
          <w:fldChar w:fldCharType="separate"/>
        </w:r>
        <w:r w:rsidR="005200B1">
          <w:rPr>
            <w:noProof/>
          </w:rPr>
          <w:t>20</w:t>
        </w:r>
        <w:r>
          <w:rPr>
            <w:noProof/>
          </w:rPr>
          <w:fldChar w:fldCharType="end"/>
        </w:r>
      </w:p>
    </w:sdtContent>
  </w:sdt>
  <w:p w:rsidR="005200B1" w:rsidRDefault="005200B1">
    <w:pPr>
      <w:spacing w:after="0"/>
      <w:ind w:right="57"/>
      <w:jc w:val="center"/>
    </w:pPr>
  </w:p>
  <w:p w:rsidR="005200B1" w:rsidRDefault="005200B1">
    <w:pPr>
      <w:spacing w:after="0"/>
    </w:pPr>
    <w:r w:rsidRPr="00613FE7">
      <w:object w:dxaOrig="8924"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 o:title=""/>
        </v:shape>
        <o:OLEObject Type="Embed" ProgID="Acrobat.Document.DC" ShapeID="_x0000_i1025" DrawAspect="Content" ObjectID="_1707935037"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0B9" w:rsidRDefault="00F770B9" w:rsidP="00E35CB2">
      <w:pPr>
        <w:spacing w:after="0" w:line="240" w:lineRule="auto"/>
      </w:pPr>
      <w:r>
        <w:separator/>
      </w:r>
    </w:p>
  </w:footnote>
  <w:footnote w:type="continuationSeparator" w:id="1">
    <w:p w:rsidR="00F770B9" w:rsidRDefault="00F770B9" w:rsidP="00E35CB2">
      <w:pPr>
        <w:spacing w:after="0" w:line="240" w:lineRule="auto"/>
      </w:pPr>
      <w:r>
        <w:continuationSeparator/>
      </w:r>
    </w:p>
  </w:footnote>
  <w:footnote w:id="2">
    <w:p w:rsidR="002764F8" w:rsidRPr="002764F8" w:rsidRDefault="002764F8" w:rsidP="002764F8">
      <w:pPr>
        <w:pStyle w:val="Textodenotaderodap"/>
        <w:rPr>
          <w:lang w:val="en-US"/>
        </w:rPr>
      </w:pPr>
      <w:r>
        <w:rPr>
          <w:rStyle w:val="Refdenotaderodap"/>
        </w:rPr>
        <w:footnoteRef/>
      </w:r>
      <w:r w:rsidRPr="002764F8">
        <w:rPr>
          <w:sz w:val="16"/>
          <w:szCs w:val="16"/>
          <w:lang w:val="en-US"/>
        </w:rPr>
        <w:t>World Bank, Environmental and Social Framework. Setting Environmental and Social Standards for Investment Project Financing, August 2016.</w:t>
      </w:r>
    </w:p>
  </w:footnote>
  <w:footnote w:id="3">
    <w:p w:rsidR="3919AEBF" w:rsidRDefault="3919AEBF" w:rsidP="3919AEBF">
      <w:pPr>
        <w:pStyle w:val="Textodenotaderodap"/>
        <w:rPr>
          <w:lang w:val="pt-PT"/>
        </w:rPr>
      </w:pPr>
      <w:r w:rsidRPr="3919AEBF">
        <w:rPr>
          <w:rStyle w:val="Refdenotaderodap"/>
        </w:rPr>
        <w:footnoteRef/>
      </w:r>
      <w:r w:rsidRPr="3919AEBF">
        <w:rPr>
          <w:sz w:val="18"/>
          <w:szCs w:val="18"/>
          <w:lang w:val="pt-PT"/>
        </w:rPr>
        <w:t>O status de vulnerabilidade pode resultar da raça de um indivíduo ou grupo, origem nacional, étnica ou social, cor, sexo, idioma, religião, opinião política ou outra, propriedade, idade, cultura, alfabetização, doença, deficiência física ou mental, pobreza ou desvantagem econômica, ou dependência de recursos naturais únicos.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46" w:rsidRDefault="00653593">
    <w:pPr>
      <w:pStyle w:val="Cabealho"/>
    </w:pPr>
    <w:r w:rsidRPr="00653593">
      <w:rPr>
        <w:noProof/>
      </w:rPr>
      <w:pict>
        <v:shapetype id="_x0000_t202" coordsize="21600,21600" o:spt="202" path="m,l,21600r21600,l21600,xe">
          <v:stroke joinstyle="miter"/>
          <v:path gradientshapeok="t" o:connecttype="rect"/>
        </v:shapetype>
        <v:shape id="PowerPlusWaterMarkObject241433047" o:spid="_x0000_s1028" type="#_x0000_t202" style="position:absolute;margin-left:0;margin-top:0;width:527.85pt;height:131.95pt;rotation:-45;z-index:-25165516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" o:allowincell="f" filled="f" stroked="f">
          <v:stroke joinstyle="round"/>
          <o:lock v:ext="edit" rotation="t" aspectratio="t" verticies="t" adjusthandles="t" grouping="t" shapetype="t"/>
          <v:textbox>
            <w:txbxContent>
              <w:p w:rsidR="00C42246" w:rsidRDefault="00C42246" w:rsidP="008B55EA">
                <w:pPr>
                  <w:pStyle w:val="NormalWeb"/>
                  <w:spacing w:before="0" w:beforeAutospacing="0" w:after="0" w:afterAutospacing="0"/>
                  <w:jc w:val="center"/>
                </w:pPr>
                <w:r>
                  <w:rPr>
                    <w:rFonts w:ascii="Corbel" w:hAnsi="Corbel"/>
                    <w:color w:val="C0C0C0"/>
                    <w:sz w:val="72"/>
                    <w:szCs w:val="72"/>
                  </w:rPr>
                  <w:t>WORKING DRAFT</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46" w:rsidRPr="000444A5" w:rsidRDefault="00C42246" w:rsidP="000A0AEB">
    <w:pPr>
      <w:pStyle w:val="Cabealho"/>
      <w:rPr>
        <w:rFonts w:ascii="Times New Roman" w:hAnsi="Times New Roman" w:cs="Times New Roman"/>
        <w:i/>
        <w:color w:val="808080" w:themeColor="background1" w:themeShade="80"/>
        <w:sz w:val="16"/>
        <w:szCs w:val="16"/>
      </w:rPr>
    </w:pPr>
    <w:bookmarkStart w:id="1" w:name="_Hlk83768643"/>
  </w:p>
  <w:p w:rsidR="00C42246" w:rsidRPr="00167A08" w:rsidRDefault="00653593" w:rsidP="000444A5">
    <w:pPr>
      <w:pStyle w:val="Cabealho"/>
      <w:pBdr>
        <w:bottom w:val="single" w:sz="4" w:space="1" w:color="auto"/>
      </w:pBdr>
      <w:jc w:val="center"/>
      <w:rPr>
        <w:rFonts w:ascii="Times New Roman" w:hAnsi="Times New Roman" w:cs="Times New Roman"/>
        <w:i/>
        <w:color w:val="808080" w:themeColor="background1" w:themeShade="80"/>
        <w:sz w:val="16"/>
        <w:szCs w:val="16"/>
      </w:rPr>
    </w:pPr>
    <w:r w:rsidRPr="00653593">
      <w:rPr>
        <w:rFonts w:ascii="Times New Roman" w:hAnsi="Times New Roman" w:cs="Times New Roman"/>
        <w:i/>
        <w:noProof/>
        <w:sz w:val="16"/>
        <w:szCs w:val="16"/>
      </w:rPr>
      <w:pict>
        <v:shapetype id="_x0000_t202" coordsize="21600,21600" o:spt="202" path="m,l,21600r21600,l21600,xe">
          <v:stroke joinstyle="miter"/>
          <v:path gradientshapeok="t" o:connecttype="rect"/>
        </v:shapetype>
        <v:shape id="Text Box 1" o:spid="_x0000_s1029" type="#_x0000_t202" style="position:absolute;left:0;text-align:left;margin-left:0;margin-top:0;width:527.85pt;height:8.4pt;rotation:-45;z-index:-25164697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" o:allowincell="f" filled="f" stroked="f">
          <v:stroke joinstyle="round"/>
          <o:lock v:ext="edit" shapetype="t"/>
          <v:textbox style="mso-fit-shape-to-text:t">
            <w:txbxContent>
              <w:p w:rsidR="00C42246" w:rsidRDefault="00C42246" w:rsidP="000A0AEB">
                <w:pPr>
                  <w:pStyle w:val="NormalWeb"/>
                  <w:spacing w:before="0" w:beforeAutospacing="0" w:after="0" w:afterAutospacing="0"/>
                  <w:jc w:val="center"/>
                </w:pPr>
                <w:r>
                  <w:rPr>
                    <w:rFonts w:ascii="Corbel" w:hAnsi="Corbel"/>
                    <w:color w:val="C0C0C0"/>
                    <w:sz w:val="2"/>
                    <w:szCs w:val="2"/>
                  </w:rPr>
                  <w:t>WORKING DRAFT</w:t>
                </w:r>
              </w:p>
            </w:txbxContent>
          </v:textbox>
          <w10:wrap anchorx="margin" anchory="margin"/>
        </v:shape>
      </w:pict>
    </w:r>
    <w:r w:rsidR="00C42246" w:rsidRPr="00167A08">
      <w:rPr>
        <w:rFonts w:ascii="Times New Roman" w:hAnsi="Times New Roman" w:cs="Times New Roman"/>
        <w:i/>
        <w:color w:val="808080" w:themeColor="background1" w:themeShade="80"/>
        <w:sz w:val="16"/>
        <w:szCs w:val="16"/>
      </w:rPr>
      <w:t xml:space="preserve">PLANO DE ENGAJAMENTO DAS PARTES INTERESSADAS </w:t>
    </w:r>
    <w:bookmarkEnd w:id="1"/>
  </w:p>
  <w:p w:rsidR="00C42246" w:rsidRPr="00167A08" w:rsidRDefault="00C42246" w:rsidP="00EE010F">
    <w:pPr>
      <w:pStyle w:val="Cabealho"/>
      <w:tabs>
        <w:tab w:val="clear" w:pos="4680"/>
        <w:tab w:val="clear" w:pos="9360"/>
        <w:tab w:val="left" w:pos="2280"/>
      </w:tabs>
      <w:rPr>
        <w:rFonts w:cstheme="minorHAnsi"/>
        <w:b/>
        <w:color w:val="808080" w:themeColor="background1" w:themeShade="80"/>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46" w:rsidRDefault="00653593">
    <w:pPr>
      <w:pStyle w:val="Cabealho"/>
    </w:pPr>
    <w:r w:rsidRPr="00653593">
      <w:rPr>
        <w:noProof/>
      </w:rPr>
      <w:pict>
        <v:shapetype id="_x0000_t202" coordsize="21600,21600" o:spt="202" path="m,l,21600r21600,l21600,xe">
          <v:stroke joinstyle="miter"/>
          <v:path gradientshapeok="t" o:connecttype="rect"/>
        </v:shapetype>
        <v:shape id="PowerPlusWaterMarkObject241433046" o:spid="_x0000_s1030" type="#_x0000_t202" style="position:absolute;margin-left:0;margin-top:0;width:527.85pt;height:131.95pt;rotation:-45;z-index:-25165721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" o:allowincell="f" filled="f" stroked="f">
          <v:stroke joinstyle="round"/>
          <o:lock v:ext="edit" rotation="t" aspectratio="t" verticies="t" adjusthandles="t" grouping="t" shapetype="t"/>
          <v:textbox>
            <w:txbxContent>
              <w:p w:rsidR="00C42246" w:rsidRDefault="00C42246" w:rsidP="008B55EA">
                <w:pPr>
                  <w:pStyle w:val="NormalWeb"/>
                  <w:spacing w:before="0" w:beforeAutospacing="0" w:after="0" w:afterAutospacing="0"/>
                  <w:jc w:val="center"/>
                </w:pPr>
                <w:r>
                  <w:rPr>
                    <w:rFonts w:ascii="Corbel" w:hAnsi="Corbel"/>
                    <w:color w:val="C0C0C0"/>
                    <w:sz w:val="72"/>
                    <w:szCs w:val="72"/>
                  </w:rPr>
                  <w:t>WORKING DRAFT</w:t>
                </w:r>
              </w:p>
            </w:txbxContent>
          </v:textbox>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B1" w:rsidRPr="006B2E59" w:rsidRDefault="005200B1">
    <w:pPr>
      <w:spacing w:after="0"/>
      <w:ind w:right="56"/>
      <w:jc w:val="right"/>
      <w:rPr>
        <w:lang w:val="en-US"/>
      </w:rPr>
    </w:pPr>
    <w:r w:rsidRPr="006B2E59">
      <w:rPr>
        <w:b/>
        <w:sz w:val="24"/>
        <w:lang w:val="en-US"/>
      </w:rPr>
      <w:t xml:space="preserve"> June 2018 </w:t>
    </w:r>
  </w:p>
  <w:p w:rsidR="005200B1" w:rsidRPr="006B2E59" w:rsidRDefault="005200B1">
    <w:pPr>
      <w:spacing w:after="0"/>
      <w:ind w:right="65"/>
      <w:jc w:val="center"/>
      <w:rPr>
        <w:lang w:val="en-US"/>
      </w:rPr>
    </w:pPr>
    <w:r w:rsidRPr="006B2E59">
      <w:rPr>
        <w:b/>
        <w:i/>
        <w:sz w:val="24"/>
        <w:lang w:val="en-US"/>
      </w:rPr>
      <w:t xml:space="preserve">Template for ESS10: Stakeholder Engagement and Information Disclosure </w:t>
    </w:r>
  </w:p>
  <w:p w:rsidR="005200B1" w:rsidRPr="006B2E59" w:rsidRDefault="005200B1">
    <w:pPr>
      <w:spacing w:after="0"/>
      <w:ind w:right="64"/>
      <w:jc w:val="center"/>
      <w:rPr>
        <w:lang w:val="en-US"/>
      </w:rPr>
    </w:pPr>
    <w:r w:rsidRPr="006B2E59">
      <w:rPr>
        <w:b/>
        <w:i/>
        <w:sz w:val="24"/>
        <w:lang w:val="en-US"/>
      </w:rPr>
      <w:t xml:space="preserve">Stakeholder Engagement Plan and Stakeholder Engagement Framework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B1" w:rsidRDefault="005200B1" w:rsidP="00EA2970">
    <w:pPr>
      <w:spacing w:after="0"/>
      <w:ind w:right="56"/>
      <w:jc w:val="right"/>
      <w:rPr>
        <w:color w:val="FFFFFF" w:themeColor="background1"/>
        <w:sz w:val="20"/>
        <w:szCs w:val="20"/>
      </w:rPr>
    </w:pPr>
  </w:p>
  <w:p w:rsidR="005200B1" w:rsidRDefault="005200B1" w:rsidP="00EA2970">
    <w:pPr>
      <w:spacing w:after="0"/>
      <w:ind w:right="56"/>
      <w:jc w:val="right"/>
      <w:rPr>
        <w:color w:val="FFFFFF" w:themeColor="background1"/>
        <w:sz w:val="20"/>
        <w:szCs w:val="20"/>
      </w:rPr>
    </w:pPr>
  </w:p>
  <w:p w:rsidR="005200B1" w:rsidRPr="00550161" w:rsidRDefault="005200B1" w:rsidP="0009648D">
    <w:pPr>
      <w:pBdr>
        <w:bottom w:val="single" w:sz="12" w:space="1" w:color="auto"/>
      </w:pBdr>
      <w:spacing w:after="0"/>
      <w:ind w:right="4"/>
      <w:rPr>
        <w:rFonts w:ascii="Arial Narrow" w:hAnsi="Arial Narrow"/>
        <w:sz w:val="24"/>
        <w:szCs w:val="24"/>
        <w:lang w:val="pt-PT"/>
      </w:rPr>
    </w:pPr>
    <w:r w:rsidRPr="00550161">
      <w:rPr>
        <w:i/>
        <w:sz w:val="20"/>
        <w:lang w:val="pt-PT"/>
      </w:rPr>
      <w:t>PROJECTO STP</w:t>
    </w:r>
    <w:r w:rsidR="00636B39">
      <w:rPr>
        <w:i/>
        <w:sz w:val="20"/>
        <w:lang w:val="pt-PT"/>
      </w:rPr>
      <w:t xml:space="preserve"> REDISSE IV</w:t>
    </w:r>
    <w:r w:rsidRPr="00550161">
      <w:rPr>
        <w:i/>
        <w:sz w:val="20"/>
        <w:lang w:val="pt-PT"/>
      </w:rPr>
      <w:tab/>
    </w:r>
    <w:r w:rsidRPr="00550161">
      <w:rPr>
        <w:i/>
        <w:sz w:val="20"/>
        <w:lang w:val="pt-PT"/>
      </w:rPr>
      <w:tab/>
    </w:r>
    <w:r w:rsidRPr="00550161">
      <w:rPr>
        <w:i/>
        <w:sz w:val="20"/>
        <w:lang w:val="pt-PT"/>
      </w:rPr>
      <w:tab/>
    </w:r>
    <w:r w:rsidRPr="00550161">
      <w:rPr>
        <w:i/>
        <w:sz w:val="20"/>
        <w:lang w:val="pt-PT"/>
      </w:rPr>
      <w:tab/>
    </w:r>
    <w:r w:rsidRPr="00550161">
      <w:rPr>
        <w:i/>
        <w:sz w:val="20"/>
        <w:lang w:val="pt-PT"/>
      </w:rPr>
      <w:tab/>
      <w:t>PE</w:t>
    </w:r>
    <w:r>
      <w:rPr>
        <w:i/>
        <w:sz w:val="20"/>
        <w:lang w:val="pt-PT"/>
      </w:rPr>
      <w:t>PI</w:t>
    </w:r>
  </w:p>
  <w:p w:rsidR="005200B1" w:rsidRPr="00CF7F43" w:rsidRDefault="005200B1" w:rsidP="00EA2970">
    <w:pPr>
      <w:spacing w:after="0"/>
      <w:ind w:right="56"/>
      <w:jc w:val="right"/>
      <w:rPr>
        <w:color w:val="FFFFFF" w:themeColor="background1"/>
        <w:sz w:val="20"/>
        <w:szCs w:val="20"/>
        <w:lang w:val="pt-PT"/>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0B1" w:rsidRDefault="005200B1" w:rsidP="00EA2970">
    <w:pPr>
      <w:pBdr>
        <w:bottom w:val="single" w:sz="12" w:space="1" w:color="auto"/>
      </w:pBdr>
      <w:spacing w:after="0"/>
      <w:ind w:right="4"/>
      <w:rPr>
        <w:i/>
        <w:sz w:val="20"/>
        <w:lang w:val="pt-PT"/>
      </w:rPr>
    </w:pPr>
  </w:p>
  <w:p w:rsidR="005200B1" w:rsidRDefault="005200B1" w:rsidP="00EA2970">
    <w:pPr>
      <w:pBdr>
        <w:bottom w:val="single" w:sz="12" w:space="1" w:color="auto"/>
      </w:pBdr>
      <w:spacing w:after="0"/>
      <w:ind w:right="4"/>
      <w:rPr>
        <w:i/>
        <w:sz w:val="20"/>
        <w:lang w:val="pt-PT"/>
      </w:rPr>
    </w:pPr>
  </w:p>
  <w:p w:rsidR="005200B1" w:rsidRPr="00550161" w:rsidRDefault="005200B1" w:rsidP="00EA2970">
    <w:pPr>
      <w:pBdr>
        <w:bottom w:val="single" w:sz="12" w:space="1" w:color="auto"/>
      </w:pBdr>
      <w:spacing w:after="0"/>
      <w:ind w:right="4"/>
      <w:rPr>
        <w:rFonts w:ascii="Arial Narrow" w:hAnsi="Arial Narrow"/>
        <w:sz w:val="24"/>
        <w:szCs w:val="24"/>
        <w:lang w:val="pt-PT"/>
      </w:rPr>
    </w:pPr>
    <w:bookmarkStart w:id="20" w:name="_Hlk67680520"/>
    <w:bookmarkStart w:id="21" w:name="_Hlk67680521"/>
    <w:r w:rsidRPr="00550161">
      <w:rPr>
        <w:i/>
        <w:sz w:val="20"/>
        <w:lang w:val="pt-PT"/>
      </w:rPr>
      <w:t>PROJECTO DE EMERGÊNCIA EM RESPOSTA AO COVID-19 DE STP</w:t>
    </w:r>
    <w:r w:rsidRPr="00550161">
      <w:rPr>
        <w:i/>
        <w:sz w:val="20"/>
        <w:lang w:val="pt-PT"/>
      </w:rPr>
      <w:tab/>
    </w:r>
    <w:r w:rsidRPr="00550161">
      <w:rPr>
        <w:i/>
        <w:sz w:val="20"/>
        <w:lang w:val="pt-PT"/>
      </w:rPr>
      <w:tab/>
    </w:r>
    <w:r w:rsidRPr="00550161">
      <w:rPr>
        <w:i/>
        <w:sz w:val="20"/>
        <w:lang w:val="pt-PT"/>
      </w:rPr>
      <w:tab/>
    </w:r>
    <w:r w:rsidRPr="00550161">
      <w:rPr>
        <w:i/>
        <w:sz w:val="20"/>
        <w:lang w:val="pt-PT"/>
      </w:rPr>
      <w:tab/>
    </w:r>
    <w:r w:rsidRPr="00550161">
      <w:rPr>
        <w:i/>
        <w:sz w:val="20"/>
        <w:lang w:val="pt-PT"/>
      </w:rPr>
      <w:tab/>
      <w:t>PE</w:t>
    </w:r>
    <w:r>
      <w:rPr>
        <w:i/>
        <w:sz w:val="20"/>
        <w:lang w:val="pt-PT"/>
      </w:rPr>
      <w:t>PI</w:t>
    </w:r>
    <w:bookmarkEnd w:id="20"/>
    <w:bookmarkEnd w:id="2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655B"/>
    <w:multiLevelType w:val="hybridMultilevel"/>
    <w:tmpl w:val="57585CD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294C7F"/>
    <w:multiLevelType w:val="hybridMultilevel"/>
    <w:tmpl w:val="E9EC9D8E"/>
    <w:lvl w:ilvl="0" w:tplc="CD4EBEC8">
      <w:start w:val="1"/>
      <w:numFmt w:val="lowerRoman"/>
      <w:lvlText w:val="(%1)"/>
      <w:lvlJc w:val="right"/>
      <w:pPr>
        <w:tabs>
          <w:tab w:val="num" w:pos="720"/>
        </w:tabs>
        <w:ind w:left="720" w:hanging="360"/>
      </w:pPr>
    </w:lvl>
    <w:lvl w:ilvl="1" w:tplc="A3B6FBB6" w:tentative="1">
      <w:start w:val="1"/>
      <w:numFmt w:val="lowerRoman"/>
      <w:lvlText w:val="(%2)"/>
      <w:lvlJc w:val="right"/>
      <w:pPr>
        <w:tabs>
          <w:tab w:val="num" w:pos="1440"/>
        </w:tabs>
        <w:ind w:left="1440" w:hanging="360"/>
      </w:pPr>
    </w:lvl>
    <w:lvl w:ilvl="2" w:tplc="165C15DA" w:tentative="1">
      <w:start w:val="1"/>
      <w:numFmt w:val="lowerRoman"/>
      <w:lvlText w:val="(%3)"/>
      <w:lvlJc w:val="right"/>
      <w:pPr>
        <w:tabs>
          <w:tab w:val="num" w:pos="2160"/>
        </w:tabs>
        <w:ind w:left="2160" w:hanging="360"/>
      </w:pPr>
    </w:lvl>
    <w:lvl w:ilvl="3" w:tplc="A9E2D702" w:tentative="1">
      <w:start w:val="1"/>
      <w:numFmt w:val="lowerRoman"/>
      <w:lvlText w:val="(%4)"/>
      <w:lvlJc w:val="right"/>
      <w:pPr>
        <w:tabs>
          <w:tab w:val="num" w:pos="2880"/>
        </w:tabs>
        <w:ind w:left="2880" w:hanging="360"/>
      </w:pPr>
    </w:lvl>
    <w:lvl w:ilvl="4" w:tplc="24CC0678" w:tentative="1">
      <w:start w:val="1"/>
      <w:numFmt w:val="lowerRoman"/>
      <w:lvlText w:val="(%5)"/>
      <w:lvlJc w:val="right"/>
      <w:pPr>
        <w:tabs>
          <w:tab w:val="num" w:pos="3600"/>
        </w:tabs>
        <w:ind w:left="3600" w:hanging="360"/>
      </w:pPr>
    </w:lvl>
    <w:lvl w:ilvl="5" w:tplc="ABD825F6" w:tentative="1">
      <w:start w:val="1"/>
      <w:numFmt w:val="lowerRoman"/>
      <w:lvlText w:val="(%6)"/>
      <w:lvlJc w:val="right"/>
      <w:pPr>
        <w:tabs>
          <w:tab w:val="num" w:pos="4320"/>
        </w:tabs>
        <w:ind w:left="4320" w:hanging="360"/>
      </w:pPr>
    </w:lvl>
    <w:lvl w:ilvl="6" w:tplc="C89A5D2E" w:tentative="1">
      <w:start w:val="1"/>
      <w:numFmt w:val="lowerRoman"/>
      <w:lvlText w:val="(%7)"/>
      <w:lvlJc w:val="right"/>
      <w:pPr>
        <w:tabs>
          <w:tab w:val="num" w:pos="5040"/>
        </w:tabs>
        <w:ind w:left="5040" w:hanging="360"/>
      </w:pPr>
    </w:lvl>
    <w:lvl w:ilvl="7" w:tplc="475C1176" w:tentative="1">
      <w:start w:val="1"/>
      <w:numFmt w:val="lowerRoman"/>
      <w:lvlText w:val="(%8)"/>
      <w:lvlJc w:val="right"/>
      <w:pPr>
        <w:tabs>
          <w:tab w:val="num" w:pos="5760"/>
        </w:tabs>
        <w:ind w:left="5760" w:hanging="360"/>
      </w:pPr>
    </w:lvl>
    <w:lvl w:ilvl="8" w:tplc="42AAC516" w:tentative="1">
      <w:start w:val="1"/>
      <w:numFmt w:val="lowerRoman"/>
      <w:lvlText w:val="(%9)"/>
      <w:lvlJc w:val="right"/>
      <w:pPr>
        <w:tabs>
          <w:tab w:val="num" w:pos="6480"/>
        </w:tabs>
        <w:ind w:left="6480" w:hanging="360"/>
      </w:pPr>
    </w:lvl>
  </w:abstractNum>
  <w:abstractNum w:abstractNumId="2">
    <w:nsid w:val="043645C7"/>
    <w:multiLevelType w:val="hybridMultilevel"/>
    <w:tmpl w:val="41EEA244"/>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372B05"/>
    <w:multiLevelType w:val="hybridMultilevel"/>
    <w:tmpl w:val="5CACC4D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nsid w:val="0B1144BA"/>
    <w:multiLevelType w:val="hybridMultilevel"/>
    <w:tmpl w:val="C76AB278"/>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nsid w:val="0D010C7D"/>
    <w:multiLevelType w:val="multilevel"/>
    <w:tmpl w:val="AB62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41035"/>
    <w:multiLevelType w:val="multilevel"/>
    <w:tmpl w:val="D03644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E8D61C0"/>
    <w:multiLevelType w:val="multilevel"/>
    <w:tmpl w:val="778E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6D7387"/>
    <w:multiLevelType w:val="hybridMultilevel"/>
    <w:tmpl w:val="C38E9F9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60A22E3"/>
    <w:multiLevelType w:val="hybridMultilevel"/>
    <w:tmpl w:val="B59EEB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60F7774"/>
    <w:multiLevelType w:val="multilevel"/>
    <w:tmpl w:val="ECD695B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AB40A8"/>
    <w:multiLevelType w:val="hybridMultilevel"/>
    <w:tmpl w:val="5248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B93EEE"/>
    <w:multiLevelType w:val="multilevel"/>
    <w:tmpl w:val="5FEC78D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0"/>
      <w:numFmt w:val="decimal"/>
      <w:lvlText w:val="%3."/>
      <w:lvlJc w:val="left"/>
      <w:pPr>
        <w:ind w:left="2160" w:hanging="360"/>
      </w:pPr>
      <w:rPr>
        <w:rFonts w:eastAsia="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EB223A"/>
    <w:multiLevelType w:val="hybridMultilevel"/>
    <w:tmpl w:val="E2A21D7A"/>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92C55AD"/>
    <w:multiLevelType w:val="hybridMultilevel"/>
    <w:tmpl w:val="B658C428"/>
    <w:lvl w:ilvl="0" w:tplc="4D2E6CF4">
      <w:start w:val="1"/>
      <w:numFmt w:val="decimal"/>
      <w:pStyle w:val="Ttulo1"/>
      <w:lvlText w:val="%1."/>
      <w:lvlJc w:val="left"/>
      <w:pPr>
        <w:ind w:left="0" w:firstLine="0"/>
      </w:pPr>
      <w:rPr>
        <w:b w:val="0"/>
        <w:bCs w:val="0"/>
        <w:sz w:val="22"/>
        <w:szCs w:val="22"/>
      </w:rPr>
    </w:lvl>
    <w:lvl w:ilvl="1" w:tplc="B73E78A8">
      <w:start w:val="1"/>
      <w:numFmt w:val="decimal"/>
      <w:pStyle w:val="Ttulo2"/>
      <w:suff w:val="nothing"/>
      <w:lvlText w:val=""/>
      <w:lvlJc w:val="left"/>
      <w:pPr>
        <w:ind w:left="0" w:firstLine="0"/>
      </w:pPr>
      <w:rPr>
        <w:lang w:val="en-US"/>
      </w:rPr>
    </w:lvl>
    <w:lvl w:ilvl="2" w:tplc="54DAA152">
      <w:start w:val="1"/>
      <w:numFmt w:val="upperLetter"/>
      <w:pStyle w:val="Ttulo3"/>
      <w:lvlText w:val="%3."/>
      <w:lvlJc w:val="left"/>
      <w:pPr>
        <w:ind w:left="450" w:hanging="360"/>
      </w:pPr>
    </w:lvl>
    <w:lvl w:ilvl="3" w:tplc="429E1E80">
      <w:start w:val="1"/>
      <w:numFmt w:val="decimal"/>
      <w:pStyle w:val="Ttulo4"/>
      <w:suff w:val="nothing"/>
      <w:lvlText w:val=""/>
      <w:lvlJc w:val="left"/>
      <w:pPr>
        <w:ind w:left="0" w:firstLine="0"/>
      </w:pPr>
    </w:lvl>
    <w:lvl w:ilvl="4" w:tplc="68B4467A">
      <w:start w:val="1"/>
      <w:numFmt w:val="decimal"/>
      <w:pStyle w:val="Ttulo5"/>
      <w:suff w:val="nothing"/>
      <w:lvlText w:val=""/>
      <w:lvlJc w:val="left"/>
      <w:pPr>
        <w:ind w:left="-32767" w:firstLine="0"/>
      </w:pPr>
    </w:lvl>
    <w:lvl w:ilvl="5" w:tplc="3EF83824">
      <w:start w:val="1"/>
      <w:numFmt w:val="decimal"/>
      <w:pStyle w:val="Ttulo6"/>
      <w:suff w:val="nothing"/>
      <w:lvlText w:val=""/>
      <w:lvlJc w:val="left"/>
      <w:pPr>
        <w:ind w:left="-32767" w:firstLine="0"/>
      </w:pPr>
    </w:lvl>
    <w:lvl w:ilvl="6" w:tplc="4BA09824">
      <w:start w:val="1"/>
      <w:numFmt w:val="decimal"/>
      <w:pStyle w:val="Ttulo7"/>
      <w:suff w:val="nothing"/>
      <w:lvlText w:val=""/>
      <w:lvlJc w:val="left"/>
      <w:pPr>
        <w:ind w:left="0" w:firstLine="0"/>
      </w:pPr>
    </w:lvl>
    <w:lvl w:ilvl="7" w:tplc="08D67C0C">
      <w:start w:val="1"/>
      <w:numFmt w:val="decimal"/>
      <w:pStyle w:val="Ttulo8"/>
      <w:suff w:val="nothing"/>
      <w:lvlText w:val=""/>
      <w:lvlJc w:val="left"/>
      <w:pPr>
        <w:ind w:left="0" w:firstLine="0"/>
      </w:pPr>
    </w:lvl>
    <w:lvl w:ilvl="8" w:tplc="35CC4256">
      <w:start w:val="1"/>
      <w:numFmt w:val="decimal"/>
      <w:pStyle w:val="Ttulo9"/>
      <w:suff w:val="nothing"/>
      <w:lvlText w:val=""/>
      <w:lvlJc w:val="left"/>
      <w:pPr>
        <w:ind w:left="0" w:firstLine="0"/>
      </w:pPr>
    </w:lvl>
  </w:abstractNum>
  <w:abstractNum w:abstractNumId="15">
    <w:nsid w:val="1C9E18EA"/>
    <w:multiLevelType w:val="hybridMultilevel"/>
    <w:tmpl w:val="6B786FFE"/>
    <w:lvl w:ilvl="0" w:tplc="BEDEC67E">
      <w:start w:val="1"/>
      <w:numFmt w:val="decimal"/>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nsid w:val="1ED75B8F"/>
    <w:multiLevelType w:val="hybridMultilevel"/>
    <w:tmpl w:val="A8C86976"/>
    <w:lvl w:ilvl="0" w:tplc="1C090005">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1F6348F6"/>
    <w:multiLevelType w:val="multilevel"/>
    <w:tmpl w:val="7D34D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590E06"/>
    <w:multiLevelType w:val="multilevel"/>
    <w:tmpl w:val="434A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781D5C"/>
    <w:multiLevelType w:val="hybridMultilevel"/>
    <w:tmpl w:val="667AEF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25E86812"/>
    <w:multiLevelType w:val="multilevel"/>
    <w:tmpl w:val="A826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153020"/>
    <w:multiLevelType w:val="multilevel"/>
    <w:tmpl w:val="FD52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AD5F57"/>
    <w:multiLevelType w:val="multilevel"/>
    <w:tmpl w:val="BEC414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627F7B"/>
    <w:multiLevelType w:val="hybridMultilevel"/>
    <w:tmpl w:val="2C809920"/>
    <w:lvl w:ilvl="0" w:tplc="35F2DE8C">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nsid w:val="28DB20B9"/>
    <w:multiLevelType w:val="hybridMultilevel"/>
    <w:tmpl w:val="1390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FA3737"/>
    <w:multiLevelType w:val="multilevel"/>
    <w:tmpl w:val="16DE9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4D38B1"/>
    <w:multiLevelType w:val="multilevel"/>
    <w:tmpl w:val="48C6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F0112E"/>
    <w:multiLevelType w:val="multilevel"/>
    <w:tmpl w:val="87A0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15B397A"/>
    <w:multiLevelType w:val="hybridMultilevel"/>
    <w:tmpl w:val="631EFB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31F40DB2"/>
    <w:multiLevelType w:val="hybridMultilevel"/>
    <w:tmpl w:val="1EB42130"/>
    <w:lvl w:ilvl="0" w:tplc="46C42CEE">
      <w:start w:val="1"/>
      <w:numFmt w:val="decimal"/>
      <w:lvlText w:val="%1."/>
      <w:lvlJc w:val="left"/>
      <w:pPr>
        <w:tabs>
          <w:tab w:val="num" w:pos="360"/>
        </w:tabs>
        <w:ind w:left="360" w:hanging="360"/>
      </w:pPr>
    </w:lvl>
    <w:lvl w:ilvl="1" w:tplc="298A04EE" w:tentative="1">
      <w:start w:val="1"/>
      <w:numFmt w:val="decimal"/>
      <w:lvlText w:val="%2."/>
      <w:lvlJc w:val="left"/>
      <w:pPr>
        <w:tabs>
          <w:tab w:val="num" w:pos="1080"/>
        </w:tabs>
        <w:ind w:left="1080" w:hanging="360"/>
      </w:pPr>
    </w:lvl>
    <w:lvl w:ilvl="2" w:tplc="876E0136" w:tentative="1">
      <w:start w:val="1"/>
      <w:numFmt w:val="decimal"/>
      <w:lvlText w:val="%3."/>
      <w:lvlJc w:val="left"/>
      <w:pPr>
        <w:tabs>
          <w:tab w:val="num" w:pos="1800"/>
        </w:tabs>
        <w:ind w:left="1800" w:hanging="360"/>
      </w:pPr>
    </w:lvl>
    <w:lvl w:ilvl="3" w:tplc="D1042E66" w:tentative="1">
      <w:start w:val="1"/>
      <w:numFmt w:val="decimal"/>
      <w:lvlText w:val="%4."/>
      <w:lvlJc w:val="left"/>
      <w:pPr>
        <w:tabs>
          <w:tab w:val="num" w:pos="2520"/>
        </w:tabs>
        <w:ind w:left="2520" w:hanging="360"/>
      </w:pPr>
    </w:lvl>
    <w:lvl w:ilvl="4" w:tplc="7FC8A9FC" w:tentative="1">
      <w:start w:val="1"/>
      <w:numFmt w:val="decimal"/>
      <w:lvlText w:val="%5."/>
      <w:lvlJc w:val="left"/>
      <w:pPr>
        <w:tabs>
          <w:tab w:val="num" w:pos="3240"/>
        </w:tabs>
        <w:ind w:left="3240" w:hanging="360"/>
      </w:pPr>
    </w:lvl>
    <w:lvl w:ilvl="5" w:tplc="C20E2620" w:tentative="1">
      <w:start w:val="1"/>
      <w:numFmt w:val="decimal"/>
      <w:lvlText w:val="%6."/>
      <w:lvlJc w:val="left"/>
      <w:pPr>
        <w:tabs>
          <w:tab w:val="num" w:pos="3960"/>
        </w:tabs>
        <w:ind w:left="3960" w:hanging="360"/>
      </w:pPr>
    </w:lvl>
    <w:lvl w:ilvl="6" w:tplc="22CAFFFA" w:tentative="1">
      <w:start w:val="1"/>
      <w:numFmt w:val="decimal"/>
      <w:lvlText w:val="%7."/>
      <w:lvlJc w:val="left"/>
      <w:pPr>
        <w:tabs>
          <w:tab w:val="num" w:pos="4680"/>
        </w:tabs>
        <w:ind w:left="4680" w:hanging="360"/>
      </w:pPr>
    </w:lvl>
    <w:lvl w:ilvl="7" w:tplc="D626EB50" w:tentative="1">
      <w:start w:val="1"/>
      <w:numFmt w:val="decimal"/>
      <w:lvlText w:val="%8."/>
      <w:lvlJc w:val="left"/>
      <w:pPr>
        <w:tabs>
          <w:tab w:val="num" w:pos="5400"/>
        </w:tabs>
        <w:ind w:left="5400" w:hanging="360"/>
      </w:pPr>
    </w:lvl>
    <w:lvl w:ilvl="8" w:tplc="F9D8593A" w:tentative="1">
      <w:start w:val="1"/>
      <w:numFmt w:val="decimal"/>
      <w:lvlText w:val="%9."/>
      <w:lvlJc w:val="left"/>
      <w:pPr>
        <w:tabs>
          <w:tab w:val="num" w:pos="6120"/>
        </w:tabs>
        <w:ind w:left="6120" w:hanging="360"/>
      </w:pPr>
    </w:lvl>
  </w:abstractNum>
  <w:abstractNum w:abstractNumId="30">
    <w:nsid w:val="324135C3"/>
    <w:multiLevelType w:val="hybridMultilevel"/>
    <w:tmpl w:val="9446DE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32563C31"/>
    <w:multiLevelType w:val="multilevel"/>
    <w:tmpl w:val="C11E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2702DC3"/>
    <w:multiLevelType w:val="hybridMultilevel"/>
    <w:tmpl w:val="B6AEA5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32C8593B"/>
    <w:multiLevelType w:val="hybridMultilevel"/>
    <w:tmpl w:val="F80C8E60"/>
    <w:lvl w:ilvl="0" w:tplc="08160001">
      <w:start w:val="1"/>
      <w:numFmt w:val="bullet"/>
      <w:lvlText w:val=""/>
      <w:lvlJc w:val="left"/>
      <w:pPr>
        <w:ind w:left="959" w:hanging="360"/>
      </w:pPr>
      <w:rPr>
        <w:rFonts w:ascii="Symbol" w:hAnsi="Symbol" w:hint="default"/>
      </w:rPr>
    </w:lvl>
    <w:lvl w:ilvl="1" w:tplc="08160003" w:tentative="1">
      <w:start w:val="1"/>
      <w:numFmt w:val="bullet"/>
      <w:lvlText w:val="o"/>
      <w:lvlJc w:val="left"/>
      <w:pPr>
        <w:ind w:left="1679" w:hanging="360"/>
      </w:pPr>
      <w:rPr>
        <w:rFonts w:ascii="Courier New" w:hAnsi="Courier New" w:cs="Courier New" w:hint="default"/>
      </w:rPr>
    </w:lvl>
    <w:lvl w:ilvl="2" w:tplc="08160005" w:tentative="1">
      <w:start w:val="1"/>
      <w:numFmt w:val="bullet"/>
      <w:lvlText w:val=""/>
      <w:lvlJc w:val="left"/>
      <w:pPr>
        <w:ind w:left="2399" w:hanging="360"/>
      </w:pPr>
      <w:rPr>
        <w:rFonts w:ascii="Wingdings" w:hAnsi="Wingdings" w:hint="default"/>
      </w:rPr>
    </w:lvl>
    <w:lvl w:ilvl="3" w:tplc="08160001" w:tentative="1">
      <w:start w:val="1"/>
      <w:numFmt w:val="bullet"/>
      <w:lvlText w:val=""/>
      <w:lvlJc w:val="left"/>
      <w:pPr>
        <w:ind w:left="3119" w:hanging="360"/>
      </w:pPr>
      <w:rPr>
        <w:rFonts w:ascii="Symbol" w:hAnsi="Symbol" w:hint="default"/>
      </w:rPr>
    </w:lvl>
    <w:lvl w:ilvl="4" w:tplc="08160003" w:tentative="1">
      <w:start w:val="1"/>
      <w:numFmt w:val="bullet"/>
      <w:lvlText w:val="o"/>
      <w:lvlJc w:val="left"/>
      <w:pPr>
        <w:ind w:left="3839" w:hanging="360"/>
      </w:pPr>
      <w:rPr>
        <w:rFonts w:ascii="Courier New" w:hAnsi="Courier New" w:cs="Courier New" w:hint="default"/>
      </w:rPr>
    </w:lvl>
    <w:lvl w:ilvl="5" w:tplc="08160005" w:tentative="1">
      <w:start w:val="1"/>
      <w:numFmt w:val="bullet"/>
      <w:lvlText w:val=""/>
      <w:lvlJc w:val="left"/>
      <w:pPr>
        <w:ind w:left="4559" w:hanging="360"/>
      </w:pPr>
      <w:rPr>
        <w:rFonts w:ascii="Wingdings" w:hAnsi="Wingdings" w:hint="default"/>
      </w:rPr>
    </w:lvl>
    <w:lvl w:ilvl="6" w:tplc="08160001" w:tentative="1">
      <w:start w:val="1"/>
      <w:numFmt w:val="bullet"/>
      <w:lvlText w:val=""/>
      <w:lvlJc w:val="left"/>
      <w:pPr>
        <w:ind w:left="5279" w:hanging="360"/>
      </w:pPr>
      <w:rPr>
        <w:rFonts w:ascii="Symbol" w:hAnsi="Symbol" w:hint="default"/>
      </w:rPr>
    </w:lvl>
    <w:lvl w:ilvl="7" w:tplc="08160003" w:tentative="1">
      <w:start w:val="1"/>
      <w:numFmt w:val="bullet"/>
      <w:lvlText w:val="o"/>
      <w:lvlJc w:val="left"/>
      <w:pPr>
        <w:ind w:left="5999" w:hanging="360"/>
      </w:pPr>
      <w:rPr>
        <w:rFonts w:ascii="Courier New" w:hAnsi="Courier New" w:cs="Courier New" w:hint="default"/>
      </w:rPr>
    </w:lvl>
    <w:lvl w:ilvl="8" w:tplc="08160005" w:tentative="1">
      <w:start w:val="1"/>
      <w:numFmt w:val="bullet"/>
      <w:lvlText w:val=""/>
      <w:lvlJc w:val="left"/>
      <w:pPr>
        <w:ind w:left="6719" w:hanging="360"/>
      </w:pPr>
      <w:rPr>
        <w:rFonts w:ascii="Wingdings" w:hAnsi="Wingdings" w:hint="default"/>
      </w:rPr>
    </w:lvl>
  </w:abstractNum>
  <w:abstractNum w:abstractNumId="34">
    <w:nsid w:val="333B29E3"/>
    <w:multiLevelType w:val="hybridMultilevel"/>
    <w:tmpl w:val="9D1603E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372D70C8"/>
    <w:multiLevelType w:val="hybridMultilevel"/>
    <w:tmpl w:val="4F5A8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C37523F"/>
    <w:multiLevelType w:val="hybridMultilevel"/>
    <w:tmpl w:val="18BC422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7">
    <w:nsid w:val="3D145A23"/>
    <w:multiLevelType w:val="multilevel"/>
    <w:tmpl w:val="19E013C8"/>
    <w:lvl w:ilvl="0">
      <w:start w:val="1"/>
      <w:numFmt w:val="decimal"/>
      <w:lvlText w:val="%1."/>
      <w:lvlJc w:val="left"/>
      <w:pPr>
        <w:ind w:left="43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795" w:hanging="72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38">
    <w:nsid w:val="3DA40417"/>
    <w:multiLevelType w:val="multilevel"/>
    <w:tmpl w:val="2932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3F548A2"/>
    <w:multiLevelType w:val="hybridMultilevel"/>
    <w:tmpl w:val="AC70B282"/>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47DF0CB2"/>
    <w:multiLevelType w:val="hybridMultilevel"/>
    <w:tmpl w:val="9142F984"/>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1">
    <w:nsid w:val="4BC337A7"/>
    <w:multiLevelType w:val="hybridMultilevel"/>
    <w:tmpl w:val="D8408A4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nsid w:val="4DB30870"/>
    <w:multiLevelType w:val="hybridMultilevel"/>
    <w:tmpl w:val="C91CE9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nsid w:val="501A4040"/>
    <w:multiLevelType w:val="hybridMultilevel"/>
    <w:tmpl w:val="1EA2A732"/>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263636C"/>
    <w:multiLevelType w:val="multilevel"/>
    <w:tmpl w:val="F7CC0BC8"/>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550F5602"/>
    <w:multiLevelType w:val="hybridMultilevel"/>
    <w:tmpl w:val="A7D07A9C"/>
    <w:lvl w:ilvl="0" w:tplc="94C263D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542902"/>
    <w:multiLevelType w:val="hybridMultilevel"/>
    <w:tmpl w:val="C0F886F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nsid w:val="56EB4771"/>
    <w:multiLevelType w:val="hybridMultilevel"/>
    <w:tmpl w:val="E49A63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57593D08"/>
    <w:multiLevelType w:val="hybridMultilevel"/>
    <w:tmpl w:val="4FFA79D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nsid w:val="588C2A0B"/>
    <w:multiLevelType w:val="hybridMultilevel"/>
    <w:tmpl w:val="35A0CB6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nsid w:val="5A1406AA"/>
    <w:multiLevelType w:val="hybridMultilevel"/>
    <w:tmpl w:val="C40C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CD238D6"/>
    <w:multiLevelType w:val="multilevel"/>
    <w:tmpl w:val="6E2ADB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01017F5"/>
    <w:multiLevelType w:val="hybridMultilevel"/>
    <w:tmpl w:val="971A50E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nsid w:val="60CA7330"/>
    <w:multiLevelType w:val="hybridMultilevel"/>
    <w:tmpl w:val="2FD8DAF8"/>
    <w:lvl w:ilvl="0" w:tplc="78EA3E72">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4">
    <w:nsid w:val="65E01DF6"/>
    <w:multiLevelType w:val="hybridMultilevel"/>
    <w:tmpl w:val="2A2AD18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6B3E7929"/>
    <w:multiLevelType w:val="hybridMultilevel"/>
    <w:tmpl w:val="C19E5056"/>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B502D52"/>
    <w:multiLevelType w:val="multilevel"/>
    <w:tmpl w:val="723A7CC0"/>
    <w:lvl w:ilvl="0">
      <w:start w:val="1"/>
      <w:numFmt w:val="decimal"/>
      <w:lvlText w:val="%1."/>
      <w:lvlJc w:val="left"/>
      <w:pPr>
        <w:ind w:left="360" w:hanging="360"/>
      </w:pPr>
      <w:rPr>
        <w:rFonts w:hint="default"/>
      </w:rPr>
    </w:lvl>
    <w:lvl w:ilvl="1">
      <w:start w:val="1"/>
      <w:numFmt w:val="lowerRoman"/>
      <w:lvlText w:val="%2."/>
      <w:lvlJc w:val="righ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B555933"/>
    <w:multiLevelType w:val="hybridMultilevel"/>
    <w:tmpl w:val="3F74C1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8">
    <w:nsid w:val="6D1E6F66"/>
    <w:multiLevelType w:val="multilevel"/>
    <w:tmpl w:val="C44E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DA6509B"/>
    <w:multiLevelType w:val="hybridMultilevel"/>
    <w:tmpl w:val="FB2A4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F450787"/>
    <w:multiLevelType w:val="multilevel"/>
    <w:tmpl w:val="CAF6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1F75B70"/>
    <w:multiLevelType w:val="hybridMultilevel"/>
    <w:tmpl w:val="8504684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2">
    <w:nsid w:val="72E17A65"/>
    <w:multiLevelType w:val="hybridMultilevel"/>
    <w:tmpl w:val="8CF87D9E"/>
    <w:lvl w:ilvl="0" w:tplc="94C263DE">
      <w:start w:val="5"/>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2FE3A01"/>
    <w:multiLevelType w:val="hybridMultilevel"/>
    <w:tmpl w:val="FB44F52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6322718"/>
    <w:multiLevelType w:val="multilevel"/>
    <w:tmpl w:val="DF38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7902C66"/>
    <w:multiLevelType w:val="hybridMultilevel"/>
    <w:tmpl w:val="1D8279DE"/>
    <w:lvl w:ilvl="0" w:tplc="9AC2974E">
      <w:numFmt w:val="bullet"/>
      <w:lvlText w:val="•"/>
      <w:lvlJc w:val="left"/>
      <w:pPr>
        <w:ind w:left="720" w:hanging="360"/>
      </w:pPr>
      <w:rPr>
        <w:rFonts w:ascii="Times New Roman" w:eastAsiaTheme="minorHAns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7BB3453B"/>
    <w:multiLevelType w:val="hybridMultilevel"/>
    <w:tmpl w:val="3132D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D225EDA"/>
    <w:multiLevelType w:val="multilevel"/>
    <w:tmpl w:val="3CC267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E4D2867"/>
    <w:multiLevelType w:val="hybridMultilevel"/>
    <w:tmpl w:val="897AA6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65"/>
  </w:num>
  <w:num w:numId="4">
    <w:abstractNumId w:val="21"/>
  </w:num>
  <w:num w:numId="5">
    <w:abstractNumId w:val="26"/>
  </w:num>
  <w:num w:numId="6">
    <w:abstractNumId w:val="38"/>
  </w:num>
  <w:num w:numId="7">
    <w:abstractNumId w:val="64"/>
  </w:num>
  <w:num w:numId="8">
    <w:abstractNumId w:val="20"/>
  </w:num>
  <w:num w:numId="9">
    <w:abstractNumId w:val="7"/>
  </w:num>
  <w:num w:numId="10">
    <w:abstractNumId w:val="58"/>
  </w:num>
  <w:num w:numId="11">
    <w:abstractNumId w:val="18"/>
  </w:num>
  <w:num w:numId="12">
    <w:abstractNumId w:val="25"/>
  </w:num>
  <w:num w:numId="13">
    <w:abstractNumId w:val="5"/>
  </w:num>
  <w:num w:numId="14">
    <w:abstractNumId w:val="29"/>
  </w:num>
  <w:num w:numId="15">
    <w:abstractNumId w:val="6"/>
  </w:num>
  <w:num w:numId="16">
    <w:abstractNumId w:val="17"/>
    <w:lvlOverride w:ilvl="0">
      <w:lvl w:ilvl="0">
        <w:numFmt w:val="decimal"/>
        <w:lvlText w:val="%1."/>
        <w:lvlJc w:val="left"/>
      </w:lvl>
    </w:lvlOverride>
  </w:num>
  <w:num w:numId="17">
    <w:abstractNumId w:val="17"/>
    <w:lvlOverride w:ilvl="0">
      <w:lvl w:ilvl="0">
        <w:numFmt w:val="decimal"/>
        <w:lvlText w:val="%1."/>
        <w:lvlJc w:val="left"/>
      </w:lvl>
    </w:lvlOverride>
  </w:num>
  <w:num w:numId="18">
    <w:abstractNumId w:val="51"/>
    <w:lvlOverride w:ilvl="0">
      <w:lvl w:ilvl="0">
        <w:numFmt w:val="decimal"/>
        <w:lvlText w:val="%1."/>
        <w:lvlJc w:val="left"/>
      </w:lvl>
    </w:lvlOverride>
  </w:num>
  <w:num w:numId="19">
    <w:abstractNumId w:val="51"/>
    <w:lvlOverride w:ilvl="0">
      <w:lvl w:ilvl="0">
        <w:numFmt w:val="decimal"/>
        <w:lvlText w:val="%1."/>
        <w:lvlJc w:val="left"/>
      </w:lvl>
    </w:lvlOverride>
  </w:num>
  <w:num w:numId="20">
    <w:abstractNumId w:val="22"/>
    <w:lvlOverride w:ilvl="0">
      <w:lvl w:ilvl="0">
        <w:numFmt w:val="decimal"/>
        <w:lvlText w:val="%1."/>
        <w:lvlJc w:val="left"/>
      </w:lvl>
    </w:lvlOverride>
  </w:num>
  <w:num w:numId="21">
    <w:abstractNumId w:val="22"/>
    <w:lvlOverride w:ilvl="0">
      <w:lvl w:ilvl="0">
        <w:numFmt w:val="decimal"/>
        <w:lvlText w:val="%1."/>
        <w:lvlJc w:val="left"/>
      </w:lvl>
    </w:lvlOverride>
  </w:num>
  <w:num w:numId="22">
    <w:abstractNumId w:val="67"/>
    <w:lvlOverride w:ilvl="0">
      <w:lvl w:ilvl="0">
        <w:numFmt w:val="decimal"/>
        <w:lvlText w:val="%1."/>
        <w:lvlJc w:val="left"/>
      </w:lvl>
    </w:lvlOverride>
  </w:num>
  <w:num w:numId="23">
    <w:abstractNumId w:val="67"/>
    <w:lvlOverride w:ilvl="0">
      <w:lvl w:ilvl="0">
        <w:numFmt w:val="decimal"/>
        <w:lvlText w:val="%1."/>
        <w:lvlJc w:val="left"/>
      </w:lvl>
    </w:lvlOverride>
  </w:num>
  <w:num w:numId="24">
    <w:abstractNumId w:val="67"/>
    <w:lvlOverride w:ilvl="0">
      <w:lvl w:ilvl="0">
        <w:numFmt w:val="decimal"/>
        <w:lvlText w:val="%1."/>
        <w:lvlJc w:val="left"/>
      </w:lvl>
    </w:lvlOverride>
  </w:num>
  <w:num w:numId="25">
    <w:abstractNumId w:val="67"/>
    <w:lvlOverride w:ilvl="0">
      <w:lvl w:ilvl="0">
        <w:numFmt w:val="decimal"/>
        <w:lvlText w:val="%1."/>
        <w:lvlJc w:val="left"/>
      </w:lvl>
    </w:lvlOverride>
  </w:num>
  <w:num w:numId="26">
    <w:abstractNumId w:val="67"/>
    <w:lvlOverride w:ilvl="0">
      <w:lvl w:ilvl="0">
        <w:numFmt w:val="decimal"/>
        <w:lvlText w:val="%1."/>
        <w:lvlJc w:val="left"/>
      </w:lvl>
    </w:lvlOverride>
  </w:num>
  <w:num w:numId="27">
    <w:abstractNumId w:val="10"/>
    <w:lvlOverride w:ilvl="0">
      <w:lvl w:ilvl="0">
        <w:numFmt w:val="decimal"/>
        <w:lvlText w:val="%1."/>
        <w:lvlJc w:val="left"/>
      </w:lvl>
    </w:lvlOverride>
  </w:num>
  <w:num w:numId="28">
    <w:abstractNumId w:val="10"/>
    <w:lvlOverride w:ilvl="0">
      <w:lvl w:ilvl="0">
        <w:numFmt w:val="decimal"/>
        <w:lvlText w:val="%1."/>
        <w:lvlJc w:val="left"/>
      </w:lvl>
    </w:lvlOverride>
  </w:num>
  <w:num w:numId="29">
    <w:abstractNumId w:val="10"/>
    <w:lvlOverride w:ilvl="0">
      <w:lvl w:ilvl="0">
        <w:numFmt w:val="decimal"/>
        <w:lvlText w:val="%1."/>
        <w:lvlJc w:val="left"/>
      </w:lvl>
    </w:lvlOverride>
  </w:num>
  <w:num w:numId="30">
    <w:abstractNumId w:val="10"/>
    <w:lvlOverride w:ilvl="0">
      <w:lvl w:ilvl="0">
        <w:numFmt w:val="decimal"/>
        <w:lvlText w:val="%1."/>
        <w:lvlJc w:val="left"/>
      </w:lvl>
    </w:lvlOverride>
  </w:num>
  <w:num w:numId="31">
    <w:abstractNumId w:val="10"/>
    <w:lvlOverride w:ilvl="0">
      <w:lvl w:ilvl="0">
        <w:numFmt w:val="decimal"/>
        <w:lvlText w:val="%1."/>
        <w:lvlJc w:val="left"/>
      </w:lvl>
    </w:lvlOverride>
  </w:num>
  <w:num w:numId="32">
    <w:abstractNumId w:val="10"/>
    <w:lvlOverride w:ilvl="0">
      <w:lvl w:ilvl="0">
        <w:numFmt w:val="decimal"/>
        <w:lvlText w:val="%1."/>
        <w:lvlJc w:val="left"/>
      </w:lvl>
    </w:lvlOverride>
    <w:lvlOverride w:ilvl="1">
      <w:lvl w:ilvl="1">
        <w:numFmt w:val="lowerLetter"/>
        <w:lvlText w:val="%2."/>
        <w:lvlJc w:val="left"/>
      </w:lvl>
    </w:lvlOverride>
  </w:num>
  <w:num w:numId="33">
    <w:abstractNumId w:val="10"/>
    <w:lvlOverride w:ilvl="0">
      <w:lvl w:ilvl="0">
        <w:numFmt w:val="decimal"/>
        <w:lvlText w:val="%1."/>
        <w:lvlJc w:val="left"/>
      </w:lvl>
    </w:lvlOverride>
    <w:lvlOverride w:ilvl="1">
      <w:lvl w:ilvl="1">
        <w:numFmt w:val="lowerLetter"/>
        <w:lvlText w:val="%2."/>
        <w:lvlJc w:val="left"/>
      </w:lvl>
    </w:lvlOverride>
  </w:num>
  <w:num w:numId="34">
    <w:abstractNumId w:val="27"/>
  </w:num>
  <w:num w:numId="35">
    <w:abstractNumId w:val="12"/>
  </w:num>
  <w:num w:numId="36">
    <w:abstractNumId w:val="60"/>
  </w:num>
  <w:num w:numId="37">
    <w:abstractNumId w:val="31"/>
  </w:num>
  <w:num w:numId="38">
    <w:abstractNumId w:val="16"/>
  </w:num>
  <w:num w:numId="39">
    <w:abstractNumId w:val="54"/>
  </w:num>
  <w:num w:numId="40">
    <w:abstractNumId w:val="0"/>
  </w:num>
  <w:num w:numId="41">
    <w:abstractNumId w:val="52"/>
  </w:num>
  <w:num w:numId="42">
    <w:abstractNumId w:val="3"/>
  </w:num>
  <w:num w:numId="43">
    <w:abstractNumId w:val="15"/>
  </w:num>
  <w:num w:numId="44">
    <w:abstractNumId w:val="44"/>
  </w:num>
  <w:num w:numId="45">
    <w:abstractNumId w:val="47"/>
  </w:num>
  <w:num w:numId="46">
    <w:abstractNumId w:val="48"/>
  </w:num>
  <w:num w:numId="47">
    <w:abstractNumId w:val="43"/>
  </w:num>
  <w:num w:numId="48">
    <w:abstractNumId w:val="55"/>
  </w:num>
  <w:num w:numId="49">
    <w:abstractNumId w:val="2"/>
  </w:num>
  <w:num w:numId="50">
    <w:abstractNumId w:val="13"/>
  </w:num>
  <w:num w:numId="51">
    <w:abstractNumId w:val="19"/>
  </w:num>
  <w:num w:numId="52">
    <w:abstractNumId w:val="41"/>
  </w:num>
  <w:num w:numId="53">
    <w:abstractNumId w:val="34"/>
  </w:num>
  <w:num w:numId="54">
    <w:abstractNumId w:val="57"/>
  </w:num>
  <w:num w:numId="55">
    <w:abstractNumId w:val="9"/>
  </w:num>
  <w:num w:numId="56">
    <w:abstractNumId w:val="1"/>
  </w:num>
  <w:num w:numId="57">
    <w:abstractNumId w:val="11"/>
  </w:num>
  <w:num w:numId="58">
    <w:abstractNumId w:val="37"/>
  </w:num>
  <w:num w:numId="59">
    <w:abstractNumId w:val="40"/>
  </w:num>
  <w:num w:numId="60">
    <w:abstractNumId w:val="62"/>
  </w:num>
  <w:num w:numId="61">
    <w:abstractNumId w:val="59"/>
  </w:num>
  <w:num w:numId="62">
    <w:abstractNumId w:val="50"/>
  </w:num>
  <w:num w:numId="63">
    <w:abstractNumId w:val="28"/>
  </w:num>
  <w:num w:numId="64">
    <w:abstractNumId w:val="32"/>
  </w:num>
  <w:num w:numId="65">
    <w:abstractNumId w:val="46"/>
  </w:num>
  <w:num w:numId="66">
    <w:abstractNumId w:val="30"/>
  </w:num>
  <w:num w:numId="67">
    <w:abstractNumId w:val="33"/>
  </w:num>
  <w:num w:numId="68">
    <w:abstractNumId w:val="68"/>
  </w:num>
  <w:num w:numId="69">
    <w:abstractNumId w:val="49"/>
  </w:num>
  <w:num w:numId="70">
    <w:abstractNumId w:val="35"/>
  </w:num>
  <w:num w:numId="71">
    <w:abstractNumId w:val="53"/>
  </w:num>
  <w:num w:numId="72">
    <w:abstractNumId w:val="63"/>
  </w:num>
  <w:num w:numId="73">
    <w:abstractNumId w:val="56"/>
  </w:num>
  <w:num w:numId="74">
    <w:abstractNumId w:val="24"/>
  </w:num>
  <w:num w:numId="75">
    <w:abstractNumId w:val="45"/>
  </w:num>
  <w:num w:numId="76">
    <w:abstractNumId w:val="66"/>
  </w:num>
  <w:num w:numId="77">
    <w:abstractNumId w:val="36"/>
  </w:num>
  <w:num w:numId="78">
    <w:abstractNumId w:val="39"/>
  </w:num>
  <w:num w:numId="79">
    <w:abstractNumId w:val="61"/>
  </w:num>
  <w:num w:numId="80">
    <w:abstractNumId w:val="8"/>
  </w:num>
  <w:num w:numId="81">
    <w:abstractNumId w:val="4"/>
  </w:num>
  <w:num w:numId="82">
    <w:abstractNumId w:val="4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activeWritingStyle w:appName="MSWord" w:lang="en-US" w:vendorID="64" w:dllVersion="0" w:nlCheck="1" w:checkStyle="0"/>
  <w:activeWritingStyle w:appName="MSWord" w:lang="en-US" w:vendorID="64" w:dllVersion="4096" w:nlCheck="1" w:checkStyle="0"/>
  <w:activeWritingStyle w:appName="MSWord" w:lang="pt-PT" w:vendorID="64" w:dllVersion="4096" w:nlCheck="1" w:checkStyle="0"/>
  <w:activeWritingStyle w:appName="MSWord" w:lang="en-ZA"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trackRevisions/>
  <w:defaultTabStop w:val="720"/>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E35CB2"/>
    <w:rsid w:val="00000B67"/>
    <w:rsid w:val="00002B96"/>
    <w:rsid w:val="000030CE"/>
    <w:rsid w:val="000031FB"/>
    <w:rsid w:val="000034DD"/>
    <w:rsid w:val="00007B5A"/>
    <w:rsid w:val="00011EBF"/>
    <w:rsid w:val="000124AF"/>
    <w:rsid w:val="000132C7"/>
    <w:rsid w:val="00013663"/>
    <w:rsid w:val="000142FD"/>
    <w:rsid w:val="00014843"/>
    <w:rsid w:val="00014FB6"/>
    <w:rsid w:val="00015A47"/>
    <w:rsid w:val="00016F07"/>
    <w:rsid w:val="0001758C"/>
    <w:rsid w:val="000175D6"/>
    <w:rsid w:val="00021A5C"/>
    <w:rsid w:val="00022DF4"/>
    <w:rsid w:val="0002330A"/>
    <w:rsid w:val="000239BD"/>
    <w:rsid w:val="000250BB"/>
    <w:rsid w:val="00026C40"/>
    <w:rsid w:val="00027605"/>
    <w:rsid w:val="00027705"/>
    <w:rsid w:val="000302BE"/>
    <w:rsid w:val="000306EC"/>
    <w:rsid w:val="000328A0"/>
    <w:rsid w:val="0003294E"/>
    <w:rsid w:val="00032DDC"/>
    <w:rsid w:val="00033CA0"/>
    <w:rsid w:val="00035A2F"/>
    <w:rsid w:val="00040743"/>
    <w:rsid w:val="000413B3"/>
    <w:rsid w:val="00041B6D"/>
    <w:rsid w:val="00042C18"/>
    <w:rsid w:val="00044394"/>
    <w:rsid w:val="000444A5"/>
    <w:rsid w:val="000448B3"/>
    <w:rsid w:val="00045664"/>
    <w:rsid w:val="00045A51"/>
    <w:rsid w:val="00045F43"/>
    <w:rsid w:val="00046B5D"/>
    <w:rsid w:val="0004779C"/>
    <w:rsid w:val="00047A48"/>
    <w:rsid w:val="00047F68"/>
    <w:rsid w:val="00050C58"/>
    <w:rsid w:val="00051C28"/>
    <w:rsid w:val="00051F1D"/>
    <w:rsid w:val="0005396A"/>
    <w:rsid w:val="00053C5B"/>
    <w:rsid w:val="0005481F"/>
    <w:rsid w:val="00054868"/>
    <w:rsid w:val="000554FE"/>
    <w:rsid w:val="00055647"/>
    <w:rsid w:val="00055F0D"/>
    <w:rsid w:val="000561A4"/>
    <w:rsid w:val="0006258A"/>
    <w:rsid w:val="000632EC"/>
    <w:rsid w:val="00063366"/>
    <w:rsid w:val="00063B1B"/>
    <w:rsid w:val="0006407F"/>
    <w:rsid w:val="00064848"/>
    <w:rsid w:val="00064C1D"/>
    <w:rsid w:val="000655B0"/>
    <w:rsid w:val="00066140"/>
    <w:rsid w:val="000669F8"/>
    <w:rsid w:val="00066E4A"/>
    <w:rsid w:val="00070675"/>
    <w:rsid w:val="0007069A"/>
    <w:rsid w:val="00070768"/>
    <w:rsid w:val="00071F61"/>
    <w:rsid w:val="00072C5F"/>
    <w:rsid w:val="000738B7"/>
    <w:rsid w:val="00073B5D"/>
    <w:rsid w:val="00073F4B"/>
    <w:rsid w:val="00074F60"/>
    <w:rsid w:val="0007553D"/>
    <w:rsid w:val="0007610F"/>
    <w:rsid w:val="00077FDA"/>
    <w:rsid w:val="000809C6"/>
    <w:rsid w:val="000813B1"/>
    <w:rsid w:val="00082B63"/>
    <w:rsid w:val="000834E2"/>
    <w:rsid w:val="00085C13"/>
    <w:rsid w:val="00087C54"/>
    <w:rsid w:val="000949DD"/>
    <w:rsid w:val="00095038"/>
    <w:rsid w:val="0009543A"/>
    <w:rsid w:val="0009600D"/>
    <w:rsid w:val="0009734B"/>
    <w:rsid w:val="000978AC"/>
    <w:rsid w:val="000A0ACA"/>
    <w:rsid w:val="000A0AEB"/>
    <w:rsid w:val="000A1E71"/>
    <w:rsid w:val="000A1E89"/>
    <w:rsid w:val="000A3764"/>
    <w:rsid w:val="000A38EB"/>
    <w:rsid w:val="000A3F60"/>
    <w:rsid w:val="000A6C42"/>
    <w:rsid w:val="000A72CA"/>
    <w:rsid w:val="000A7319"/>
    <w:rsid w:val="000B0093"/>
    <w:rsid w:val="000B07E0"/>
    <w:rsid w:val="000B0DA2"/>
    <w:rsid w:val="000B0FF7"/>
    <w:rsid w:val="000B1513"/>
    <w:rsid w:val="000B347C"/>
    <w:rsid w:val="000B384E"/>
    <w:rsid w:val="000B412C"/>
    <w:rsid w:val="000B517B"/>
    <w:rsid w:val="000B5B42"/>
    <w:rsid w:val="000B5B9B"/>
    <w:rsid w:val="000B63FA"/>
    <w:rsid w:val="000B6C87"/>
    <w:rsid w:val="000B7699"/>
    <w:rsid w:val="000B7BC9"/>
    <w:rsid w:val="000C3D7D"/>
    <w:rsid w:val="000C42E8"/>
    <w:rsid w:val="000C5C1A"/>
    <w:rsid w:val="000C667C"/>
    <w:rsid w:val="000C66A0"/>
    <w:rsid w:val="000D0433"/>
    <w:rsid w:val="000D043C"/>
    <w:rsid w:val="000D518A"/>
    <w:rsid w:val="000D5A7C"/>
    <w:rsid w:val="000D7CBB"/>
    <w:rsid w:val="000E007D"/>
    <w:rsid w:val="000E217B"/>
    <w:rsid w:val="000E2264"/>
    <w:rsid w:val="000E3452"/>
    <w:rsid w:val="000E5931"/>
    <w:rsid w:val="000E5CB1"/>
    <w:rsid w:val="000E65AB"/>
    <w:rsid w:val="000E69AB"/>
    <w:rsid w:val="000E6E04"/>
    <w:rsid w:val="000F0508"/>
    <w:rsid w:val="000F057C"/>
    <w:rsid w:val="000F0CD0"/>
    <w:rsid w:val="000F16A8"/>
    <w:rsid w:val="000F1E4D"/>
    <w:rsid w:val="000F2D8F"/>
    <w:rsid w:val="000F2E62"/>
    <w:rsid w:val="000F3854"/>
    <w:rsid w:val="000F49FE"/>
    <w:rsid w:val="000F58F8"/>
    <w:rsid w:val="000F5D73"/>
    <w:rsid w:val="00100272"/>
    <w:rsid w:val="0010028D"/>
    <w:rsid w:val="001033AD"/>
    <w:rsid w:val="00103B7F"/>
    <w:rsid w:val="001047F8"/>
    <w:rsid w:val="001048F4"/>
    <w:rsid w:val="00104CCD"/>
    <w:rsid w:val="00104DAB"/>
    <w:rsid w:val="00105969"/>
    <w:rsid w:val="001063A3"/>
    <w:rsid w:val="00107D7D"/>
    <w:rsid w:val="001107F2"/>
    <w:rsid w:val="00110A0A"/>
    <w:rsid w:val="00111B7F"/>
    <w:rsid w:val="001138AB"/>
    <w:rsid w:val="00113BA4"/>
    <w:rsid w:val="00114BC3"/>
    <w:rsid w:val="00114DE8"/>
    <w:rsid w:val="00115415"/>
    <w:rsid w:val="0011546E"/>
    <w:rsid w:val="00116E62"/>
    <w:rsid w:val="001173DE"/>
    <w:rsid w:val="001206EA"/>
    <w:rsid w:val="00121E23"/>
    <w:rsid w:val="00122387"/>
    <w:rsid w:val="001225B7"/>
    <w:rsid w:val="00124043"/>
    <w:rsid w:val="00124CBD"/>
    <w:rsid w:val="00124DCE"/>
    <w:rsid w:val="00127590"/>
    <w:rsid w:val="001279A5"/>
    <w:rsid w:val="0013224D"/>
    <w:rsid w:val="00134BDA"/>
    <w:rsid w:val="00134E29"/>
    <w:rsid w:val="0013523D"/>
    <w:rsid w:val="001360EA"/>
    <w:rsid w:val="001367CF"/>
    <w:rsid w:val="0013797E"/>
    <w:rsid w:val="00137C1F"/>
    <w:rsid w:val="00140297"/>
    <w:rsid w:val="00141B18"/>
    <w:rsid w:val="001429E1"/>
    <w:rsid w:val="00142B1E"/>
    <w:rsid w:val="00143525"/>
    <w:rsid w:val="00144766"/>
    <w:rsid w:val="001465A4"/>
    <w:rsid w:val="00146A78"/>
    <w:rsid w:val="00146AF0"/>
    <w:rsid w:val="00146E8C"/>
    <w:rsid w:val="001476F9"/>
    <w:rsid w:val="00147DBF"/>
    <w:rsid w:val="00150318"/>
    <w:rsid w:val="0015114C"/>
    <w:rsid w:val="00151FDB"/>
    <w:rsid w:val="001523AC"/>
    <w:rsid w:val="001528F4"/>
    <w:rsid w:val="00152CC3"/>
    <w:rsid w:val="00154D0A"/>
    <w:rsid w:val="00155229"/>
    <w:rsid w:val="001565ED"/>
    <w:rsid w:val="00156E0F"/>
    <w:rsid w:val="00160A26"/>
    <w:rsid w:val="00161DE4"/>
    <w:rsid w:val="0016519A"/>
    <w:rsid w:val="001659C5"/>
    <w:rsid w:val="00167330"/>
    <w:rsid w:val="00167A08"/>
    <w:rsid w:val="00170978"/>
    <w:rsid w:val="00170DF7"/>
    <w:rsid w:val="001722BA"/>
    <w:rsid w:val="00172F09"/>
    <w:rsid w:val="0017304B"/>
    <w:rsid w:val="001735CA"/>
    <w:rsid w:val="00173A63"/>
    <w:rsid w:val="00174991"/>
    <w:rsid w:val="00174C92"/>
    <w:rsid w:val="001756CE"/>
    <w:rsid w:val="00175BD5"/>
    <w:rsid w:val="00176A57"/>
    <w:rsid w:val="00176C9A"/>
    <w:rsid w:val="00176F0D"/>
    <w:rsid w:val="00177468"/>
    <w:rsid w:val="00180640"/>
    <w:rsid w:val="00181C52"/>
    <w:rsid w:val="00182207"/>
    <w:rsid w:val="00186D25"/>
    <w:rsid w:val="0018702C"/>
    <w:rsid w:val="0018761A"/>
    <w:rsid w:val="001878F9"/>
    <w:rsid w:val="00187A21"/>
    <w:rsid w:val="00187C5B"/>
    <w:rsid w:val="00190817"/>
    <w:rsid w:val="00191594"/>
    <w:rsid w:val="00191E27"/>
    <w:rsid w:val="00192F7E"/>
    <w:rsid w:val="00193A0A"/>
    <w:rsid w:val="00193E31"/>
    <w:rsid w:val="00193EA5"/>
    <w:rsid w:val="00195F82"/>
    <w:rsid w:val="00196B2E"/>
    <w:rsid w:val="00197015"/>
    <w:rsid w:val="0019780E"/>
    <w:rsid w:val="00197BF5"/>
    <w:rsid w:val="001A1035"/>
    <w:rsid w:val="001A1149"/>
    <w:rsid w:val="001A1275"/>
    <w:rsid w:val="001A167D"/>
    <w:rsid w:val="001A2C8C"/>
    <w:rsid w:val="001A438C"/>
    <w:rsid w:val="001A544E"/>
    <w:rsid w:val="001A5695"/>
    <w:rsid w:val="001A5EF5"/>
    <w:rsid w:val="001A6724"/>
    <w:rsid w:val="001A688C"/>
    <w:rsid w:val="001A6965"/>
    <w:rsid w:val="001A7BD5"/>
    <w:rsid w:val="001A7D49"/>
    <w:rsid w:val="001B17C9"/>
    <w:rsid w:val="001B250E"/>
    <w:rsid w:val="001B2A40"/>
    <w:rsid w:val="001B2FF3"/>
    <w:rsid w:val="001B452C"/>
    <w:rsid w:val="001B49B7"/>
    <w:rsid w:val="001C16BD"/>
    <w:rsid w:val="001C6F11"/>
    <w:rsid w:val="001C7566"/>
    <w:rsid w:val="001D1930"/>
    <w:rsid w:val="001D1DB7"/>
    <w:rsid w:val="001D2432"/>
    <w:rsid w:val="001D3163"/>
    <w:rsid w:val="001D3165"/>
    <w:rsid w:val="001D3182"/>
    <w:rsid w:val="001D363E"/>
    <w:rsid w:val="001D4497"/>
    <w:rsid w:val="001D4EE0"/>
    <w:rsid w:val="001D6489"/>
    <w:rsid w:val="001D6819"/>
    <w:rsid w:val="001D7783"/>
    <w:rsid w:val="001D77A3"/>
    <w:rsid w:val="001D78A8"/>
    <w:rsid w:val="001E1DF4"/>
    <w:rsid w:val="001E2DCB"/>
    <w:rsid w:val="001E2E23"/>
    <w:rsid w:val="001E4216"/>
    <w:rsid w:val="001E4268"/>
    <w:rsid w:val="001E4C35"/>
    <w:rsid w:val="001E52CB"/>
    <w:rsid w:val="001E5D94"/>
    <w:rsid w:val="001E75BE"/>
    <w:rsid w:val="001F05A7"/>
    <w:rsid w:val="001F1EFD"/>
    <w:rsid w:val="001F4109"/>
    <w:rsid w:val="001F47EC"/>
    <w:rsid w:val="001F56C0"/>
    <w:rsid w:val="001F58D6"/>
    <w:rsid w:val="001F5C9D"/>
    <w:rsid w:val="001F5F2F"/>
    <w:rsid w:val="001F781F"/>
    <w:rsid w:val="00200055"/>
    <w:rsid w:val="002000B2"/>
    <w:rsid w:val="00200286"/>
    <w:rsid w:val="00201BE4"/>
    <w:rsid w:val="00201DAA"/>
    <w:rsid w:val="0020238E"/>
    <w:rsid w:val="002024C8"/>
    <w:rsid w:val="002034F1"/>
    <w:rsid w:val="00203EF6"/>
    <w:rsid w:val="00203FA9"/>
    <w:rsid w:val="00204B6C"/>
    <w:rsid w:val="00205C37"/>
    <w:rsid w:val="002104ED"/>
    <w:rsid w:val="002142AF"/>
    <w:rsid w:val="00214EE5"/>
    <w:rsid w:val="002172D5"/>
    <w:rsid w:val="002216CD"/>
    <w:rsid w:val="00223572"/>
    <w:rsid w:val="00223773"/>
    <w:rsid w:val="00224636"/>
    <w:rsid w:val="0022488A"/>
    <w:rsid w:val="00224AED"/>
    <w:rsid w:val="00224D36"/>
    <w:rsid w:val="00226F34"/>
    <w:rsid w:val="00231C0A"/>
    <w:rsid w:val="00233625"/>
    <w:rsid w:val="002356FB"/>
    <w:rsid w:val="0023583F"/>
    <w:rsid w:val="00235D19"/>
    <w:rsid w:val="00235E2F"/>
    <w:rsid w:val="00236321"/>
    <w:rsid w:val="002377F7"/>
    <w:rsid w:val="00237EC4"/>
    <w:rsid w:val="002439D3"/>
    <w:rsid w:val="002440E2"/>
    <w:rsid w:val="002442FE"/>
    <w:rsid w:val="002446C9"/>
    <w:rsid w:val="00245103"/>
    <w:rsid w:val="0024635B"/>
    <w:rsid w:val="002474CC"/>
    <w:rsid w:val="00250100"/>
    <w:rsid w:val="00251988"/>
    <w:rsid w:val="00251C2F"/>
    <w:rsid w:val="0025226D"/>
    <w:rsid w:val="00253388"/>
    <w:rsid w:val="00254FF2"/>
    <w:rsid w:val="00255CAB"/>
    <w:rsid w:val="00256371"/>
    <w:rsid w:val="00256E8D"/>
    <w:rsid w:val="0025783E"/>
    <w:rsid w:val="00257DD8"/>
    <w:rsid w:val="0026153B"/>
    <w:rsid w:val="00262685"/>
    <w:rsid w:val="00262B15"/>
    <w:rsid w:val="00263491"/>
    <w:rsid w:val="00264088"/>
    <w:rsid w:val="00264125"/>
    <w:rsid w:val="002645DA"/>
    <w:rsid w:val="00266460"/>
    <w:rsid w:val="002673F9"/>
    <w:rsid w:val="00267F68"/>
    <w:rsid w:val="0027024D"/>
    <w:rsid w:val="002703E9"/>
    <w:rsid w:val="00270525"/>
    <w:rsid w:val="00272D4D"/>
    <w:rsid w:val="00272F97"/>
    <w:rsid w:val="002764F8"/>
    <w:rsid w:val="002776AE"/>
    <w:rsid w:val="002777E7"/>
    <w:rsid w:val="00277D22"/>
    <w:rsid w:val="00280762"/>
    <w:rsid w:val="00280E8B"/>
    <w:rsid w:val="00281870"/>
    <w:rsid w:val="00281E08"/>
    <w:rsid w:val="00282BC3"/>
    <w:rsid w:val="00282C1F"/>
    <w:rsid w:val="00283984"/>
    <w:rsid w:val="00284696"/>
    <w:rsid w:val="002900CC"/>
    <w:rsid w:val="00290E26"/>
    <w:rsid w:val="00291630"/>
    <w:rsid w:val="0029168A"/>
    <w:rsid w:val="0029223F"/>
    <w:rsid w:val="0029353C"/>
    <w:rsid w:val="0029362A"/>
    <w:rsid w:val="0029535A"/>
    <w:rsid w:val="00295F86"/>
    <w:rsid w:val="002A07FC"/>
    <w:rsid w:val="002A087C"/>
    <w:rsid w:val="002A0C04"/>
    <w:rsid w:val="002A1A8C"/>
    <w:rsid w:val="002A3DF5"/>
    <w:rsid w:val="002A4C4A"/>
    <w:rsid w:val="002A5764"/>
    <w:rsid w:val="002A6415"/>
    <w:rsid w:val="002B04DB"/>
    <w:rsid w:val="002B0CD5"/>
    <w:rsid w:val="002B3BDD"/>
    <w:rsid w:val="002B3D9F"/>
    <w:rsid w:val="002B3F97"/>
    <w:rsid w:val="002B41BD"/>
    <w:rsid w:val="002B4775"/>
    <w:rsid w:val="002B4E36"/>
    <w:rsid w:val="002B5615"/>
    <w:rsid w:val="002B58F2"/>
    <w:rsid w:val="002B6504"/>
    <w:rsid w:val="002B7B22"/>
    <w:rsid w:val="002C084F"/>
    <w:rsid w:val="002C0A6B"/>
    <w:rsid w:val="002C1238"/>
    <w:rsid w:val="002C221C"/>
    <w:rsid w:val="002C4801"/>
    <w:rsid w:val="002C54B3"/>
    <w:rsid w:val="002C5654"/>
    <w:rsid w:val="002C5A09"/>
    <w:rsid w:val="002C5D3A"/>
    <w:rsid w:val="002C6B2B"/>
    <w:rsid w:val="002C7822"/>
    <w:rsid w:val="002D0A53"/>
    <w:rsid w:val="002D24E6"/>
    <w:rsid w:val="002D36AF"/>
    <w:rsid w:val="002D53E2"/>
    <w:rsid w:val="002D5818"/>
    <w:rsid w:val="002D5E3A"/>
    <w:rsid w:val="002D797C"/>
    <w:rsid w:val="002D7B18"/>
    <w:rsid w:val="002E0DD8"/>
    <w:rsid w:val="002E1042"/>
    <w:rsid w:val="002E13CF"/>
    <w:rsid w:val="002E1D34"/>
    <w:rsid w:val="002E23B5"/>
    <w:rsid w:val="002E24A8"/>
    <w:rsid w:val="002E25F4"/>
    <w:rsid w:val="002E3064"/>
    <w:rsid w:val="002E548A"/>
    <w:rsid w:val="002E55FE"/>
    <w:rsid w:val="002E6643"/>
    <w:rsid w:val="002E7419"/>
    <w:rsid w:val="002F0B51"/>
    <w:rsid w:val="002F2324"/>
    <w:rsid w:val="002F31E4"/>
    <w:rsid w:val="002F3FAC"/>
    <w:rsid w:val="002F4FE8"/>
    <w:rsid w:val="002F573B"/>
    <w:rsid w:val="002F64CF"/>
    <w:rsid w:val="00301D4F"/>
    <w:rsid w:val="00302A3B"/>
    <w:rsid w:val="0030496E"/>
    <w:rsid w:val="00304CD8"/>
    <w:rsid w:val="0030531D"/>
    <w:rsid w:val="0030534C"/>
    <w:rsid w:val="00305BCF"/>
    <w:rsid w:val="00306DF8"/>
    <w:rsid w:val="0030700F"/>
    <w:rsid w:val="00310A80"/>
    <w:rsid w:val="003110A6"/>
    <w:rsid w:val="00312CC6"/>
    <w:rsid w:val="00313B70"/>
    <w:rsid w:val="003145A7"/>
    <w:rsid w:val="00315573"/>
    <w:rsid w:val="00315EA7"/>
    <w:rsid w:val="00316E2F"/>
    <w:rsid w:val="00317BBE"/>
    <w:rsid w:val="00320D07"/>
    <w:rsid w:val="0032131B"/>
    <w:rsid w:val="003225D9"/>
    <w:rsid w:val="0032283B"/>
    <w:rsid w:val="00322A4F"/>
    <w:rsid w:val="00324967"/>
    <w:rsid w:val="003259FB"/>
    <w:rsid w:val="00325A2C"/>
    <w:rsid w:val="00326260"/>
    <w:rsid w:val="00331885"/>
    <w:rsid w:val="00331927"/>
    <w:rsid w:val="00331C40"/>
    <w:rsid w:val="00332FCC"/>
    <w:rsid w:val="00333A59"/>
    <w:rsid w:val="00333C03"/>
    <w:rsid w:val="00334F1C"/>
    <w:rsid w:val="0033564E"/>
    <w:rsid w:val="003369AA"/>
    <w:rsid w:val="003379BB"/>
    <w:rsid w:val="00340020"/>
    <w:rsid w:val="00340241"/>
    <w:rsid w:val="00340AAB"/>
    <w:rsid w:val="003420E1"/>
    <w:rsid w:val="003423D3"/>
    <w:rsid w:val="00342CB5"/>
    <w:rsid w:val="003434A8"/>
    <w:rsid w:val="0034375D"/>
    <w:rsid w:val="00343873"/>
    <w:rsid w:val="00343E07"/>
    <w:rsid w:val="00345C0D"/>
    <w:rsid w:val="00347543"/>
    <w:rsid w:val="00347F05"/>
    <w:rsid w:val="00350B78"/>
    <w:rsid w:val="00350FEC"/>
    <w:rsid w:val="00351EE1"/>
    <w:rsid w:val="00351FB4"/>
    <w:rsid w:val="0035208C"/>
    <w:rsid w:val="00353A3B"/>
    <w:rsid w:val="003541E1"/>
    <w:rsid w:val="00354AD9"/>
    <w:rsid w:val="003558FD"/>
    <w:rsid w:val="003570EB"/>
    <w:rsid w:val="003604F3"/>
    <w:rsid w:val="0036097D"/>
    <w:rsid w:val="00361802"/>
    <w:rsid w:val="00362634"/>
    <w:rsid w:val="00363933"/>
    <w:rsid w:val="00363D5A"/>
    <w:rsid w:val="00364858"/>
    <w:rsid w:val="0036701F"/>
    <w:rsid w:val="00367356"/>
    <w:rsid w:val="00367F16"/>
    <w:rsid w:val="00374A6A"/>
    <w:rsid w:val="003755AC"/>
    <w:rsid w:val="0037567B"/>
    <w:rsid w:val="003759A9"/>
    <w:rsid w:val="00375BD0"/>
    <w:rsid w:val="003815DB"/>
    <w:rsid w:val="00381B12"/>
    <w:rsid w:val="003826C9"/>
    <w:rsid w:val="0038331F"/>
    <w:rsid w:val="00383945"/>
    <w:rsid w:val="00385E07"/>
    <w:rsid w:val="00387656"/>
    <w:rsid w:val="003939E2"/>
    <w:rsid w:val="00396D07"/>
    <w:rsid w:val="003974D6"/>
    <w:rsid w:val="003A05D5"/>
    <w:rsid w:val="003A1C4E"/>
    <w:rsid w:val="003A2EF3"/>
    <w:rsid w:val="003A5858"/>
    <w:rsid w:val="003A6419"/>
    <w:rsid w:val="003A7474"/>
    <w:rsid w:val="003A781C"/>
    <w:rsid w:val="003B054F"/>
    <w:rsid w:val="003B0D5D"/>
    <w:rsid w:val="003B12FA"/>
    <w:rsid w:val="003B15D2"/>
    <w:rsid w:val="003B2831"/>
    <w:rsid w:val="003B2A24"/>
    <w:rsid w:val="003B4047"/>
    <w:rsid w:val="003B5D6C"/>
    <w:rsid w:val="003B5E96"/>
    <w:rsid w:val="003B6167"/>
    <w:rsid w:val="003B64B3"/>
    <w:rsid w:val="003B6778"/>
    <w:rsid w:val="003B6C44"/>
    <w:rsid w:val="003B7A09"/>
    <w:rsid w:val="003C09E3"/>
    <w:rsid w:val="003C1B80"/>
    <w:rsid w:val="003C1D4C"/>
    <w:rsid w:val="003C2002"/>
    <w:rsid w:val="003C2CE6"/>
    <w:rsid w:val="003C3B4A"/>
    <w:rsid w:val="003C53C7"/>
    <w:rsid w:val="003C5E32"/>
    <w:rsid w:val="003C6858"/>
    <w:rsid w:val="003D1B0E"/>
    <w:rsid w:val="003D4D54"/>
    <w:rsid w:val="003D50C1"/>
    <w:rsid w:val="003E0127"/>
    <w:rsid w:val="003E1D7B"/>
    <w:rsid w:val="003E2741"/>
    <w:rsid w:val="003E3192"/>
    <w:rsid w:val="003E47C7"/>
    <w:rsid w:val="003E5450"/>
    <w:rsid w:val="003E6F8C"/>
    <w:rsid w:val="003E707D"/>
    <w:rsid w:val="003E7910"/>
    <w:rsid w:val="003F00C6"/>
    <w:rsid w:val="003F04CE"/>
    <w:rsid w:val="003F280B"/>
    <w:rsid w:val="003F287F"/>
    <w:rsid w:val="003F2EC7"/>
    <w:rsid w:val="003F3259"/>
    <w:rsid w:val="003F3738"/>
    <w:rsid w:val="003F3B70"/>
    <w:rsid w:val="003F62F3"/>
    <w:rsid w:val="003F6ABB"/>
    <w:rsid w:val="003F6E0F"/>
    <w:rsid w:val="003F730D"/>
    <w:rsid w:val="003F7918"/>
    <w:rsid w:val="003F7FBF"/>
    <w:rsid w:val="00400B32"/>
    <w:rsid w:val="004015E7"/>
    <w:rsid w:val="00402D58"/>
    <w:rsid w:val="00403D18"/>
    <w:rsid w:val="00404812"/>
    <w:rsid w:val="00404B17"/>
    <w:rsid w:val="004069E3"/>
    <w:rsid w:val="00406C1D"/>
    <w:rsid w:val="00406C33"/>
    <w:rsid w:val="00407800"/>
    <w:rsid w:val="00407B14"/>
    <w:rsid w:val="004101E8"/>
    <w:rsid w:val="0041051E"/>
    <w:rsid w:val="00411942"/>
    <w:rsid w:val="00411A99"/>
    <w:rsid w:val="00411DA3"/>
    <w:rsid w:val="00411DAC"/>
    <w:rsid w:val="0041265B"/>
    <w:rsid w:val="00412D7F"/>
    <w:rsid w:val="004135BF"/>
    <w:rsid w:val="004137A2"/>
    <w:rsid w:val="00413FA8"/>
    <w:rsid w:val="0041418E"/>
    <w:rsid w:val="00414D96"/>
    <w:rsid w:val="00415FDC"/>
    <w:rsid w:val="00416A91"/>
    <w:rsid w:val="00416FEA"/>
    <w:rsid w:val="004173F6"/>
    <w:rsid w:val="00417F50"/>
    <w:rsid w:val="00420AE1"/>
    <w:rsid w:val="00421A3F"/>
    <w:rsid w:val="004222F1"/>
    <w:rsid w:val="00422BDD"/>
    <w:rsid w:val="004234E0"/>
    <w:rsid w:val="00423785"/>
    <w:rsid w:val="00423CAC"/>
    <w:rsid w:val="004242C8"/>
    <w:rsid w:val="00425CD3"/>
    <w:rsid w:val="004263F5"/>
    <w:rsid w:val="00427852"/>
    <w:rsid w:val="0043044E"/>
    <w:rsid w:val="0043065D"/>
    <w:rsid w:val="004314E5"/>
    <w:rsid w:val="00431561"/>
    <w:rsid w:val="004323AA"/>
    <w:rsid w:val="0043279C"/>
    <w:rsid w:val="00432D07"/>
    <w:rsid w:val="00433B26"/>
    <w:rsid w:val="00434B48"/>
    <w:rsid w:val="0043608E"/>
    <w:rsid w:val="004469B5"/>
    <w:rsid w:val="00446D5D"/>
    <w:rsid w:val="00447E7D"/>
    <w:rsid w:val="00450571"/>
    <w:rsid w:val="0045080E"/>
    <w:rsid w:val="00450ADC"/>
    <w:rsid w:val="00451DA6"/>
    <w:rsid w:val="00452F5F"/>
    <w:rsid w:val="004546E2"/>
    <w:rsid w:val="0045480C"/>
    <w:rsid w:val="00455622"/>
    <w:rsid w:val="0045651A"/>
    <w:rsid w:val="004568FC"/>
    <w:rsid w:val="004573F4"/>
    <w:rsid w:val="00457499"/>
    <w:rsid w:val="0046130D"/>
    <w:rsid w:val="00461C60"/>
    <w:rsid w:val="00462EBF"/>
    <w:rsid w:val="0046354E"/>
    <w:rsid w:val="0046390A"/>
    <w:rsid w:val="00463918"/>
    <w:rsid w:val="00464C5D"/>
    <w:rsid w:val="004650CC"/>
    <w:rsid w:val="0046582A"/>
    <w:rsid w:val="0046592B"/>
    <w:rsid w:val="00465FE7"/>
    <w:rsid w:val="00466C44"/>
    <w:rsid w:val="00467CB6"/>
    <w:rsid w:val="00471255"/>
    <w:rsid w:val="004728A0"/>
    <w:rsid w:val="004731AC"/>
    <w:rsid w:val="00474BE5"/>
    <w:rsid w:val="00475488"/>
    <w:rsid w:val="0047550F"/>
    <w:rsid w:val="0047654E"/>
    <w:rsid w:val="0047737C"/>
    <w:rsid w:val="0048340B"/>
    <w:rsid w:val="00483D22"/>
    <w:rsid w:val="0048400C"/>
    <w:rsid w:val="004849F6"/>
    <w:rsid w:val="00484F7A"/>
    <w:rsid w:val="00485743"/>
    <w:rsid w:val="00490126"/>
    <w:rsid w:val="004909BA"/>
    <w:rsid w:val="00491701"/>
    <w:rsid w:val="004933C3"/>
    <w:rsid w:val="00493FB9"/>
    <w:rsid w:val="00495CC4"/>
    <w:rsid w:val="0049664C"/>
    <w:rsid w:val="004973E6"/>
    <w:rsid w:val="00497B1C"/>
    <w:rsid w:val="004A0161"/>
    <w:rsid w:val="004A02DB"/>
    <w:rsid w:val="004A1F1D"/>
    <w:rsid w:val="004A420C"/>
    <w:rsid w:val="004A599C"/>
    <w:rsid w:val="004A6D81"/>
    <w:rsid w:val="004A7DCB"/>
    <w:rsid w:val="004B05E0"/>
    <w:rsid w:val="004B092D"/>
    <w:rsid w:val="004B0B3A"/>
    <w:rsid w:val="004B1512"/>
    <w:rsid w:val="004B1AA8"/>
    <w:rsid w:val="004B2D87"/>
    <w:rsid w:val="004B435C"/>
    <w:rsid w:val="004B4BE1"/>
    <w:rsid w:val="004B4CF3"/>
    <w:rsid w:val="004B4E59"/>
    <w:rsid w:val="004B5968"/>
    <w:rsid w:val="004B60E0"/>
    <w:rsid w:val="004B686B"/>
    <w:rsid w:val="004B6C84"/>
    <w:rsid w:val="004B74E1"/>
    <w:rsid w:val="004C0EAF"/>
    <w:rsid w:val="004C0FDB"/>
    <w:rsid w:val="004C1272"/>
    <w:rsid w:val="004C18AC"/>
    <w:rsid w:val="004C2380"/>
    <w:rsid w:val="004C30CD"/>
    <w:rsid w:val="004C3198"/>
    <w:rsid w:val="004C43CA"/>
    <w:rsid w:val="004C44B9"/>
    <w:rsid w:val="004C5E4A"/>
    <w:rsid w:val="004C681B"/>
    <w:rsid w:val="004D0311"/>
    <w:rsid w:val="004D17F8"/>
    <w:rsid w:val="004D3A88"/>
    <w:rsid w:val="004D3A8D"/>
    <w:rsid w:val="004D3B61"/>
    <w:rsid w:val="004D5A15"/>
    <w:rsid w:val="004D65A4"/>
    <w:rsid w:val="004D7900"/>
    <w:rsid w:val="004D7C69"/>
    <w:rsid w:val="004E1BDE"/>
    <w:rsid w:val="004E2363"/>
    <w:rsid w:val="004E251B"/>
    <w:rsid w:val="004E2B94"/>
    <w:rsid w:val="004E3E4A"/>
    <w:rsid w:val="004E4EFA"/>
    <w:rsid w:val="004E51B0"/>
    <w:rsid w:val="004E5289"/>
    <w:rsid w:val="004E7738"/>
    <w:rsid w:val="004E7CEA"/>
    <w:rsid w:val="004F1FF6"/>
    <w:rsid w:val="004F20B4"/>
    <w:rsid w:val="004F3F21"/>
    <w:rsid w:val="004F4FC1"/>
    <w:rsid w:val="004F53CE"/>
    <w:rsid w:val="004F5A1A"/>
    <w:rsid w:val="004F6250"/>
    <w:rsid w:val="004F7006"/>
    <w:rsid w:val="004F7E79"/>
    <w:rsid w:val="00501A84"/>
    <w:rsid w:val="0050220E"/>
    <w:rsid w:val="00502439"/>
    <w:rsid w:val="005031A0"/>
    <w:rsid w:val="0050398A"/>
    <w:rsid w:val="00503F93"/>
    <w:rsid w:val="00504631"/>
    <w:rsid w:val="00506333"/>
    <w:rsid w:val="00506C68"/>
    <w:rsid w:val="005072AC"/>
    <w:rsid w:val="00507673"/>
    <w:rsid w:val="005078E6"/>
    <w:rsid w:val="005101F0"/>
    <w:rsid w:val="0051075D"/>
    <w:rsid w:val="00512534"/>
    <w:rsid w:val="00512D6A"/>
    <w:rsid w:val="00512E9F"/>
    <w:rsid w:val="00512FC5"/>
    <w:rsid w:val="00513237"/>
    <w:rsid w:val="00513303"/>
    <w:rsid w:val="005172A7"/>
    <w:rsid w:val="005200B1"/>
    <w:rsid w:val="005219D1"/>
    <w:rsid w:val="0052245F"/>
    <w:rsid w:val="00523ABF"/>
    <w:rsid w:val="0052475D"/>
    <w:rsid w:val="00527B09"/>
    <w:rsid w:val="0053072C"/>
    <w:rsid w:val="00530D65"/>
    <w:rsid w:val="00532CA1"/>
    <w:rsid w:val="00533902"/>
    <w:rsid w:val="00534805"/>
    <w:rsid w:val="00535FB1"/>
    <w:rsid w:val="00536689"/>
    <w:rsid w:val="0053688F"/>
    <w:rsid w:val="00537373"/>
    <w:rsid w:val="0054050C"/>
    <w:rsid w:val="005440F7"/>
    <w:rsid w:val="00544507"/>
    <w:rsid w:val="00545F8C"/>
    <w:rsid w:val="00547445"/>
    <w:rsid w:val="005503C3"/>
    <w:rsid w:val="00550C3A"/>
    <w:rsid w:val="0055127F"/>
    <w:rsid w:val="005512E7"/>
    <w:rsid w:val="005529A2"/>
    <w:rsid w:val="005533F6"/>
    <w:rsid w:val="00553CBA"/>
    <w:rsid w:val="0055437E"/>
    <w:rsid w:val="0055548B"/>
    <w:rsid w:val="00560102"/>
    <w:rsid w:val="00561847"/>
    <w:rsid w:val="0056198F"/>
    <w:rsid w:val="00561AFB"/>
    <w:rsid w:val="005640D8"/>
    <w:rsid w:val="00565246"/>
    <w:rsid w:val="00566DA6"/>
    <w:rsid w:val="00570B1A"/>
    <w:rsid w:val="005714BF"/>
    <w:rsid w:val="00572A27"/>
    <w:rsid w:val="00572E99"/>
    <w:rsid w:val="00574F2F"/>
    <w:rsid w:val="00575258"/>
    <w:rsid w:val="0057574E"/>
    <w:rsid w:val="00576178"/>
    <w:rsid w:val="00576631"/>
    <w:rsid w:val="00577197"/>
    <w:rsid w:val="00577E3C"/>
    <w:rsid w:val="00580881"/>
    <w:rsid w:val="00580968"/>
    <w:rsid w:val="00581C87"/>
    <w:rsid w:val="005820D6"/>
    <w:rsid w:val="00583F0C"/>
    <w:rsid w:val="0058547F"/>
    <w:rsid w:val="00585A20"/>
    <w:rsid w:val="00586088"/>
    <w:rsid w:val="00586CE7"/>
    <w:rsid w:val="005901C6"/>
    <w:rsid w:val="00590F05"/>
    <w:rsid w:val="00591D00"/>
    <w:rsid w:val="0059317B"/>
    <w:rsid w:val="00593BC7"/>
    <w:rsid w:val="00593C8E"/>
    <w:rsid w:val="005961A2"/>
    <w:rsid w:val="00597943"/>
    <w:rsid w:val="00597DD1"/>
    <w:rsid w:val="005A07CE"/>
    <w:rsid w:val="005A09E5"/>
    <w:rsid w:val="005A11DD"/>
    <w:rsid w:val="005A1AAF"/>
    <w:rsid w:val="005A2513"/>
    <w:rsid w:val="005A2667"/>
    <w:rsid w:val="005A4442"/>
    <w:rsid w:val="005A4AA2"/>
    <w:rsid w:val="005A7BD7"/>
    <w:rsid w:val="005A7F2F"/>
    <w:rsid w:val="005B04F4"/>
    <w:rsid w:val="005B1409"/>
    <w:rsid w:val="005B1D0E"/>
    <w:rsid w:val="005B2B2E"/>
    <w:rsid w:val="005B3DF5"/>
    <w:rsid w:val="005B4B6A"/>
    <w:rsid w:val="005B4E74"/>
    <w:rsid w:val="005B4EE8"/>
    <w:rsid w:val="005B5951"/>
    <w:rsid w:val="005B7230"/>
    <w:rsid w:val="005C065B"/>
    <w:rsid w:val="005C0741"/>
    <w:rsid w:val="005C086E"/>
    <w:rsid w:val="005C2D37"/>
    <w:rsid w:val="005C4926"/>
    <w:rsid w:val="005C4F20"/>
    <w:rsid w:val="005C5F8B"/>
    <w:rsid w:val="005C7377"/>
    <w:rsid w:val="005C7BAA"/>
    <w:rsid w:val="005D07C4"/>
    <w:rsid w:val="005D37EE"/>
    <w:rsid w:val="005D404E"/>
    <w:rsid w:val="005D5312"/>
    <w:rsid w:val="005D6673"/>
    <w:rsid w:val="005D75DB"/>
    <w:rsid w:val="005E0667"/>
    <w:rsid w:val="005E2E4D"/>
    <w:rsid w:val="005E3362"/>
    <w:rsid w:val="005E3DC1"/>
    <w:rsid w:val="005E6504"/>
    <w:rsid w:val="005E670F"/>
    <w:rsid w:val="005F13A2"/>
    <w:rsid w:val="005F1B0E"/>
    <w:rsid w:val="005F3EB8"/>
    <w:rsid w:val="005F4617"/>
    <w:rsid w:val="005F526D"/>
    <w:rsid w:val="005F61F6"/>
    <w:rsid w:val="005F63FE"/>
    <w:rsid w:val="005F6CC9"/>
    <w:rsid w:val="005F6EAD"/>
    <w:rsid w:val="00600EBF"/>
    <w:rsid w:val="00602ECD"/>
    <w:rsid w:val="00603339"/>
    <w:rsid w:val="0060581F"/>
    <w:rsid w:val="00606CA7"/>
    <w:rsid w:val="006110F8"/>
    <w:rsid w:val="0061115A"/>
    <w:rsid w:val="00611A76"/>
    <w:rsid w:val="00613673"/>
    <w:rsid w:val="00614E29"/>
    <w:rsid w:val="006151C6"/>
    <w:rsid w:val="00615362"/>
    <w:rsid w:val="00615642"/>
    <w:rsid w:val="00616C23"/>
    <w:rsid w:val="00617560"/>
    <w:rsid w:val="006175DC"/>
    <w:rsid w:val="006202BF"/>
    <w:rsid w:val="00620639"/>
    <w:rsid w:val="00620999"/>
    <w:rsid w:val="00620F05"/>
    <w:rsid w:val="0062413B"/>
    <w:rsid w:val="0062426B"/>
    <w:rsid w:val="0062615B"/>
    <w:rsid w:val="0062690C"/>
    <w:rsid w:val="00626EE6"/>
    <w:rsid w:val="00627DBD"/>
    <w:rsid w:val="0063045A"/>
    <w:rsid w:val="00630C76"/>
    <w:rsid w:val="00630F54"/>
    <w:rsid w:val="00633A5C"/>
    <w:rsid w:val="00633B52"/>
    <w:rsid w:val="006347BF"/>
    <w:rsid w:val="00635C46"/>
    <w:rsid w:val="00636444"/>
    <w:rsid w:val="00636B39"/>
    <w:rsid w:val="006405C3"/>
    <w:rsid w:val="006419D6"/>
    <w:rsid w:val="00643C51"/>
    <w:rsid w:val="00644548"/>
    <w:rsid w:val="006459F6"/>
    <w:rsid w:val="0064690E"/>
    <w:rsid w:val="006477C1"/>
    <w:rsid w:val="00650DBA"/>
    <w:rsid w:val="006526A5"/>
    <w:rsid w:val="006526DC"/>
    <w:rsid w:val="00653292"/>
    <w:rsid w:val="00653593"/>
    <w:rsid w:val="0065398F"/>
    <w:rsid w:val="00654A9B"/>
    <w:rsid w:val="00654C49"/>
    <w:rsid w:val="00655E8D"/>
    <w:rsid w:val="006564A5"/>
    <w:rsid w:val="00656A57"/>
    <w:rsid w:val="00656D84"/>
    <w:rsid w:val="006573A1"/>
    <w:rsid w:val="00657FA1"/>
    <w:rsid w:val="0066173E"/>
    <w:rsid w:val="006626E8"/>
    <w:rsid w:val="00662D45"/>
    <w:rsid w:val="00663A2E"/>
    <w:rsid w:val="00663DCD"/>
    <w:rsid w:val="00664F57"/>
    <w:rsid w:val="00667571"/>
    <w:rsid w:val="00667D87"/>
    <w:rsid w:val="00670E76"/>
    <w:rsid w:val="00671143"/>
    <w:rsid w:val="00673BC8"/>
    <w:rsid w:val="00673EBF"/>
    <w:rsid w:val="00674602"/>
    <w:rsid w:val="00676E7B"/>
    <w:rsid w:val="006801EF"/>
    <w:rsid w:val="00680D05"/>
    <w:rsid w:val="00681501"/>
    <w:rsid w:val="00682B0E"/>
    <w:rsid w:val="006835E0"/>
    <w:rsid w:val="00685110"/>
    <w:rsid w:val="00685302"/>
    <w:rsid w:val="00687174"/>
    <w:rsid w:val="0069140E"/>
    <w:rsid w:val="00691B90"/>
    <w:rsid w:val="00692228"/>
    <w:rsid w:val="006922A7"/>
    <w:rsid w:val="00692A5E"/>
    <w:rsid w:val="00693D01"/>
    <w:rsid w:val="00694511"/>
    <w:rsid w:val="00694763"/>
    <w:rsid w:val="006968B2"/>
    <w:rsid w:val="00696DBA"/>
    <w:rsid w:val="006A087A"/>
    <w:rsid w:val="006A0A4F"/>
    <w:rsid w:val="006A145B"/>
    <w:rsid w:val="006A182C"/>
    <w:rsid w:val="006A2F33"/>
    <w:rsid w:val="006A4140"/>
    <w:rsid w:val="006A45FC"/>
    <w:rsid w:val="006A65E8"/>
    <w:rsid w:val="006A6B24"/>
    <w:rsid w:val="006A6B9F"/>
    <w:rsid w:val="006B1DED"/>
    <w:rsid w:val="006B2845"/>
    <w:rsid w:val="006B2E59"/>
    <w:rsid w:val="006B4A26"/>
    <w:rsid w:val="006B6F6D"/>
    <w:rsid w:val="006B7254"/>
    <w:rsid w:val="006B7AAA"/>
    <w:rsid w:val="006C1B99"/>
    <w:rsid w:val="006C2542"/>
    <w:rsid w:val="006C25B1"/>
    <w:rsid w:val="006C35A3"/>
    <w:rsid w:val="006C3EB1"/>
    <w:rsid w:val="006C5413"/>
    <w:rsid w:val="006C58B3"/>
    <w:rsid w:val="006C6CED"/>
    <w:rsid w:val="006D08FE"/>
    <w:rsid w:val="006D0ECF"/>
    <w:rsid w:val="006D1023"/>
    <w:rsid w:val="006D1372"/>
    <w:rsid w:val="006D1604"/>
    <w:rsid w:val="006D16F0"/>
    <w:rsid w:val="006D1BDB"/>
    <w:rsid w:val="006D4528"/>
    <w:rsid w:val="006D4DDB"/>
    <w:rsid w:val="006D66EC"/>
    <w:rsid w:val="006D6DEE"/>
    <w:rsid w:val="006D715B"/>
    <w:rsid w:val="006D7AD2"/>
    <w:rsid w:val="006D7AFF"/>
    <w:rsid w:val="006E173A"/>
    <w:rsid w:val="006E268E"/>
    <w:rsid w:val="006E270C"/>
    <w:rsid w:val="006E27FC"/>
    <w:rsid w:val="006E2DB2"/>
    <w:rsid w:val="006E53F8"/>
    <w:rsid w:val="006E5553"/>
    <w:rsid w:val="006E56A5"/>
    <w:rsid w:val="006E6F40"/>
    <w:rsid w:val="006E7633"/>
    <w:rsid w:val="006F059D"/>
    <w:rsid w:val="006F0B0A"/>
    <w:rsid w:val="006F0DF5"/>
    <w:rsid w:val="006F12B9"/>
    <w:rsid w:val="006F5362"/>
    <w:rsid w:val="006F5F7C"/>
    <w:rsid w:val="006F6187"/>
    <w:rsid w:val="006F704D"/>
    <w:rsid w:val="00700D1A"/>
    <w:rsid w:val="00701091"/>
    <w:rsid w:val="00701A6A"/>
    <w:rsid w:val="00701FB0"/>
    <w:rsid w:val="0070214C"/>
    <w:rsid w:val="00705503"/>
    <w:rsid w:val="0070557C"/>
    <w:rsid w:val="00706FB5"/>
    <w:rsid w:val="00707B36"/>
    <w:rsid w:val="00710364"/>
    <w:rsid w:val="00710E1B"/>
    <w:rsid w:val="00711F4F"/>
    <w:rsid w:val="00712022"/>
    <w:rsid w:val="00712C01"/>
    <w:rsid w:val="00712F0D"/>
    <w:rsid w:val="00713F8B"/>
    <w:rsid w:val="00715705"/>
    <w:rsid w:val="00715913"/>
    <w:rsid w:val="00716B3C"/>
    <w:rsid w:val="00716E19"/>
    <w:rsid w:val="00717524"/>
    <w:rsid w:val="00720500"/>
    <w:rsid w:val="0072141F"/>
    <w:rsid w:val="00721F4E"/>
    <w:rsid w:val="00722200"/>
    <w:rsid w:val="007226BF"/>
    <w:rsid w:val="0072595D"/>
    <w:rsid w:val="00732319"/>
    <w:rsid w:val="007325CE"/>
    <w:rsid w:val="00733340"/>
    <w:rsid w:val="0073367A"/>
    <w:rsid w:val="0073471D"/>
    <w:rsid w:val="007347D0"/>
    <w:rsid w:val="00734F89"/>
    <w:rsid w:val="00737C7F"/>
    <w:rsid w:val="00737CDF"/>
    <w:rsid w:val="007405BA"/>
    <w:rsid w:val="0074136F"/>
    <w:rsid w:val="00742223"/>
    <w:rsid w:val="007433F9"/>
    <w:rsid w:val="00743D9E"/>
    <w:rsid w:val="00744980"/>
    <w:rsid w:val="00747414"/>
    <w:rsid w:val="007525A9"/>
    <w:rsid w:val="0075271B"/>
    <w:rsid w:val="00752D7A"/>
    <w:rsid w:val="0075364D"/>
    <w:rsid w:val="00754812"/>
    <w:rsid w:val="00754821"/>
    <w:rsid w:val="007548C5"/>
    <w:rsid w:val="0075576E"/>
    <w:rsid w:val="0075616A"/>
    <w:rsid w:val="00756E4A"/>
    <w:rsid w:val="00757F54"/>
    <w:rsid w:val="007605E8"/>
    <w:rsid w:val="00760B65"/>
    <w:rsid w:val="007614A8"/>
    <w:rsid w:val="007614F2"/>
    <w:rsid w:val="00762E98"/>
    <w:rsid w:val="007636F1"/>
    <w:rsid w:val="007640AF"/>
    <w:rsid w:val="00764868"/>
    <w:rsid w:val="00765651"/>
    <w:rsid w:val="007661A7"/>
    <w:rsid w:val="00771857"/>
    <w:rsid w:val="00772181"/>
    <w:rsid w:val="00772B64"/>
    <w:rsid w:val="007739E7"/>
    <w:rsid w:val="00774126"/>
    <w:rsid w:val="00774ADD"/>
    <w:rsid w:val="00774DFD"/>
    <w:rsid w:val="00774E04"/>
    <w:rsid w:val="0077577D"/>
    <w:rsid w:val="00775822"/>
    <w:rsid w:val="00775980"/>
    <w:rsid w:val="00777A2D"/>
    <w:rsid w:val="00777D13"/>
    <w:rsid w:val="00780EC5"/>
    <w:rsid w:val="00781408"/>
    <w:rsid w:val="00781C28"/>
    <w:rsid w:val="00782EAC"/>
    <w:rsid w:val="0078412C"/>
    <w:rsid w:val="0078416F"/>
    <w:rsid w:val="00784922"/>
    <w:rsid w:val="00784B19"/>
    <w:rsid w:val="00785ADF"/>
    <w:rsid w:val="00787782"/>
    <w:rsid w:val="00790240"/>
    <w:rsid w:val="007903FC"/>
    <w:rsid w:val="0079062D"/>
    <w:rsid w:val="007923A2"/>
    <w:rsid w:val="00792D78"/>
    <w:rsid w:val="007952D7"/>
    <w:rsid w:val="00795653"/>
    <w:rsid w:val="00795CA4"/>
    <w:rsid w:val="0079610E"/>
    <w:rsid w:val="00796FC2"/>
    <w:rsid w:val="00797A6E"/>
    <w:rsid w:val="007984AB"/>
    <w:rsid w:val="007A2A6D"/>
    <w:rsid w:val="007A2D83"/>
    <w:rsid w:val="007A42C5"/>
    <w:rsid w:val="007A5B17"/>
    <w:rsid w:val="007A5C66"/>
    <w:rsid w:val="007A6BC2"/>
    <w:rsid w:val="007A7CD5"/>
    <w:rsid w:val="007A7D81"/>
    <w:rsid w:val="007A7F95"/>
    <w:rsid w:val="007B0422"/>
    <w:rsid w:val="007B070B"/>
    <w:rsid w:val="007B0767"/>
    <w:rsid w:val="007B0926"/>
    <w:rsid w:val="007B1C55"/>
    <w:rsid w:val="007B2A21"/>
    <w:rsid w:val="007B2DB0"/>
    <w:rsid w:val="007B394C"/>
    <w:rsid w:val="007B3AA1"/>
    <w:rsid w:val="007B4E9E"/>
    <w:rsid w:val="007B5811"/>
    <w:rsid w:val="007B6096"/>
    <w:rsid w:val="007B7147"/>
    <w:rsid w:val="007C1B7C"/>
    <w:rsid w:val="007C2379"/>
    <w:rsid w:val="007C2829"/>
    <w:rsid w:val="007C391B"/>
    <w:rsid w:val="007C397A"/>
    <w:rsid w:val="007C504B"/>
    <w:rsid w:val="007C6249"/>
    <w:rsid w:val="007C7248"/>
    <w:rsid w:val="007C7436"/>
    <w:rsid w:val="007C7A77"/>
    <w:rsid w:val="007C7D3B"/>
    <w:rsid w:val="007D0FD4"/>
    <w:rsid w:val="007D1B44"/>
    <w:rsid w:val="007D2821"/>
    <w:rsid w:val="007D2CB9"/>
    <w:rsid w:val="007D3CAF"/>
    <w:rsid w:val="007D6527"/>
    <w:rsid w:val="007D6CBD"/>
    <w:rsid w:val="007D7377"/>
    <w:rsid w:val="007E0B8C"/>
    <w:rsid w:val="007E135B"/>
    <w:rsid w:val="007E260E"/>
    <w:rsid w:val="007E2DAB"/>
    <w:rsid w:val="007E2FC4"/>
    <w:rsid w:val="007E32E7"/>
    <w:rsid w:val="007E38F4"/>
    <w:rsid w:val="007E3A7B"/>
    <w:rsid w:val="007E42D5"/>
    <w:rsid w:val="007E4F9D"/>
    <w:rsid w:val="007E5471"/>
    <w:rsid w:val="007E56BB"/>
    <w:rsid w:val="007E5AA1"/>
    <w:rsid w:val="007E5BED"/>
    <w:rsid w:val="007E5E99"/>
    <w:rsid w:val="007F118F"/>
    <w:rsid w:val="007F1CD4"/>
    <w:rsid w:val="007F2E32"/>
    <w:rsid w:val="007F5445"/>
    <w:rsid w:val="007F5934"/>
    <w:rsid w:val="007F6803"/>
    <w:rsid w:val="007F6A59"/>
    <w:rsid w:val="007F6F45"/>
    <w:rsid w:val="0080052C"/>
    <w:rsid w:val="00801E64"/>
    <w:rsid w:val="0080353C"/>
    <w:rsid w:val="0080462F"/>
    <w:rsid w:val="0080490A"/>
    <w:rsid w:val="008049A5"/>
    <w:rsid w:val="00804F60"/>
    <w:rsid w:val="0080649A"/>
    <w:rsid w:val="00806DE4"/>
    <w:rsid w:val="00812FCD"/>
    <w:rsid w:val="00813BA9"/>
    <w:rsid w:val="008142FA"/>
    <w:rsid w:val="008153F8"/>
    <w:rsid w:val="00815757"/>
    <w:rsid w:val="00821252"/>
    <w:rsid w:val="00821981"/>
    <w:rsid w:val="00822062"/>
    <w:rsid w:val="0082286E"/>
    <w:rsid w:val="00824684"/>
    <w:rsid w:val="008256E0"/>
    <w:rsid w:val="008258CE"/>
    <w:rsid w:val="008262FC"/>
    <w:rsid w:val="00827E50"/>
    <w:rsid w:val="0083053E"/>
    <w:rsid w:val="008315F1"/>
    <w:rsid w:val="00832800"/>
    <w:rsid w:val="00834FD5"/>
    <w:rsid w:val="00840EEE"/>
    <w:rsid w:val="0084174A"/>
    <w:rsid w:val="00841F52"/>
    <w:rsid w:val="0084269C"/>
    <w:rsid w:val="0084637F"/>
    <w:rsid w:val="00847072"/>
    <w:rsid w:val="008517EB"/>
    <w:rsid w:val="00851E55"/>
    <w:rsid w:val="00852369"/>
    <w:rsid w:val="00853555"/>
    <w:rsid w:val="00853A2C"/>
    <w:rsid w:val="00855424"/>
    <w:rsid w:val="00855780"/>
    <w:rsid w:val="00856BDC"/>
    <w:rsid w:val="00860890"/>
    <w:rsid w:val="008621EB"/>
    <w:rsid w:val="0086245D"/>
    <w:rsid w:val="00863160"/>
    <w:rsid w:val="00863858"/>
    <w:rsid w:val="00863945"/>
    <w:rsid w:val="00863BBD"/>
    <w:rsid w:val="00863BF3"/>
    <w:rsid w:val="00865470"/>
    <w:rsid w:val="00865994"/>
    <w:rsid w:val="00865A6D"/>
    <w:rsid w:val="00865D8A"/>
    <w:rsid w:val="00865F57"/>
    <w:rsid w:val="008716AF"/>
    <w:rsid w:val="00871AB0"/>
    <w:rsid w:val="008725BC"/>
    <w:rsid w:val="00872632"/>
    <w:rsid w:val="00873B36"/>
    <w:rsid w:val="00876C97"/>
    <w:rsid w:val="00877701"/>
    <w:rsid w:val="00880740"/>
    <w:rsid w:val="0088259C"/>
    <w:rsid w:val="0088261D"/>
    <w:rsid w:val="0088351A"/>
    <w:rsid w:val="00884B01"/>
    <w:rsid w:val="00885692"/>
    <w:rsid w:val="00885A95"/>
    <w:rsid w:val="00886C60"/>
    <w:rsid w:val="008875AB"/>
    <w:rsid w:val="00891DF6"/>
    <w:rsid w:val="008959AB"/>
    <w:rsid w:val="00895E8F"/>
    <w:rsid w:val="00896988"/>
    <w:rsid w:val="00896D6C"/>
    <w:rsid w:val="00897390"/>
    <w:rsid w:val="00897826"/>
    <w:rsid w:val="008A089D"/>
    <w:rsid w:val="008A1842"/>
    <w:rsid w:val="008A2104"/>
    <w:rsid w:val="008A2B94"/>
    <w:rsid w:val="008A2CC3"/>
    <w:rsid w:val="008A4081"/>
    <w:rsid w:val="008A40B6"/>
    <w:rsid w:val="008A4B84"/>
    <w:rsid w:val="008A5C59"/>
    <w:rsid w:val="008A5D05"/>
    <w:rsid w:val="008A6051"/>
    <w:rsid w:val="008A7166"/>
    <w:rsid w:val="008A785D"/>
    <w:rsid w:val="008B1F93"/>
    <w:rsid w:val="008B3DA5"/>
    <w:rsid w:val="008B3E4F"/>
    <w:rsid w:val="008B44BF"/>
    <w:rsid w:val="008B55EA"/>
    <w:rsid w:val="008B5D0B"/>
    <w:rsid w:val="008B65BE"/>
    <w:rsid w:val="008B68B6"/>
    <w:rsid w:val="008B68E3"/>
    <w:rsid w:val="008C0352"/>
    <w:rsid w:val="008C061B"/>
    <w:rsid w:val="008C13AA"/>
    <w:rsid w:val="008C1F54"/>
    <w:rsid w:val="008C2C65"/>
    <w:rsid w:val="008C3AEB"/>
    <w:rsid w:val="008C408D"/>
    <w:rsid w:val="008C4A4C"/>
    <w:rsid w:val="008C4B37"/>
    <w:rsid w:val="008C5FBC"/>
    <w:rsid w:val="008C62F7"/>
    <w:rsid w:val="008C7D86"/>
    <w:rsid w:val="008D0AE6"/>
    <w:rsid w:val="008D0D13"/>
    <w:rsid w:val="008D16C4"/>
    <w:rsid w:val="008D1770"/>
    <w:rsid w:val="008D1EA0"/>
    <w:rsid w:val="008D2A1F"/>
    <w:rsid w:val="008D307A"/>
    <w:rsid w:val="008D3EC1"/>
    <w:rsid w:val="008D4531"/>
    <w:rsid w:val="008D5797"/>
    <w:rsid w:val="008E0CDF"/>
    <w:rsid w:val="008E2F17"/>
    <w:rsid w:val="008E2FC1"/>
    <w:rsid w:val="008E462E"/>
    <w:rsid w:val="008E4690"/>
    <w:rsid w:val="008E521F"/>
    <w:rsid w:val="008E5BA8"/>
    <w:rsid w:val="008E75A2"/>
    <w:rsid w:val="008F0DF0"/>
    <w:rsid w:val="008F0EBA"/>
    <w:rsid w:val="008F1333"/>
    <w:rsid w:val="008F1F59"/>
    <w:rsid w:val="008F22AE"/>
    <w:rsid w:val="008F4677"/>
    <w:rsid w:val="008F4850"/>
    <w:rsid w:val="008F4B9D"/>
    <w:rsid w:val="00900133"/>
    <w:rsid w:val="009003C4"/>
    <w:rsid w:val="00903BE4"/>
    <w:rsid w:val="00903C91"/>
    <w:rsid w:val="00904C42"/>
    <w:rsid w:val="009072FD"/>
    <w:rsid w:val="009100B9"/>
    <w:rsid w:val="0091111E"/>
    <w:rsid w:val="00913A86"/>
    <w:rsid w:val="00915139"/>
    <w:rsid w:val="00915642"/>
    <w:rsid w:val="0091589B"/>
    <w:rsid w:val="009158E3"/>
    <w:rsid w:val="00915A82"/>
    <w:rsid w:val="00915D58"/>
    <w:rsid w:val="00917751"/>
    <w:rsid w:val="00917DDF"/>
    <w:rsid w:val="00917EC8"/>
    <w:rsid w:val="00917EF2"/>
    <w:rsid w:val="00920328"/>
    <w:rsid w:val="009212C5"/>
    <w:rsid w:val="0092212A"/>
    <w:rsid w:val="00924E58"/>
    <w:rsid w:val="0092675C"/>
    <w:rsid w:val="009271CB"/>
    <w:rsid w:val="0092789C"/>
    <w:rsid w:val="0093328E"/>
    <w:rsid w:val="00933784"/>
    <w:rsid w:val="009358F1"/>
    <w:rsid w:val="00936A6C"/>
    <w:rsid w:val="00936C53"/>
    <w:rsid w:val="00937FD8"/>
    <w:rsid w:val="009402D5"/>
    <w:rsid w:val="0094108A"/>
    <w:rsid w:val="009428BB"/>
    <w:rsid w:val="0094558A"/>
    <w:rsid w:val="00945B1A"/>
    <w:rsid w:val="00945F01"/>
    <w:rsid w:val="0094668F"/>
    <w:rsid w:val="009466C1"/>
    <w:rsid w:val="0094671C"/>
    <w:rsid w:val="00950048"/>
    <w:rsid w:val="00950715"/>
    <w:rsid w:val="009508D6"/>
    <w:rsid w:val="00950A71"/>
    <w:rsid w:val="00950FFA"/>
    <w:rsid w:val="00951578"/>
    <w:rsid w:val="00951D2B"/>
    <w:rsid w:val="0095302C"/>
    <w:rsid w:val="0095479C"/>
    <w:rsid w:val="00954E3D"/>
    <w:rsid w:val="00956726"/>
    <w:rsid w:val="009575B9"/>
    <w:rsid w:val="00960A41"/>
    <w:rsid w:val="009611FC"/>
    <w:rsid w:val="009642DA"/>
    <w:rsid w:val="00964ACB"/>
    <w:rsid w:val="00964DEA"/>
    <w:rsid w:val="00964F75"/>
    <w:rsid w:val="00967DA8"/>
    <w:rsid w:val="0097133C"/>
    <w:rsid w:val="00973C02"/>
    <w:rsid w:val="009743BC"/>
    <w:rsid w:val="00974969"/>
    <w:rsid w:val="00975431"/>
    <w:rsid w:val="00975530"/>
    <w:rsid w:val="009755F3"/>
    <w:rsid w:val="0097609C"/>
    <w:rsid w:val="00977F66"/>
    <w:rsid w:val="00981321"/>
    <w:rsid w:val="00983084"/>
    <w:rsid w:val="00983138"/>
    <w:rsid w:val="00983776"/>
    <w:rsid w:val="00984C34"/>
    <w:rsid w:val="00986815"/>
    <w:rsid w:val="00986C70"/>
    <w:rsid w:val="00987F6F"/>
    <w:rsid w:val="00992274"/>
    <w:rsid w:val="00995FF1"/>
    <w:rsid w:val="00996D30"/>
    <w:rsid w:val="009A005C"/>
    <w:rsid w:val="009A101B"/>
    <w:rsid w:val="009A1887"/>
    <w:rsid w:val="009A1E64"/>
    <w:rsid w:val="009A26FC"/>
    <w:rsid w:val="009A356F"/>
    <w:rsid w:val="009A38F1"/>
    <w:rsid w:val="009A3E86"/>
    <w:rsid w:val="009A4914"/>
    <w:rsid w:val="009A50A4"/>
    <w:rsid w:val="009A587A"/>
    <w:rsid w:val="009A5D56"/>
    <w:rsid w:val="009A75F5"/>
    <w:rsid w:val="009B2610"/>
    <w:rsid w:val="009B3F75"/>
    <w:rsid w:val="009B4B5A"/>
    <w:rsid w:val="009B570F"/>
    <w:rsid w:val="009B644D"/>
    <w:rsid w:val="009B720D"/>
    <w:rsid w:val="009C005B"/>
    <w:rsid w:val="009C35DF"/>
    <w:rsid w:val="009C4CE5"/>
    <w:rsid w:val="009C5520"/>
    <w:rsid w:val="009C6279"/>
    <w:rsid w:val="009C6A1A"/>
    <w:rsid w:val="009C70E0"/>
    <w:rsid w:val="009D0E20"/>
    <w:rsid w:val="009D2661"/>
    <w:rsid w:val="009D2712"/>
    <w:rsid w:val="009D279B"/>
    <w:rsid w:val="009D313B"/>
    <w:rsid w:val="009D4480"/>
    <w:rsid w:val="009D55D6"/>
    <w:rsid w:val="009D603C"/>
    <w:rsid w:val="009D604F"/>
    <w:rsid w:val="009D7240"/>
    <w:rsid w:val="009D7590"/>
    <w:rsid w:val="009E0D1C"/>
    <w:rsid w:val="009E1140"/>
    <w:rsid w:val="009E130C"/>
    <w:rsid w:val="009E3C46"/>
    <w:rsid w:val="009E3D67"/>
    <w:rsid w:val="009E5F65"/>
    <w:rsid w:val="009E6D8B"/>
    <w:rsid w:val="009E6E19"/>
    <w:rsid w:val="009E7225"/>
    <w:rsid w:val="009E74CD"/>
    <w:rsid w:val="009E79A0"/>
    <w:rsid w:val="009F0927"/>
    <w:rsid w:val="009F0DA0"/>
    <w:rsid w:val="009F235D"/>
    <w:rsid w:val="009F425A"/>
    <w:rsid w:val="00A006FB"/>
    <w:rsid w:val="00A026F5"/>
    <w:rsid w:val="00A027A6"/>
    <w:rsid w:val="00A027EB"/>
    <w:rsid w:val="00A02BE3"/>
    <w:rsid w:val="00A02F99"/>
    <w:rsid w:val="00A034E1"/>
    <w:rsid w:val="00A046DF"/>
    <w:rsid w:val="00A05EEA"/>
    <w:rsid w:val="00A05F76"/>
    <w:rsid w:val="00A072DA"/>
    <w:rsid w:val="00A07ECE"/>
    <w:rsid w:val="00A10018"/>
    <w:rsid w:val="00A102C2"/>
    <w:rsid w:val="00A10F1E"/>
    <w:rsid w:val="00A12748"/>
    <w:rsid w:val="00A1349B"/>
    <w:rsid w:val="00A135DF"/>
    <w:rsid w:val="00A16AAA"/>
    <w:rsid w:val="00A16ADC"/>
    <w:rsid w:val="00A20114"/>
    <w:rsid w:val="00A23B95"/>
    <w:rsid w:val="00A246BF"/>
    <w:rsid w:val="00A24857"/>
    <w:rsid w:val="00A25D44"/>
    <w:rsid w:val="00A25DAA"/>
    <w:rsid w:val="00A273AA"/>
    <w:rsid w:val="00A301EA"/>
    <w:rsid w:val="00A31D53"/>
    <w:rsid w:val="00A31E0E"/>
    <w:rsid w:val="00A34860"/>
    <w:rsid w:val="00A34D75"/>
    <w:rsid w:val="00A352F5"/>
    <w:rsid w:val="00A35598"/>
    <w:rsid w:val="00A37062"/>
    <w:rsid w:val="00A37353"/>
    <w:rsid w:val="00A42003"/>
    <w:rsid w:val="00A422AA"/>
    <w:rsid w:val="00A43131"/>
    <w:rsid w:val="00A43607"/>
    <w:rsid w:val="00A443BC"/>
    <w:rsid w:val="00A46C32"/>
    <w:rsid w:val="00A476C2"/>
    <w:rsid w:val="00A477C3"/>
    <w:rsid w:val="00A47C67"/>
    <w:rsid w:val="00A50537"/>
    <w:rsid w:val="00A50BFB"/>
    <w:rsid w:val="00A50F87"/>
    <w:rsid w:val="00A5163B"/>
    <w:rsid w:val="00A523CF"/>
    <w:rsid w:val="00A54559"/>
    <w:rsid w:val="00A55C57"/>
    <w:rsid w:val="00A56705"/>
    <w:rsid w:val="00A600B8"/>
    <w:rsid w:val="00A614CB"/>
    <w:rsid w:val="00A640D0"/>
    <w:rsid w:val="00A6475B"/>
    <w:rsid w:val="00A64DD1"/>
    <w:rsid w:val="00A65B68"/>
    <w:rsid w:val="00A66D84"/>
    <w:rsid w:val="00A66E3B"/>
    <w:rsid w:val="00A6723B"/>
    <w:rsid w:val="00A6731E"/>
    <w:rsid w:val="00A71388"/>
    <w:rsid w:val="00A71DE6"/>
    <w:rsid w:val="00A72839"/>
    <w:rsid w:val="00A75542"/>
    <w:rsid w:val="00A75ED5"/>
    <w:rsid w:val="00A7745B"/>
    <w:rsid w:val="00A80539"/>
    <w:rsid w:val="00A80A1D"/>
    <w:rsid w:val="00A80CB2"/>
    <w:rsid w:val="00A81B51"/>
    <w:rsid w:val="00A82FB1"/>
    <w:rsid w:val="00A84233"/>
    <w:rsid w:val="00A879A5"/>
    <w:rsid w:val="00A87DDE"/>
    <w:rsid w:val="00A92FED"/>
    <w:rsid w:val="00A94E57"/>
    <w:rsid w:val="00A95CE2"/>
    <w:rsid w:val="00A968AD"/>
    <w:rsid w:val="00A96D0D"/>
    <w:rsid w:val="00A975CD"/>
    <w:rsid w:val="00A97695"/>
    <w:rsid w:val="00A97D95"/>
    <w:rsid w:val="00AA1089"/>
    <w:rsid w:val="00AA11C9"/>
    <w:rsid w:val="00AA1874"/>
    <w:rsid w:val="00AA32E3"/>
    <w:rsid w:val="00AA38EF"/>
    <w:rsid w:val="00AA44B6"/>
    <w:rsid w:val="00AA5B8A"/>
    <w:rsid w:val="00AA7574"/>
    <w:rsid w:val="00AB0722"/>
    <w:rsid w:val="00AB0AA6"/>
    <w:rsid w:val="00AB0EEC"/>
    <w:rsid w:val="00AB3ABA"/>
    <w:rsid w:val="00AB3D97"/>
    <w:rsid w:val="00AB446B"/>
    <w:rsid w:val="00AB4770"/>
    <w:rsid w:val="00AB4F98"/>
    <w:rsid w:val="00AB6811"/>
    <w:rsid w:val="00AB7057"/>
    <w:rsid w:val="00AB770C"/>
    <w:rsid w:val="00AC1131"/>
    <w:rsid w:val="00AC179F"/>
    <w:rsid w:val="00AC1B39"/>
    <w:rsid w:val="00AC1ED1"/>
    <w:rsid w:val="00AC31E0"/>
    <w:rsid w:val="00AC3288"/>
    <w:rsid w:val="00AC7315"/>
    <w:rsid w:val="00AC78D1"/>
    <w:rsid w:val="00AD0A1F"/>
    <w:rsid w:val="00AD1382"/>
    <w:rsid w:val="00AD1A9E"/>
    <w:rsid w:val="00AD3058"/>
    <w:rsid w:val="00AD34B3"/>
    <w:rsid w:val="00AD3FD8"/>
    <w:rsid w:val="00AD4370"/>
    <w:rsid w:val="00AD4D71"/>
    <w:rsid w:val="00AD4E7F"/>
    <w:rsid w:val="00AD53B9"/>
    <w:rsid w:val="00AD683B"/>
    <w:rsid w:val="00AE0947"/>
    <w:rsid w:val="00AE559A"/>
    <w:rsid w:val="00AE56B2"/>
    <w:rsid w:val="00AE68D5"/>
    <w:rsid w:val="00AE7011"/>
    <w:rsid w:val="00AF1482"/>
    <w:rsid w:val="00AF2033"/>
    <w:rsid w:val="00AF3C17"/>
    <w:rsid w:val="00AF4C32"/>
    <w:rsid w:val="00AF61CF"/>
    <w:rsid w:val="00AF7436"/>
    <w:rsid w:val="00AF78B0"/>
    <w:rsid w:val="00B00370"/>
    <w:rsid w:val="00B0144B"/>
    <w:rsid w:val="00B03B85"/>
    <w:rsid w:val="00B05882"/>
    <w:rsid w:val="00B05F3B"/>
    <w:rsid w:val="00B11ED6"/>
    <w:rsid w:val="00B11FCA"/>
    <w:rsid w:val="00B12044"/>
    <w:rsid w:val="00B12494"/>
    <w:rsid w:val="00B136B8"/>
    <w:rsid w:val="00B1491E"/>
    <w:rsid w:val="00B14F5C"/>
    <w:rsid w:val="00B15691"/>
    <w:rsid w:val="00B16C76"/>
    <w:rsid w:val="00B16F26"/>
    <w:rsid w:val="00B170D8"/>
    <w:rsid w:val="00B174B9"/>
    <w:rsid w:val="00B200F0"/>
    <w:rsid w:val="00B20815"/>
    <w:rsid w:val="00B20E90"/>
    <w:rsid w:val="00B225F1"/>
    <w:rsid w:val="00B25688"/>
    <w:rsid w:val="00B2576B"/>
    <w:rsid w:val="00B26F09"/>
    <w:rsid w:val="00B2715F"/>
    <w:rsid w:val="00B27FC0"/>
    <w:rsid w:val="00B30238"/>
    <w:rsid w:val="00B31EF9"/>
    <w:rsid w:val="00B32660"/>
    <w:rsid w:val="00B35931"/>
    <w:rsid w:val="00B35986"/>
    <w:rsid w:val="00B36516"/>
    <w:rsid w:val="00B36634"/>
    <w:rsid w:val="00B375E3"/>
    <w:rsid w:val="00B40044"/>
    <w:rsid w:val="00B41AC0"/>
    <w:rsid w:val="00B4419B"/>
    <w:rsid w:val="00B455B7"/>
    <w:rsid w:val="00B45A49"/>
    <w:rsid w:val="00B45E67"/>
    <w:rsid w:val="00B46ABB"/>
    <w:rsid w:val="00B50AE3"/>
    <w:rsid w:val="00B52442"/>
    <w:rsid w:val="00B531B4"/>
    <w:rsid w:val="00B532EE"/>
    <w:rsid w:val="00B54D83"/>
    <w:rsid w:val="00B57028"/>
    <w:rsid w:val="00B57A7C"/>
    <w:rsid w:val="00B60733"/>
    <w:rsid w:val="00B6197D"/>
    <w:rsid w:val="00B61EDD"/>
    <w:rsid w:val="00B62C13"/>
    <w:rsid w:val="00B64697"/>
    <w:rsid w:val="00B66465"/>
    <w:rsid w:val="00B6689F"/>
    <w:rsid w:val="00B72A24"/>
    <w:rsid w:val="00B74CD0"/>
    <w:rsid w:val="00B75815"/>
    <w:rsid w:val="00B75B4A"/>
    <w:rsid w:val="00B7667D"/>
    <w:rsid w:val="00B76C35"/>
    <w:rsid w:val="00B803A0"/>
    <w:rsid w:val="00B80C04"/>
    <w:rsid w:val="00B83090"/>
    <w:rsid w:val="00B83678"/>
    <w:rsid w:val="00B841BF"/>
    <w:rsid w:val="00B84EE4"/>
    <w:rsid w:val="00B85427"/>
    <w:rsid w:val="00B905A9"/>
    <w:rsid w:val="00B90BC9"/>
    <w:rsid w:val="00B90FC1"/>
    <w:rsid w:val="00B918CD"/>
    <w:rsid w:val="00B92278"/>
    <w:rsid w:val="00B93145"/>
    <w:rsid w:val="00B93448"/>
    <w:rsid w:val="00B934CF"/>
    <w:rsid w:val="00B953B6"/>
    <w:rsid w:val="00B97217"/>
    <w:rsid w:val="00BA0F11"/>
    <w:rsid w:val="00BA29B7"/>
    <w:rsid w:val="00BA3453"/>
    <w:rsid w:val="00BA481A"/>
    <w:rsid w:val="00BA55DF"/>
    <w:rsid w:val="00BA5648"/>
    <w:rsid w:val="00BA67BA"/>
    <w:rsid w:val="00BA78FD"/>
    <w:rsid w:val="00BB0E4E"/>
    <w:rsid w:val="00BB2811"/>
    <w:rsid w:val="00BB30B3"/>
    <w:rsid w:val="00BB4458"/>
    <w:rsid w:val="00BB44A3"/>
    <w:rsid w:val="00BB4C26"/>
    <w:rsid w:val="00BB66F1"/>
    <w:rsid w:val="00BB68BA"/>
    <w:rsid w:val="00BB6D75"/>
    <w:rsid w:val="00BB7173"/>
    <w:rsid w:val="00BC0427"/>
    <w:rsid w:val="00BC0603"/>
    <w:rsid w:val="00BC1463"/>
    <w:rsid w:val="00BC29C4"/>
    <w:rsid w:val="00BC4237"/>
    <w:rsid w:val="00BC4622"/>
    <w:rsid w:val="00BC5791"/>
    <w:rsid w:val="00BC5EC3"/>
    <w:rsid w:val="00BC6863"/>
    <w:rsid w:val="00BC6900"/>
    <w:rsid w:val="00BC781D"/>
    <w:rsid w:val="00BD1954"/>
    <w:rsid w:val="00BD36B7"/>
    <w:rsid w:val="00BD37D4"/>
    <w:rsid w:val="00BD3FDB"/>
    <w:rsid w:val="00BD4E1B"/>
    <w:rsid w:val="00BD63B2"/>
    <w:rsid w:val="00BD6D7D"/>
    <w:rsid w:val="00BD77E1"/>
    <w:rsid w:val="00BD7D19"/>
    <w:rsid w:val="00BE2B8D"/>
    <w:rsid w:val="00BE5A2E"/>
    <w:rsid w:val="00BE614E"/>
    <w:rsid w:val="00BE65F1"/>
    <w:rsid w:val="00BE6C2B"/>
    <w:rsid w:val="00BF07A3"/>
    <w:rsid w:val="00BF09F2"/>
    <w:rsid w:val="00BF1A70"/>
    <w:rsid w:val="00BF1ABC"/>
    <w:rsid w:val="00BF1C1A"/>
    <w:rsid w:val="00BF1DF5"/>
    <w:rsid w:val="00BF2981"/>
    <w:rsid w:val="00BF3034"/>
    <w:rsid w:val="00BF436C"/>
    <w:rsid w:val="00BF49A5"/>
    <w:rsid w:val="00BF4AD3"/>
    <w:rsid w:val="00BF4B8A"/>
    <w:rsid w:val="00BF64CD"/>
    <w:rsid w:val="00BF71A3"/>
    <w:rsid w:val="00C00FE4"/>
    <w:rsid w:val="00C02635"/>
    <w:rsid w:val="00C03EC4"/>
    <w:rsid w:val="00C06379"/>
    <w:rsid w:val="00C06CAB"/>
    <w:rsid w:val="00C07068"/>
    <w:rsid w:val="00C070FD"/>
    <w:rsid w:val="00C07775"/>
    <w:rsid w:val="00C07786"/>
    <w:rsid w:val="00C103A2"/>
    <w:rsid w:val="00C1119E"/>
    <w:rsid w:val="00C111A9"/>
    <w:rsid w:val="00C12555"/>
    <w:rsid w:val="00C1273A"/>
    <w:rsid w:val="00C13599"/>
    <w:rsid w:val="00C14AF4"/>
    <w:rsid w:val="00C14F4C"/>
    <w:rsid w:val="00C154EA"/>
    <w:rsid w:val="00C16256"/>
    <w:rsid w:val="00C16504"/>
    <w:rsid w:val="00C16825"/>
    <w:rsid w:val="00C20147"/>
    <w:rsid w:val="00C20A87"/>
    <w:rsid w:val="00C21959"/>
    <w:rsid w:val="00C2489F"/>
    <w:rsid w:val="00C25464"/>
    <w:rsid w:val="00C2668B"/>
    <w:rsid w:val="00C27080"/>
    <w:rsid w:val="00C27950"/>
    <w:rsid w:val="00C30900"/>
    <w:rsid w:val="00C31AFD"/>
    <w:rsid w:val="00C32288"/>
    <w:rsid w:val="00C32ED7"/>
    <w:rsid w:val="00C330B8"/>
    <w:rsid w:val="00C3329A"/>
    <w:rsid w:val="00C36316"/>
    <w:rsid w:val="00C36371"/>
    <w:rsid w:val="00C37603"/>
    <w:rsid w:val="00C3764F"/>
    <w:rsid w:val="00C37C0F"/>
    <w:rsid w:val="00C412F6"/>
    <w:rsid w:val="00C42246"/>
    <w:rsid w:val="00C42598"/>
    <w:rsid w:val="00C42698"/>
    <w:rsid w:val="00C43CF1"/>
    <w:rsid w:val="00C44524"/>
    <w:rsid w:val="00C46C0A"/>
    <w:rsid w:val="00C472FC"/>
    <w:rsid w:val="00C50CBF"/>
    <w:rsid w:val="00C51A5B"/>
    <w:rsid w:val="00C523BE"/>
    <w:rsid w:val="00C52D2B"/>
    <w:rsid w:val="00C52D40"/>
    <w:rsid w:val="00C57AC0"/>
    <w:rsid w:val="00C61462"/>
    <w:rsid w:val="00C619F2"/>
    <w:rsid w:val="00C6259C"/>
    <w:rsid w:val="00C638B6"/>
    <w:rsid w:val="00C63CF6"/>
    <w:rsid w:val="00C63E24"/>
    <w:rsid w:val="00C645C8"/>
    <w:rsid w:val="00C656AF"/>
    <w:rsid w:val="00C665BB"/>
    <w:rsid w:val="00C6704F"/>
    <w:rsid w:val="00C67073"/>
    <w:rsid w:val="00C678B6"/>
    <w:rsid w:val="00C705E2"/>
    <w:rsid w:val="00C70839"/>
    <w:rsid w:val="00C708DE"/>
    <w:rsid w:val="00C70C7A"/>
    <w:rsid w:val="00C713DD"/>
    <w:rsid w:val="00C74517"/>
    <w:rsid w:val="00C8005B"/>
    <w:rsid w:val="00C80098"/>
    <w:rsid w:val="00C80F67"/>
    <w:rsid w:val="00C81CA3"/>
    <w:rsid w:val="00C82324"/>
    <w:rsid w:val="00C8344A"/>
    <w:rsid w:val="00C8353A"/>
    <w:rsid w:val="00C866EF"/>
    <w:rsid w:val="00C8723B"/>
    <w:rsid w:val="00C878A8"/>
    <w:rsid w:val="00C90063"/>
    <w:rsid w:val="00C90384"/>
    <w:rsid w:val="00C90F2F"/>
    <w:rsid w:val="00C926BA"/>
    <w:rsid w:val="00C94685"/>
    <w:rsid w:val="00C951FA"/>
    <w:rsid w:val="00C95F21"/>
    <w:rsid w:val="00C967C1"/>
    <w:rsid w:val="00C97F7D"/>
    <w:rsid w:val="00CA1D61"/>
    <w:rsid w:val="00CA3412"/>
    <w:rsid w:val="00CA341B"/>
    <w:rsid w:val="00CA39AC"/>
    <w:rsid w:val="00CA4A47"/>
    <w:rsid w:val="00CA5240"/>
    <w:rsid w:val="00CA52EA"/>
    <w:rsid w:val="00CA73CA"/>
    <w:rsid w:val="00CA7D70"/>
    <w:rsid w:val="00CB09B3"/>
    <w:rsid w:val="00CB3850"/>
    <w:rsid w:val="00CB40C8"/>
    <w:rsid w:val="00CB5808"/>
    <w:rsid w:val="00CB65B2"/>
    <w:rsid w:val="00CC26BA"/>
    <w:rsid w:val="00CC3550"/>
    <w:rsid w:val="00CC3A9C"/>
    <w:rsid w:val="00CC46F7"/>
    <w:rsid w:val="00CC7775"/>
    <w:rsid w:val="00CD038B"/>
    <w:rsid w:val="00CD0D05"/>
    <w:rsid w:val="00CD1648"/>
    <w:rsid w:val="00CD1681"/>
    <w:rsid w:val="00CD4046"/>
    <w:rsid w:val="00CD41AA"/>
    <w:rsid w:val="00CD424D"/>
    <w:rsid w:val="00CD4939"/>
    <w:rsid w:val="00CD4F0B"/>
    <w:rsid w:val="00CD5CA5"/>
    <w:rsid w:val="00CE0956"/>
    <w:rsid w:val="00CE0EB4"/>
    <w:rsid w:val="00CE4768"/>
    <w:rsid w:val="00CE68D8"/>
    <w:rsid w:val="00CE6F82"/>
    <w:rsid w:val="00CE710E"/>
    <w:rsid w:val="00CF1ACF"/>
    <w:rsid w:val="00CF20F6"/>
    <w:rsid w:val="00CF2E48"/>
    <w:rsid w:val="00CF3D76"/>
    <w:rsid w:val="00CF47A0"/>
    <w:rsid w:val="00CF4C30"/>
    <w:rsid w:val="00CF54B1"/>
    <w:rsid w:val="00CF689C"/>
    <w:rsid w:val="00CF71A7"/>
    <w:rsid w:val="00CF7EC3"/>
    <w:rsid w:val="00D00F45"/>
    <w:rsid w:val="00D019AE"/>
    <w:rsid w:val="00D04179"/>
    <w:rsid w:val="00D043E7"/>
    <w:rsid w:val="00D06155"/>
    <w:rsid w:val="00D07E2F"/>
    <w:rsid w:val="00D07F39"/>
    <w:rsid w:val="00D10951"/>
    <w:rsid w:val="00D128F3"/>
    <w:rsid w:val="00D13655"/>
    <w:rsid w:val="00D14ED3"/>
    <w:rsid w:val="00D165EE"/>
    <w:rsid w:val="00D17EE2"/>
    <w:rsid w:val="00D216D4"/>
    <w:rsid w:val="00D21FC1"/>
    <w:rsid w:val="00D21FDC"/>
    <w:rsid w:val="00D22779"/>
    <w:rsid w:val="00D23287"/>
    <w:rsid w:val="00D2333D"/>
    <w:rsid w:val="00D234DC"/>
    <w:rsid w:val="00D239AA"/>
    <w:rsid w:val="00D23F4F"/>
    <w:rsid w:val="00D2489F"/>
    <w:rsid w:val="00D25694"/>
    <w:rsid w:val="00D26A97"/>
    <w:rsid w:val="00D27CDD"/>
    <w:rsid w:val="00D3010E"/>
    <w:rsid w:val="00D31AD3"/>
    <w:rsid w:val="00D35EF1"/>
    <w:rsid w:val="00D362EA"/>
    <w:rsid w:val="00D36789"/>
    <w:rsid w:val="00D36835"/>
    <w:rsid w:val="00D41834"/>
    <w:rsid w:val="00D42B22"/>
    <w:rsid w:val="00D457EF"/>
    <w:rsid w:val="00D47E89"/>
    <w:rsid w:val="00D50750"/>
    <w:rsid w:val="00D51D8F"/>
    <w:rsid w:val="00D5446F"/>
    <w:rsid w:val="00D5627E"/>
    <w:rsid w:val="00D56321"/>
    <w:rsid w:val="00D56504"/>
    <w:rsid w:val="00D56D7A"/>
    <w:rsid w:val="00D56DAC"/>
    <w:rsid w:val="00D60A4F"/>
    <w:rsid w:val="00D6240B"/>
    <w:rsid w:val="00D63503"/>
    <w:rsid w:val="00D639BC"/>
    <w:rsid w:val="00D639E7"/>
    <w:rsid w:val="00D64798"/>
    <w:rsid w:val="00D65941"/>
    <w:rsid w:val="00D66AB1"/>
    <w:rsid w:val="00D6702C"/>
    <w:rsid w:val="00D67AF6"/>
    <w:rsid w:val="00D7098F"/>
    <w:rsid w:val="00D720C0"/>
    <w:rsid w:val="00D72118"/>
    <w:rsid w:val="00D7263C"/>
    <w:rsid w:val="00D72C29"/>
    <w:rsid w:val="00D74213"/>
    <w:rsid w:val="00D747C6"/>
    <w:rsid w:val="00D75BB2"/>
    <w:rsid w:val="00D75D0E"/>
    <w:rsid w:val="00D767E7"/>
    <w:rsid w:val="00D7708C"/>
    <w:rsid w:val="00D77E93"/>
    <w:rsid w:val="00D8068D"/>
    <w:rsid w:val="00D80DC1"/>
    <w:rsid w:val="00D84905"/>
    <w:rsid w:val="00D86F38"/>
    <w:rsid w:val="00D872AE"/>
    <w:rsid w:val="00D900B1"/>
    <w:rsid w:val="00D9020F"/>
    <w:rsid w:val="00D9022A"/>
    <w:rsid w:val="00D90339"/>
    <w:rsid w:val="00D91EC1"/>
    <w:rsid w:val="00D92629"/>
    <w:rsid w:val="00D932ED"/>
    <w:rsid w:val="00D9490C"/>
    <w:rsid w:val="00D94FAB"/>
    <w:rsid w:val="00D952FB"/>
    <w:rsid w:val="00D970E7"/>
    <w:rsid w:val="00D9768A"/>
    <w:rsid w:val="00D9783B"/>
    <w:rsid w:val="00D97DB0"/>
    <w:rsid w:val="00DA00D5"/>
    <w:rsid w:val="00DA0114"/>
    <w:rsid w:val="00DA109C"/>
    <w:rsid w:val="00DA27D6"/>
    <w:rsid w:val="00DA28B2"/>
    <w:rsid w:val="00DA384E"/>
    <w:rsid w:val="00DA59F7"/>
    <w:rsid w:val="00DA793F"/>
    <w:rsid w:val="00DB0090"/>
    <w:rsid w:val="00DB14BD"/>
    <w:rsid w:val="00DB1ED6"/>
    <w:rsid w:val="00DB2674"/>
    <w:rsid w:val="00DB29BC"/>
    <w:rsid w:val="00DB3538"/>
    <w:rsid w:val="00DB358B"/>
    <w:rsid w:val="00DB37C1"/>
    <w:rsid w:val="00DB5A5E"/>
    <w:rsid w:val="00DB66AB"/>
    <w:rsid w:val="00DB691E"/>
    <w:rsid w:val="00DC10E1"/>
    <w:rsid w:val="00DC360B"/>
    <w:rsid w:val="00DC5239"/>
    <w:rsid w:val="00DC563F"/>
    <w:rsid w:val="00DC7129"/>
    <w:rsid w:val="00DC7177"/>
    <w:rsid w:val="00DC7C86"/>
    <w:rsid w:val="00DC7FE4"/>
    <w:rsid w:val="00DD06EB"/>
    <w:rsid w:val="00DD0941"/>
    <w:rsid w:val="00DD119B"/>
    <w:rsid w:val="00DD3633"/>
    <w:rsid w:val="00DD3AE0"/>
    <w:rsid w:val="00DD41E7"/>
    <w:rsid w:val="00DD44D9"/>
    <w:rsid w:val="00DD4A83"/>
    <w:rsid w:val="00DD4B41"/>
    <w:rsid w:val="00DD4C12"/>
    <w:rsid w:val="00DD7123"/>
    <w:rsid w:val="00DD77A8"/>
    <w:rsid w:val="00DD7FB8"/>
    <w:rsid w:val="00DE0B7E"/>
    <w:rsid w:val="00DE1329"/>
    <w:rsid w:val="00DE29B3"/>
    <w:rsid w:val="00DE42B9"/>
    <w:rsid w:val="00DE4F0A"/>
    <w:rsid w:val="00DE50EF"/>
    <w:rsid w:val="00DE53E3"/>
    <w:rsid w:val="00DE5525"/>
    <w:rsid w:val="00DE619D"/>
    <w:rsid w:val="00DE641C"/>
    <w:rsid w:val="00DE752B"/>
    <w:rsid w:val="00DE7882"/>
    <w:rsid w:val="00DE7B19"/>
    <w:rsid w:val="00DF08CF"/>
    <w:rsid w:val="00DF27B0"/>
    <w:rsid w:val="00DF3770"/>
    <w:rsid w:val="00DF37D8"/>
    <w:rsid w:val="00DF455A"/>
    <w:rsid w:val="00DF61F4"/>
    <w:rsid w:val="00DF6510"/>
    <w:rsid w:val="00DF695D"/>
    <w:rsid w:val="00DF72CC"/>
    <w:rsid w:val="00DF763D"/>
    <w:rsid w:val="00DF776C"/>
    <w:rsid w:val="00DF78BA"/>
    <w:rsid w:val="00E006D9"/>
    <w:rsid w:val="00E02275"/>
    <w:rsid w:val="00E0238D"/>
    <w:rsid w:val="00E02B51"/>
    <w:rsid w:val="00E02C03"/>
    <w:rsid w:val="00E0376C"/>
    <w:rsid w:val="00E0615F"/>
    <w:rsid w:val="00E11299"/>
    <w:rsid w:val="00E16059"/>
    <w:rsid w:val="00E16C24"/>
    <w:rsid w:val="00E21C61"/>
    <w:rsid w:val="00E21F02"/>
    <w:rsid w:val="00E241AA"/>
    <w:rsid w:val="00E24E97"/>
    <w:rsid w:val="00E25210"/>
    <w:rsid w:val="00E2569C"/>
    <w:rsid w:val="00E25928"/>
    <w:rsid w:val="00E26A4C"/>
    <w:rsid w:val="00E276A6"/>
    <w:rsid w:val="00E30A99"/>
    <w:rsid w:val="00E30BB9"/>
    <w:rsid w:val="00E30D99"/>
    <w:rsid w:val="00E31635"/>
    <w:rsid w:val="00E31DCD"/>
    <w:rsid w:val="00E326E6"/>
    <w:rsid w:val="00E32CD5"/>
    <w:rsid w:val="00E33708"/>
    <w:rsid w:val="00E35CB2"/>
    <w:rsid w:val="00E35E33"/>
    <w:rsid w:val="00E376E3"/>
    <w:rsid w:val="00E409D3"/>
    <w:rsid w:val="00E41F82"/>
    <w:rsid w:val="00E42965"/>
    <w:rsid w:val="00E434D0"/>
    <w:rsid w:val="00E44906"/>
    <w:rsid w:val="00E455F3"/>
    <w:rsid w:val="00E45FCF"/>
    <w:rsid w:val="00E478B8"/>
    <w:rsid w:val="00E479C2"/>
    <w:rsid w:val="00E50877"/>
    <w:rsid w:val="00E50EAA"/>
    <w:rsid w:val="00E514FF"/>
    <w:rsid w:val="00E531B5"/>
    <w:rsid w:val="00E53937"/>
    <w:rsid w:val="00E53DFB"/>
    <w:rsid w:val="00E56EA2"/>
    <w:rsid w:val="00E56F32"/>
    <w:rsid w:val="00E57556"/>
    <w:rsid w:val="00E608F7"/>
    <w:rsid w:val="00E636AE"/>
    <w:rsid w:val="00E6372F"/>
    <w:rsid w:val="00E63E39"/>
    <w:rsid w:val="00E643B9"/>
    <w:rsid w:val="00E64832"/>
    <w:rsid w:val="00E65187"/>
    <w:rsid w:val="00E65EF4"/>
    <w:rsid w:val="00E673D7"/>
    <w:rsid w:val="00E7050A"/>
    <w:rsid w:val="00E70757"/>
    <w:rsid w:val="00E70FED"/>
    <w:rsid w:val="00E71336"/>
    <w:rsid w:val="00E71375"/>
    <w:rsid w:val="00E71FA3"/>
    <w:rsid w:val="00E7276C"/>
    <w:rsid w:val="00E73047"/>
    <w:rsid w:val="00E73291"/>
    <w:rsid w:val="00E73943"/>
    <w:rsid w:val="00E74482"/>
    <w:rsid w:val="00E7510E"/>
    <w:rsid w:val="00E7512F"/>
    <w:rsid w:val="00E75463"/>
    <w:rsid w:val="00E75B4F"/>
    <w:rsid w:val="00E76497"/>
    <w:rsid w:val="00E76566"/>
    <w:rsid w:val="00E81C3B"/>
    <w:rsid w:val="00E82242"/>
    <w:rsid w:val="00E825B8"/>
    <w:rsid w:val="00E858CC"/>
    <w:rsid w:val="00E85A7E"/>
    <w:rsid w:val="00E85ACE"/>
    <w:rsid w:val="00E85B0E"/>
    <w:rsid w:val="00E86B57"/>
    <w:rsid w:val="00E90E81"/>
    <w:rsid w:val="00E9190F"/>
    <w:rsid w:val="00E92DD0"/>
    <w:rsid w:val="00E931BC"/>
    <w:rsid w:val="00E95097"/>
    <w:rsid w:val="00E962FA"/>
    <w:rsid w:val="00E9675B"/>
    <w:rsid w:val="00E96C5C"/>
    <w:rsid w:val="00E97AE9"/>
    <w:rsid w:val="00E97C4D"/>
    <w:rsid w:val="00EA18C5"/>
    <w:rsid w:val="00EA2700"/>
    <w:rsid w:val="00EA3559"/>
    <w:rsid w:val="00EA3C35"/>
    <w:rsid w:val="00EA4133"/>
    <w:rsid w:val="00EA4AB1"/>
    <w:rsid w:val="00EA7D05"/>
    <w:rsid w:val="00EB006E"/>
    <w:rsid w:val="00EB0266"/>
    <w:rsid w:val="00EB2208"/>
    <w:rsid w:val="00EB4D22"/>
    <w:rsid w:val="00EB6019"/>
    <w:rsid w:val="00EB6268"/>
    <w:rsid w:val="00EB6C0D"/>
    <w:rsid w:val="00EB6F6C"/>
    <w:rsid w:val="00EC0561"/>
    <w:rsid w:val="00EC1375"/>
    <w:rsid w:val="00EC159D"/>
    <w:rsid w:val="00EC2344"/>
    <w:rsid w:val="00EC26AE"/>
    <w:rsid w:val="00EC67D6"/>
    <w:rsid w:val="00EC75C0"/>
    <w:rsid w:val="00ED0D68"/>
    <w:rsid w:val="00ED19F1"/>
    <w:rsid w:val="00ED201D"/>
    <w:rsid w:val="00ED208F"/>
    <w:rsid w:val="00ED21B9"/>
    <w:rsid w:val="00ED266E"/>
    <w:rsid w:val="00ED27EB"/>
    <w:rsid w:val="00ED2993"/>
    <w:rsid w:val="00ED316C"/>
    <w:rsid w:val="00ED37FA"/>
    <w:rsid w:val="00ED3C4B"/>
    <w:rsid w:val="00ED44A2"/>
    <w:rsid w:val="00ED541F"/>
    <w:rsid w:val="00ED7BF0"/>
    <w:rsid w:val="00EE010F"/>
    <w:rsid w:val="00EE09B0"/>
    <w:rsid w:val="00EE2438"/>
    <w:rsid w:val="00EE3003"/>
    <w:rsid w:val="00EE417A"/>
    <w:rsid w:val="00EE45D1"/>
    <w:rsid w:val="00EE4DD0"/>
    <w:rsid w:val="00EE6503"/>
    <w:rsid w:val="00EE6756"/>
    <w:rsid w:val="00EE6B57"/>
    <w:rsid w:val="00EF0693"/>
    <w:rsid w:val="00EF11F9"/>
    <w:rsid w:val="00EF1424"/>
    <w:rsid w:val="00EF183D"/>
    <w:rsid w:val="00EF1D69"/>
    <w:rsid w:val="00EF28F9"/>
    <w:rsid w:val="00EF356A"/>
    <w:rsid w:val="00EF4EC0"/>
    <w:rsid w:val="00EF60F1"/>
    <w:rsid w:val="00EF614E"/>
    <w:rsid w:val="00F0092F"/>
    <w:rsid w:val="00F01F48"/>
    <w:rsid w:val="00F023B4"/>
    <w:rsid w:val="00F02B61"/>
    <w:rsid w:val="00F02F3A"/>
    <w:rsid w:val="00F04406"/>
    <w:rsid w:val="00F06548"/>
    <w:rsid w:val="00F06B49"/>
    <w:rsid w:val="00F07F98"/>
    <w:rsid w:val="00F118BA"/>
    <w:rsid w:val="00F1216A"/>
    <w:rsid w:val="00F13697"/>
    <w:rsid w:val="00F14375"/>
    <w:rsid w:val="00F179B4"/>
    <w:rsid w:val="00F17BB8"/>
    <w:rsid w:val="00F21F0C"/>
    <w:rsid w:val="00F21FBE"/>
    <w:rsid w:val="00F22676"/>
    <w:rsid w:val="00F22E73"/>
    <w:rsid w:val="00F2373D"/>
    <w:rsid w:val="00F257A5"/>
    <w:rsid w:val="00F3023C"/>
    <w:rsid w:val="00F31611"/>
    <w:rsid w:val="00F3230C"/>
    <w:rsid w:val="00F32FF9"/>
    <w:rsid w:val="00F33244"/>
    <w:rsid w:val="00F334C6"/>
    <w:rsid w:val="00F34584"/>
    <w:rsid w:val="00F36911"/>
    <w:rsid w:val="00F36BFE"/>
    <w:rsid w:val="00F373BD"/>
    <w:rsid w:val="00F3794F"/>
    <w:rsid w:val="00F406AB"/>
    <w:rsid w:val="00F4087E"/>
    <w:rsid w:val="00F42BAA"/>
    <w:rsid w:val="00F438B3"/>
    <w:rsid w:val="00F43999"/>
    <w:rsid w:val="00F44929"/>
    <w:rsid w:val="00F45033"/>
    <w:rsid w:val="00F45831"/>
    <w:rsid w:val="00F4585F"/>
    <w:rsid w:val="00F50CCB"/>
    <w:rsid w:val="00F52367"/>
    <w:rsid w:val="00F52D14"/>
    <w:rsid w:val="00F5498C"/>
    <w:rsid w:val="00F54F2E"/>
    <w:rsid w:val="00F56FA3"/>
    <w:rsid w:val="00F57297"/>
    <w:rsid w:val="00F618B8"/>
    <w:rsid w:val="00F61F64"/>
    <w:rsid w:val="00F63AFF"/>
    <w:rsid w:val="00F6635C"/>
    <w:rsid w:val="00F664BF"/>
    <w:rsid w:val="00F670AD"/>
    <w:rsid w:val="00F67BD9"/>
    <w:rsid w:val="00F70BBC"/>
    <w:rsid w:val="00F70EC1"/>
    <w:rsid w:val="00F714D1"/>
    <w:rsid w:val="00F71C4F"/>
    <w:rsid w:val="00F7249A"/>
    <w:rsid w:val="00F72561"/>
    <w:rsid w:val="00F72D55"/>
    <w:rsid w:val="00F731B0"/>
    <w:rsid w:val="00F74920"/>
    <w:rsid w:val="00F75863"/>
    <w:rsid w:val="00F760D0"/>
    <w:rsid w:val="00F768AC"/>
    <w:rsid w:val="00F770B9"/>
    <w:rsid w:val="00F7710D"/>
    <w:rsid w:val="00F77D17"/>
    <w:rsid w:val="00F77E3B"/>
    <w:rsid w:val="00F80743"/>
    <w:rsid w:val="00F81162"/>
    <w:rsid w:val="00F81617"/>
    <w:rsid w:val="00F8178A"/>
    <w:rsid w:val="00F82853"/>
    <w:rsid w:val="00F82A3A"/>
    <w:rsid w:val="00F82D79"/>
    <w:rsid w:val="00F8394A"/>
    <w:rsid w:val="00F84BDA"/>
    <w:rsid w:val="00F84CAC"/>
    <w:rsid w:val="00F8609C"/>
    <w:rsid w:val="00F867F0"/>
    <w:rsid w:val="00F876C7"/>
    <w:rsid w:val="00F90F65"/>
    <w:rsid w:val="00F919E8"/>
    <w:rsid w:val="00F91FE5"/>
    <w:rsid w:val="00F92B07"/>
    <w:rsid w:val="00F95144"/>
    <w:rsid w:val="00F95B32"/>
    <w:rsid w:val="00F974EA"/>
    <w:rsid w:val="00FA186A"/>
    <w:rsid w:val="00FA1CCE"/>
    <w:rsid w:val="00FA2C0C"/>
    <w:rsid w:val="00FA31D1"/>
    <w:rsid w:val="00FA5F00"/>
    <w:rsid w:val="00FB018F"/>
    <w:rsid w:val="00FB0367"/>
    <w:rsid w:val="00FB0DA6"/>
    <w:rsid w:val="00FB15C6"/>
    <w:rsid w:val="00FB19C2"/>
    <w:rsid w:val="00FB1EB1"/>
    <w:rsid w:val="00FB38B8"/>
    <w:rsid w:val="00FB40FA"/>
    <w:rsid w:val="00FB4580"/>
    <w:rsid w:val="00FB551C"/>
    <w:rsid w:val="00FB5D50"/>
    <w:rsid w:val="00FB6714"/>
    <w:rsid w:val="00FB788F"/>
    <w:rsid w:val="00FC1D74"/>
    <w:rsid w:val="00FC2E64"/>
    <w:rsid w:val="00FC3700"/>
    <w:rsid w:val="00FC5115"/>
    <w:rsid w:val="00FC6AD3"/>
    <w:rsid w:val="00FC76F0"/>
    <w:rsid w:val="00FD0391"/>
    <w:rsid w:val="00FD082E"/>
    <w:rsid w:val="00FD28A9"/>
    <w:rsid w:val="00FD29CC"/>
    <w:rsid w:val="00FD29D8"/>
    <w:rsid w:val="00FD6995"/>
    <w:rsid w:val="00FD6FAE"/>
    <w:rsid w:val="00FE03A0"/>
    <w:rsid w:val="00FE0C15"/>
    <w:rsid w:val="00FE263A"/>
    <w:rsid w:val="00FE34EC"/>
    <w:rsid w:val="00FE4640"/>
    <w:rsid w:val="00FE54AF"/>
    <w:rsid w:val="00FE6D96"/>
    <w:rsid w:val="00FF3408"/>
    <w:rsid w:val="00FF7EC1"/>
    <w:rsid w:val="01096781"/>
    <w:rsid w:val="011A31FC"/>
    <w:rsid w:val="016971F9"/>
    <w:rsid w:val="01765C2E"/>
    <w:rsid w:val="017AD9C5"/>
    <w:rsid w:val="018ABFE1"/>
    <w:rsid w:val="01A2255D"/>
    <w:rsid w:val="01B24ABC"/>
    <w:rsid w:val="01C7270C"/>
    <w:rsid w:val="01CC93F7"/>
    <w:rsid w:val="01DDB42C"/>
    <w:rsid w:val="01F3B6F9"/>
    <w:rsid w:val="01FB73D7"/>
    <w:rsid w:val="02067BD3"/>
    <w:rsid w:val="022750A9"/>
    <w:rsid w:val="025B9F70"/>
    <w:rsid w:val="025E4D34"/>
    <w:rsid w:val="025F4CA5"/>
    <w:rsid w:val="0267C519"/>
    <w:rsid w:val="02938806"/>
    <w:rsid w:val="02B5C5F3"/>
    <w:rsid w:val="02B8317D"/>
    <w:rsid w:val="02C27A14"/>
    <w:rsid w:val="02CCF1D7"/>
    <w:rsid w:val="02D93C06"/>
    <w:rsid w:val="02FE6260"/>
    <w:rsid w:val="030B0947"/>
    <w:rsid w:val="030E04BC"/>
    <w:rsid w:val="0320137E"/>
    <w:rsid w:val="03281AD6"/>
    <w:rsid w:val="032DC156"/>
    <w:rsid w:val="03513154"/>
    <w:rsid w:val="0360DA48"/>
    <w:rsid w:val="0365BDE5"/>
    <w:rsid w:val="0370AEE3"/>
    <w:rsid w:val="0381BDBD"/>
    <w:rsid w:val="04073A3F"/>
    <w:rsid w:val="0415A771"/>
    <w:rsid w:val="041F6DEB"/>
    <w:rsid w:val="042B58F9"/>
    <w:rsid w:val="0453920A"/>
    <w:rsid w:val="0467F2F0"/>
    <w:rsid w:val="04AFB799"/>
    <w:rsid w:val="04EA62EB"/>
    <w:rsid w:val="04F89E90"/>
    <w:rsid w:val="05070534"/>
    <w:rsid w:val="05137ADF"/>
    <w:rsid w:val="054EFD93"/>
    <w:rsid w:val="055CE454"/>
    <w:rsid w:val="0581A19E"/>
    <w:rsid w:val="05A0C0FC"/>
    <w:rsid w:val="05C74630"/>
    <w:rsid w:val="05CBD08E"/>
    <w:rsid w:val="05D05C41"/>
    <w:rsid w:val="0614DDC8"/>
    <w:rsid w:val="062D2D81"/>
    <w:rsid w:val="0658D50F"/>
    <w:rsid w:val="068C19E2"/>
    <w:rsid w:val="06A385D3"/>
    <w:rsid w:val="06C3E601"/>
    <w:rsid w:val="06CBE210"/>
    <w:rsid w:val="06E6EE2E"/>
    <w:rsid w:val="06F057D7"/>
    <w:rsid w:val="070BC387"/>
    <w:rsid w:val="071110BC"/>
    <w:rsid w:val="07180340"/>
    <w:rsid w:val="07449178"/>
    <w:rsid w:val="07593249"/>
    <w:rsid w:val="076C1680"/>
    <w:rsid w:val="0773EDBE"/>
    <w:rsid w:val="0777D9E9"/>
    <w:rsid w:val="07CF89F3"/>
    <w:rsid w:val="07CFD0B1"/>
    <w:rsid w:val="07FABB0E"/>
    <w:rsid w:val="08074A02"/>
    <w:rsid w:val="080B5DA6"/>
    <w:rsid w:val="080B8971"/>
    <w:rsid w:val="085789CF"/>
    <w:rsid w:val="0860E4E7"/>
    <w:rsid w:val="086FFD1B"/>
    <w:rsid w:val="08789753"/>
    <w:rsid w:val="08B9F4FB"/>
    <w:rsid w:val="08C4C2AC"/>
    <w:rsid w:val="08F09A52"/>
    <w:rsid w:val="08FAF54D"/>
    <w:rsid w:val="091B073A"/>
    <w:rsid w:val="0936A7ED"/>
    <w:rsid w:val="09499620"/>
    <w:rsid w:val="094DA94C"/>
    <w:rsid w:val="09571EEE"/>
    <w:rsid w:val="09740C81"/>
    <w:rsid w:val="097CC1D9"/>
    <w:rsid w:val="098B4951"/>
    <w:rsid w:val="09ABCDA8"/>
    <w:rsid w:val="09B5ADB2"/>
    <w:rsid w:val="09B82241"/>
    <w:rsid w:val="09C8C1D4"/>
    <w:rsid w:val="09CA1C42"/>
    <w:rsid w:val="09E2A611"/>
    <w:rsid w:val="0A384F31"/>
    <w:rsid w:val="0A755067"/>
    <w:rsid w:val="0A87F9F8"/>
    <w:rsid w:val="0A8A908E"/>
    <w:rsid w:val="0A8F565E"/>
    <w:rsid w:val="0AA7E5BC"/>
    <w:rsid w:val="0AB0E0F6"/>
    <w:rsid w:val="0AC2F92F"/>
    <w:rsid w:val="0AD870AB"/>
    <w:rsid w:val="0B15035A"/>
    <w:rsid w:val="0B2BEBED"/>
    <w:rsid w:val="0B3694A0"/>
    <w:rsid w:val="0B49FBE2"/>
    <w:rsid w:val="0B5AE56C"/>
    <w:rsid w:val="0B7ACC4C"/>
    <w:rsid w:val="0B7F1952"/>
    <w:rsid w:val="0B8E8805"/>
    <w:rsid w:val="0BA658A9"/>
    <w:rsid w:val="0BC1877C"/>
    <w:rsid w:val="0BDF762E"/>
    <w:rsid w:val="0C153445"/>
    <w:rsid w:val="0C2A9387"/>
    <w:rsid w:val="0C4C77FC"/>
    <w:rsid w:val="0C4CB404"/>
    <w:rsid w:val="0C4EE6F5"/>
    <w:rsid w:val="0C626DAE"/>
    <w:rsid w:val="0C730100"/>
    <w:rsid w:val="0CAE4B33"/>
    <w:rsid w:val="0CE7EA08"/>
    <w:rsid w:val="0CEEABBA"/>
    <w:rsid w:val="0D0F438E"/>
    <w:rsid w:val="0D13F22F"/>
    <w:rsid w:val="0D35EC49"/>
    <w:rsid w:val="0D368D7F"/>
    <w:rsid w:val="0D40D927"/>
    <w:rsid w:val="0D631C15"/>
    <w:rsid w:val="0D7054A5"/>
    <w:rsid w:val="0D7527E0"/>
    <w:rsid w:val="0D7F2D82"/>
    <w:rsid w:val="0D853E9C"/>
    <w:rsid w:val="0DCBAFED"/>
    <w:rsid w:val="0E2E03EF"/>
    <w:rsid w:val="0E58D317"/>
    <w:rsid w:val="0E6FF812"/>
    <w:rsid w:val="0E8A7C1B"/>
    <w:rsid w:val="0E9DF775"/>
    <w:rsid w:val="0EABAEF4"/>
    <w:rsid w:val="0ED1E1B7"/>
    <w:rsid w:val="0EF05148"/>
    <w:rsid w:val="0F084ADE"/>
    <w:rsid w:val="0F1485E8"/>
    <w:rsid w:val="0F1A162C"/>
    <w:rsid w:val="0F361F7D"/>
    <w:rsid w:val="0F3DE4B0"/>
    <w:rsid w:val="0F3E68A9"/>
    <w:rsid w:val="0F50CC78"/>
    <w:rsid w:val="0F66DD19"/>
    <w:rsid w:val="0F743C34"/>
    <w:rsid w:val="0F7EE642"/>
    <w:rsid w:val="0F9ACF78"/>
    <w:rsid w:val="0FC71EAB"/>
    <w:rsid w:val="0FCB321A"/>
    <w:rsid w:val="0FE9F513"/>
    <w:rsid w:val="0FEEBFD7"/>
    <w:rsid w:val="100B3439"/>
    <w:rsid w:val="1015C142"/>
    <w:rsid w:val="102F4056"/>
    <w:rsid w:val="10411404"/>
    <w:rsid w:val="1066EDAE"/>
    <w:rsid w:val="106F7495"/>
    <w:rsid w:val="108749FA"/>
    <w:rsid w:val="10A1167C"/>
    <w:rsid w:val="10C61F75"/>
    <w:rsid w:val="10CB9782"/>
    <w:rsid w:val="10CEC5DE"/>
    <w:rsid w:val="10CF56FA"/>
    <w:rsid w:val="10F20B9D"/>
    <w:rsid w:val="1104EBC5"/>
    <w:rsid w:val="110C405B"/>
    <w:rsid w:val="1133AA74"/>
    <w:rsid w:val="11396F1C"/>
    <w:rsid w:val="113B4C16"/>
    <w:rsid w:val="11A0E7F3"/>
    <w:rsid w:val="11BB5A01"/>
    <w:rsid w:val="11D24C21"/>
    <w:rsid w:val="11D58697"/>
    <w:rsid w:val="11FF7B02"/>
    <w:rsid w:val="1205E092"/>
    <w:rsid w:val="122ACD5C"/>
    <w:rsid w:val="125BE4B3"/>
    <w:rsid w:val="129B50CD"/>
    <w:rsid w:val="12AF5267"/>
    <w:rsid w:val="12DAF0C7"/>
    <w:rsid w:val="12EE31A9"/>
    <w:rsid w:val="1320442F"/>
    <w:rsid w:val="134D2B0E"/>
    <w:rsid w:val="13A2FB25"/>
    <w:rsid w:val="13EDEAF1"/>
    <w:rsid w:val="143127D0"/>
    <w:rsid w:val="144D13B3"/>
    <w:rsid w:val="145CA873"/>
    <w:rsid w:val="145EEACF"/>
    <w:rsid w:val="1471B2C2"/>
    <w:rsid w:val="148C4207"/>
    <w:rsid w:val="149CBCE9"/>
    <w:rsid w:val="14B29C27"/>
    <w:rsid w:val="14E780D4"/>
    <w:rsid w:val="14FD342B"/>
    <w:rsid w:val="151995DF"/>
    <w:rsid w:val="152B936E"/>
    <w:rsid w:val="1541126E"/>
    <w:rsid w:val="154B97B0"/>
    <w:rsid w:val="1562ED39"/>
    <w:rsid w:val="15791CCB"/>
    <w:rsid w:val="15B21CB5"/>
    <w:rsid w:val="15B6AF41"/>
    <w:rsid w:val="15D28817"/>
    <w:rsid w:val="15D9B408"/>
    <w:rsid w:val="15E88496"/>
    <w:rsid w:val="15E8D9D4"/>
    <w:rsid w:val="16089371"/>
    <w:rsid w:val="16122CE2"/>
    <w:rsid w:val="162F0269"/>
    <w:rsid w:val="1639E1BF"/>
    <w:rsid w:val="165E3C5D"/>
    <w:rsid w:val="166F6C97"/>
    <w:rsid w:val="16712E83"/>
    <w:rsid w:val="16AD2DD3"/>
    <w:rsid w:val="16C89E18"/>
    <w:rsid w:val="16D1E02B"/>
    <w:rsid w:val="171B1DFA"/>
    <w:rsid w:val="171CB9E2"/>
    <w:rsid w:val="176D462E"/>
    <w:rsid w:val="1778CF89"/>
    <w:rsid w:val="178348A4"/>
    <w:rsid w:val="17A4F225"/>
    <w:rsid w:val="17B301D9"/>
    <w:rsid w:val="17B501C2"/>
    <w:rsid w:val="17BB8CEE"/>
    <w:rsid w:val="17CC2855"/>
    <w:rsid w:val="17F7AADF"/>
    <w:rsid w:val="17F7F80B"/>
    <w:rsid w:val="180866E6"/>
    <w:rsid w:val="180D24E1"/>
    <w:rsid w:val="182823FA"/>
    <w:rsid w:val="183ADC5E"/>
    <w:rsid w:val="18633DD5"/>
    <w:rsid w:val="18B9DA3F"/>
    <w:rsid w:val="18DAC10F"/>
    <w:rsid w:val="18E4EA60"/>
    <w:rsid w:val="18EC77D4"/>
    <w:rsid w:val="19780C0B"/>
    <w:rsid w:val="197F4B5C"/>
    <w:rsid w:val="1986F32F"/>
    <w:rsid w:val="1988E82F"/>
    <w:rsid w:val="198A20E7"/>
    <w:rsid w:val="198ADC67"/>
    <w:rsid w:val="19AE78B5"/>
    <w:rsid w:val="19CA1EB9"/>
    <w:rsid w:val="19E08A53"/>
    <w:rsid w:val="19E616B3"/>
    <w:rsid w:val="1A03BE2D"/>
    <w:rsid w:val="1A0A163A"/>
    <w:rsid w:val="1A387A65"/>
    <w:rsid w:val="1A466F16"/>
    <w:rsid w:val="1A4F1E98"/>
    <w:rsid w:val="1A6412E6"/>
    <w:rsid w:val="1A65C232"/>
    <w:rsid w:val="1A97351C"/>
    <w:rsid w:val="1AB523EC"/>
    <w:rsid w:val="1AF5AC29"/>
    <w:rsid w:val="1AFC3BCB"/>
    <w:rsid w:val="1B51A433"/>
    <w:rsid w:val="1B5C3083"/>
    <w:rsid w:val="1B81F94A"/>
    <w:rsid w:val="1B9E8D21"/>
    <w:rsid w:val="1BAAE0F2"/>
    <w:rsid w:val="1BB77080"/>
    <w:rsid w:val="1BBE2170"/>
    <w:rsid w:val="1BCACAF9"/>
    <w:rsid w:val="1BE20DD0"/>
    <w:rsid w:val="1BFBE452"/>
    <w:rsid w:val="1C364941"/>
    <w:rsid w:val="1C5DABC2"/>
    <w:rsid w:val="1C5E914C"/>
    <w:rsid w:val="1C6708B3"/>
    <w:rsid w:val="1C7DA656"/>
    <w:rsid w:val="1CA1F91A"/>
    <w:rsid w:val="1CDDD644"/>
    <w:rsid w:val="1D359031"/>
    <w:rsid w:val="1D3B62E0"/>
    <w:rsid w:val="1D5065E5"/>
    <w:rsid w:val="1D92EBBB"/>
    <w:rsid w:val="1D9DD4FF"/>
    <w:rsid w:val="1DAAF75B"/>
    <w:rsid w:val="1DC84719"/>
    <w:rsid w:val="1DC9EF42"/>
    <w:rsid w:val="1DCB7C68"/>
    <w:rsid w:val="1DDE764E"/>
    <w:rsid w:val="1DE6603F"/>
    <w:rsid w:val="1E351F72"/>
    <w:rsid w:val="1E4A8FA4"/>
    <w:rsid w:val="1E56F0BA"/>
    <w:rsid w:val="1E57B0EB"/>
    <w:rsid w:val="1E6D9711"/>
    <w:rsid w:val="1E74E361"/>
    <w:rsid w:val="1E85C893"/>
    <w:rsid w:val="1E99757E"/>
    <w:rsid w:val="1EA9F0D5"/>
    <w:rsid w:val="1ED7E5E6"/>
    <w:rsid w:val="1F0B7DC1"/>
    <w:rsid w:val="1F2A4B6F"/>
    <w:rsid w:val="1F57E4D7"/>
    <w:rsid w:val="1F6459E5"/>
    <w:rsid w:val="1F6E0C44"/>
    <w:rsid w:val="1F94210D"/>
    <w:rsid w:val="1F9F8198"/>
    <w:rsid w:val="1FB40E93"/>
    <w:rsid w:val="1FB4762E"/>
    <w:rsid w:val="1FE9D852"/>
    <w:rsid w:val="1FF14117"/>
    <w:rsid w:val="1FFA7B81"/>
    <w:rsid w:val="2000C298"/>
    <w:rsid w:val="20285307"/>
    <w:rsid w:val="20420398"/>
    <w:rsid w:val="2067F7B9"/>
    <w:rsid w:val="2085727E"/>
    <w:rsid w:val="20BC4885"/>
    <w:rsid w:val="20C0677B"/>
    <w:rsid w:val="20E2E94F"/>
    <w:rsid w:val="2136BF83"/>
    <w:rsid w:val="2142CEF6"/>
    <w:rsid w:val="21586F67"/>
    <w:rsid w:val="216507FD"/>
    <w:rsid w:val="21983DA5"/>
    <w:rsid w:val="21A19597"/>
    <w:rsid w:val="21FDE0B2"/>
    <w:rsid w:val="2226FBF5"/>
    <w:rsid w:val="223713F8"/>
    <w:rsid w:val="226BB568"/>
    <w:rsid w:val="22741E5C"/>
    <w:rsid w:val="2275954D"/>
    <w:rsid w:val="22BE39CC"/>
    <w:rsid w:val="22C77626"/>
    <w:rsid w:val="230529DD"/>
    <w:rsid w:val="231501FB"/>
    <w:rsid w:val="233FBD33"/>
    <w:rsid w:val="235D2DA4"/>
    <w:rsid w:val="236223F3"/>
    <w:rsid w:val="2363F5C4"/>
    <w:rsid w:val="237E99B6"/>
    <w:rsid w:val="238BC01D"/>
    <w:rsid w:val="23A1BC45"/>
    <w:rsid w:val="23B6348A"/>
    <w:rsid w:val="23EDA546"/>
    <w:rsid w:val="23F204FD"/>
    <w:rsid w:val="240D7B1C"/>
    <w:rsid w:val="24472451"/>
    <w:rsid w:val="2466A139"/>
    <w:rsid w:val="24796559"/>
    <w:rsid w:val="24941A24"/>
    <w:rsid w:val="24BF6045"/>
    <w:rsid w:val="2502DE01"/>
    <w:rsid w:val="2518AFEE"/>
    <w:rsid w:val="25224E8C"/>
    <w:rsid w:val="2542AC24"/>
    <w:rsid w:val="254AA3AA"/>
    <w:rsid w:val="25580B69"/>
    <w:rsid w:val="255E6D40"/>
    <w:rsid w:val="257B4385"/>
    <w:rsid w:val="2585F791"/>
    <w:rsid w:val="25A74E00"/>
    <w:rsid w:val="25BAEFD0"/>
    <w:rsid w:val="25E59BB3"/>
    <w:rsid w:val="25E92ABA"/>
    <w:rsid w:val="25EEF106"/>
    <w:rsid w:val="25FB2D09"/>
    <w:rsid w:val="261928F9"/>
    <w:rsid w:val="2646A74A"/>
    <w:rsid w:val="2673EA2D"/>
    <w:rsid w:val="2683A859"/>
    <w:rsid w:val="26A25A18"/>
    <w:rsid w:val="26E015FD"/>
    <w:rsid w:val="26F7C395"/>
    <w:rsid w:val="270B32BE"/>
    <w:rsid w:val="271D48CE"/>
    <w:rsid w:val="272D08EF"/>
    <w:rsid w:val="2737869F"/>
    <w:rsid w:val="273C8632"/>
    <w:rsid w:val="27478B0C"/>
    <w:rsid w:val="27664511"/>
    <w:rsid w:val="277CE59C"/>
    <w:rsid w:val="27907942"/>
    <w:rsid w:val="27919E2A"/>
    <w:rsid w:val="27A772D7"/>
    <w:rsid w:val="27C188AF"/>
    <w:rsid w:val="27E4FF11"/>
    <w:rsid w:val="2807D550"/>
    <w:rsid w:val="2814116A"/>
    <w:rsid w:val="28147253"/>
    <w:rsid w:val="282F99B3"/>
    <w:rsid w:val="28392D1B"/>
    <w:rsid w:val="2868D919"/>
    <w:rsid w:val="288C6C1B"/>
    <w:rsid w:val="28A4AE94"/>
    <w:rsid w:val="28AA4AA8"/>
    <w:rsid w:val="28B5C52E"/>
    <w:rsid w:val="28FF2227"/>
    <w:rsid w:val="2912A852"/>
    <w:rsid w:val="291FEF1C"/>
    <w:rsid w:val="296E6971"/>
    <w:rsid w:val="29714EC4"/>
    <w:rsid w:val="29D39C78"/>
    <w:rsid w:val="29F1C873"/>
    <w:rsid w:val="29F398FA"/>
    <w:rsid w:val="29FF1B3C"/>
    <w:rsid w:val="2A018CFF"/>
    <w:rsid w:val="2A480394"/>
    <w:rsid w:val="2A5084FD"/>
    <w:rsid w:val="2A5497DE"/>
    <w:rsid w:val="2AB7942E"/>
    <w:rsid w:val="2B3076E8"/>
    <w:rsid w:val="2B68C0AD"/>
    <w:rsid w:val="2B860F86"/>
    <w:rsid w:val="2B8B71C0"/>
    <w:rsid w:val="2BADC0FD"/>
    <w:rsid w:val="2BF032B7"/>
    <w:rsid w:val="2BFD29B0"/>
    <w:rsid w:val="2C3AE457"/>
    <w:rsid w:val="2C52C491"/>
    <w:rsid w:val="2C608057"/>
    <w:rsid w:val="2CEBC6DF"/>
    <w:rsid w:val="2CF17C45"/>
    <w:rsid w:val="2CF7908C"/>
    <w:rsid w:val="2DB37F93"/>
    <w:rsid w:val="2DC1311A"/>
    <w:rsid w:val="2DD15EE7"/>
    <w:rsid w:val="2DF2EEE0"/>
    <w:rsid w:val="2DFBB49D"/>
    <w:rsid w:val="2E279003"/>
    <w:rsid w:val="2E4E38AC"/>
    <w:rsid w:val="2E871E80"/>
    <w:rsid w:val="2E8E4BA6"/>
    <w:rsid w:val="2E98EF3D"/>
    <w:rsid w:val="2E9FD7F1"/>
    <w:rsid w:val="2EB6A465"/>
    <w:rsid w:val="2EDA6BEE"/>
    <w:rsid w:val="2EF15AEA"/>
    <w:rsid w:val="2EFF294F"/>
    <w:rsid w:val="2F0B43DB"/>
    <w:rsid w:val="2F322029"/>
    <w:rsid w:val="2F8758A0"/>
    <w:rsid w:val="2F8ACE25"/>
    <w:rsid w:val="2FA2D66D"/>
    <w:rsid w:val="2FAA233F"/>
    <w:rsid w:val="2FAD567F"/>
    <w:rsid w:val="2FB7EA98"/>
    <w:rsid w:val="2FD1479D"/>
    <w:rsid w:val="2FD34014"/>
    <w:rsid w:val="2FDDCA83"/>
    <w:rsid w:val="2FED7C03"/>
    <w:rsid w:val="2FF54E2A"/>
    <w:rsid w:val="30094548"/>
    <w:rsid w:val="301101DC"/>
    <w:rsid w:val="303C29BA"/>
    <w:rsid w:val="3060BE51"/>
    <w:rsid w:val="3076237E"/>
    <w:rsid w:val="30A9CD88"/>
    <w:rsid w:val="30ABF547"/>
    <w:rsid w:val="30D2D345"/>
    <w:rsid w:val="30D39DB4"/>
    <w:rsid w:val="30DA0F62"/>
    <w:rsid w:val="313D656A"/>
    <w:rsid w:val="3143D5CD"/>
    <w:rsid w:val="31521A42"/>
    <w:rsid w:val="3176B7D1"/>
    <w:rsid w:val="31839259"/>
    <w:rsid w:val="318A0554"/>
    <w:rsid w:val="31C24DB1"/>
    <w:rsid w:val="31CEE106"/>
    <w:rsid w:val="31D323F5"/>
    <w:rsid w:val="31F16946"/>
    <w:rsid w:val="320684E0"/>
    <w:rsid w:val="32247D72"/>
    <w:rsid w:val="322CBD30"/>
    <w:rsid w:val="325C2529"/>
    <w:rsid w:val="326ECAD6"/>
    <w:rsid w:val="327C06B5"/>
    <w:rsid w:val="32828740"/>
    <w:rsid w:val="32D773DE"/>
    <w:rsid w:val="32E6622A"/>
    <w:rsid w:val="3309733C"/>
    <w:rsid w:val="330AE0D6"/>
    <w:rsid w:val="331ACA9E"/>
    <w:rsid w:val="33269A93"/>
    <w:rsid w:val="3330E0C5"/>
    <w:rsid w:val="333AEEB9"/>
    <w:rsid w:val="334AB3DB"/>
    <w:rsid w:val="3365AF1E"/>
    <w:rsid w:val="336AA2AB"/>
    <w:rsid w:val="337FD512"/>
    <w:rsid w:val="338EBB0A"/>
    <w:rsid w:val="339CC343"/>
    <w:rsid w:val="33C15448"/>
    <w:rsid w:val="341F1D87"/>
    <w:rsid w:val="341FFCBA"/>
    <w:rsid w:val="34331D69"/>
    <w:rsid w:val="343D01B6"/>
    <w:rsid w:val="3480FB66"/>
    <w:rsid w:val="34AFAB4C"/>
    <w:rsid w:val="34B21FE0"/>
    <w:rsid w:val="34F8255B"/>
    <w:rsid w:val="351B8C90"/>
    <w:rsid w:val="35383981"/>
    <w:rsid w:val="35787913"/>
    <w:rsid w:val="35D3C50D"/>
    <w:rsid w:val="363BED76"/>
    <w:rsid w:val="366AB902"/>
    <w:rsid w:val="366B43F6"/>
    <w:rsid w:val="36A9FA12"/>
    <w:rsid w:val="36BE7F9A"/>
    <w:rsid w:val="36F462BC"/>
    <w:rsid w:val="3701BC08"/>
    <w:rsid w:val="371DEB79"/>
    <w:rsid w:val="3744BAC5"/>
    <w:rsid w:val="37525703"/>
    <w:rsid w:val="375BAC51"/>
    <w:rsid w:val="378422B0"/>
    <w:rsid w:val="378FE9FE"/>
    <w:rsid w:val="379A90D0"/>
    <w:rsid w:val="379D199C"/>
    <w:rsid w:val="37ABAFA8"/>
    <w:rsid w:val="380DCF66"/>
    <w:rsid w:val="381B59F2"/>
    <w:rsid w:val="38426579"/>
    <w:rsid w:val="38708753"/>
    <w:rsid w:val="38817BD5"/>
    <w:rsid w:val="3883C57F"/>
    <w:rsid w:val="38A00E81"/>
    <w:rsid w:val="38ACCEA5"/>
    <w:rsid w:val="38C8453A"/>
    <w:rsid w:val="3919AEBF"/>
    <w:rsid w:val="395BFFDE"/>
    <w:rsid w:val="3962484B"/>
    <w:rsid w:val="39680612"/>
    <w:rsid w:val="3971576B"/>
    <w:rsid w:val="3979F5DD"/>
    <w:rsid w:val="39957DEF"/>
    <w:rsid w:val="3996C333"/>
    <w:rsid w:val="39A85D05"/>
    <w:rsid w:val="39BC93F1"/>
    <w:rsid w:val="39C04B7C"/>
    <w:rsid w:val="39CCB8F8"/>
    <w:rsid w:val="39CF0CB6"/>
    <w:rsid w:val="39D41E40"/>
    <w:rsid w:val="3A025D6E"/>
    <w:rsid w:val="3A5D65EC"/>
    <w:rsid w:val="3A9384BA"/>
    <w:rsid w:val="3AB02FBC"/>
    <w:rsid w:val="3AB3E675"/>
    <w:rsid w:val="3AC6CDF1"/>
    <w:rsid w:val="3AD81CF0"/>
    <w:rsid w:val="3AEA8631"/>
    <w:rsid w:val="3AF47C03"/>
    <w:rsid w:val="3B196C9F"/>
    <w:rsid w:val="3B1A7E19"/>
    <w:rsid w:val="3B311392"/>
    <w:rsid w:val="3B6C6DFE"/>
    <w:rsid w:val="3B7DD476"/>
    <w:rsid w:val="3B874155"/>
    <w:rsid w:val="3BA5E82F"/>
    <w:rsid w:val="3BBB64D1"/>
    <w:rsid w:val="3C11CC50"/>
    <w:rsid w:val="3C1252BC"/>
    <w:rsid w:val="3C15246C"/>
    <w:rsid w:val="3C439E7E"/>
    <w:rsid w:val="3C4CF8D0"/>
    <w:rsid w:val="3C527B8D"/>
    <w:rsid w:val="3C5B5F44"/>
    <w:rsid w:val="3C67B2B0"/>
    <w:rsid w:val="3C693F7F"/>
    <w:rsid w:val="3C7474FE"/>
    <w:rsid w:val="3C7E4D17"/>
    <w:rsid w:val="3C909F3C"/>
    <w:rsid w:val="3CBF82C2"/>
    <w:rsid w:val="3CE412DB"/>
    <w:rsid w:val="3CE5B05C"/>
    <w:rsid w:val="3CEA7F3B"/>
    <w:rsid w:val="3D222B5F"/>
    <w:rsid w:val="3D25A086"/>
    <w:rsid w:val="3D3C0020"/>
    <w:rsid w:val="3D638FD9"/>
    <w:rsid w:val="3DA622F2"/>
    <w:rsid w:val="3E2079E6"/>
    <w:rsid w:val="3E6F4DA9"/>
    <w:rsid w:val="3E75B034"/>
    <w:rsid w:val="3E9CAB76"/>
    <w:rsid w:val="3EDB0325"/>
    <w:rsid w:val="3EDCA6A9"/>
    <w:rsid w:val="3F2446BB"/>
    <w:rsid w:val="3F2500FA"/>
    <w:rsid w:val="3FB90FBF"/>
    <w:rsid w:val="3FD9819F"/>
    <w:rsid w:val="3FE29B8C"/>
    <w:rsid w:val="3FF1FFD0"/>
    <w:rsid w:val="3FF33E75"/>
    <w:rsid w:val="3FFEA554"/>
    <w:rsid w:val="401AB4DC"/>
    <w:rsid w:val="4026BBB1"/>
    <w:rsid w:val="4037970B"/>
    <w:rsid w:val="40888E20"/>
    <w:rsid w:val="40AA0635"/>
    <w:rsid w:val="4122FA16"/>
    <w:rsid w:val="412E8C0D"/>
    <w:rsid w:val="41399D54"/>
    <w:rsid w:val="41730EA0"/>
    <w:rsid w:val="4185F016"/>
    <w:rsid w:val="41A22A3F"/>
    <w:rsid w:val="41AF9016"/>
    <w:rsid w:val="41BFA9FC"/>
    <w:rsid w:val="41CA1188"/>
    <w:rsid w:val="41CD50A4"/>
    <w:rsid w:val="41DC7838"/>
    <w:rsid w:val="41DCF428"/>
    <w:rsid w:val="41DE8783"/>
    <w:rsid w:val="41FB5777"/>
    <w:rsid w:val="41FFD44A"/>
    <w:rsid w:val="42189B92"/>
    <w:rsid w:val="42530DD3"/>
    <w:rsid w:val="429099E7"/>
    <w:rsid w:val="42B38F34"/>
    <w:rsid w:val="42BDAF0E"/>
    <w:rsid w:val="42C11FBB"/>
    <w:rsid w:val="42C1F42E"/>
    <w:rsid w:val="42EBBEF6"/>
    <w:rsid w:val="4302F69E"/>
    <w:rsid w:val="43135F46"/>
    <w:rsid w:val="4347C79D"/>
    <w:rsid w:val="4349AB80"/>
    <w:rsid w:val="43752225"/>
    <w:rsid w:val="4378BBA2"/>
    <w:rsid w:val="439AA03B"/>
    <w:rsid w:val="43BE920D"/>
    <w:rsid w:val="43C1E2AE"/>
    <w:rsid w:val="446C2E9F"/>
    <w:rsid w:val="447071D0"/>
    <w:rsid w:val="44773D3A"/>
    <w:rsid w:val="44B4B687"/>
    <w:rsid w:val="44C633E6"/>
    <w:rsid w:val="44D72D35"/>
    <w:rsid w:val="44DBFD78"/>
    <w:rsid w:val="4516D6C4"/>
    <w:rsid w:val="4548AF4E"/>
    <w:rsid w:val="455CF7E9"/>
    <w:rsid w:val="45846E42"/>
    <w:rsid w:val="458B5F3C"/>
    <w:rsid w:val="458F4E16"/>
    <w:rsid w:val="459E9769"/>
    <w:rsid w:val="45CCA382"/>
    <w:rsid w:val="45D1C836"/>
    <w:rsid w:val="45D2CBF4"/>
    <w:rsid w:val="4601A456"/>
    <w:rsid w:val="462B594B"/>
    <w:rsid w:val="46727BBE"/>
    <w:rsid w:val="46856D8F"/>
    <w:rsid w:val="46940D77"/>
    <w:rsid w:val="469707AF"/>
    <w:rsid w:val="469802CF"/>
    <w:rsid w:val="469ADCD4"/>
    <w:rsid w:val="46D689DF"/>
    <w:rsid w:val="46E5EFD2"/>
    <w:rsid w:val="475794AD"/>
    <w:rsid w:val="47586D1B"/>
    <w:rsid w:val="475BC9AD"/>
    <w:rsid w:val="476326FB"/>
    <w:rsid w:val="479326E0"/>
    <w:rsid w:val="47B3F3EB"/>
    <w:rsid w:val="47CC0AE4"/>
    <w:rsid w:val="47D62362"/>
    <w:rsid w:val="47E120B3"/>
    <w:rsid w:val="47E3630C"/>
    <w:rsid w:val="48263E4D"/>
    <w:rsid w:val="48430D97"/>
    <w:rsid w:val="4849EB82"/>
    <w:rsid w:val="4856C2F4"/>
    <w:rsid w:val="485DF9E7"/>
    <w:rsid w:val="488A1569"/>
    <w:rsid w:val="48A21205"/>
    <w:rsid w:val="48A8470A"/>
    <w:rsid w:val="48AFEA6F"/>
    <w:rsid w:val="48BF9946"/>
    <w:rsid w:val="48E0A727"/>
    <w:rsid w:val="48E83BBF"/>
    <w:rsid w:val="493487B0"/>
    <w:rsid w:val="494C6BE6"/>
    <w:rsid w:val="49606375"/>
    <w:rsid w:val="49640178"/>
    <w:rsid w:val="498E7606"/>
    <w:rsid w:val="499DC7C3"/>
    <w:rsid w:val="499E8A52"/>
    <w:rsid w:val="49AD74D3"/>
    <w:rsid w:val="49BDFCF2"/>
    <w:rsid w:val="49C6D39F"/>
    <w:rsid w:val="49CD7C83"/>
    <w:rsid w:val="49CE503D"/>
    <w:rsid w:val="49E99F83"/>
    <w:rsid w:val="49ED6247"/>
    <w:rsid w:val="4A086DE7"/>
    <w:rsid w:val="4A24E10B"/>
    <w:rsid w:val="4A2B5CE3"/>
    <w:rsid w:val="4A2D64CD"/>
    <w:rsid w:val="4A4BCF52"/>
    <w:rsid w:val="4A6CF236"/>
    <w:rsid w:val="4A74466D"/>
    <w:rsid w:val="4A8DEADB"/>
    <w:rsid w:val="4AB0F2A2"/>
    <w:rsid w:val="4AB3A26F"/>
    <w:rsid w:val="4ADDB3EE"/>
    <w:rsid w:val="4B08A771"/>
    <w:rsid w:val="4B1139B5"/>
    <w:rsid w:val="4B6461B6"/>
    <w:rsid w:val="4B68C6C1"/>
    <w:rsid w:val="4B6A76DC"/>
    <w:rsid w:val="4BD48CB9"/>
    <w:rsid w:val="4BE000DF"/>
    <w:rsid w:val="4BED92E9"/>
    <w:rsid w:val="4C0DE15F"/>
    <w:rsid w:val="4C23C544"/>
    <w:rsid w:val="4C2A481B"/>
    <w:rsid w:val="4C928624"/>
    <w:rsid w:val="4CED5C84"/>
    <w:rsid w:val="4D04B2CD"/>
    <w:rsid w:val="4D2E3BA0"/>
    <w:rsid w:val="4D357FB4"/>
    <w:rsid w:val="4D393349"/>
    <w:rsid w:val="4D448412"/>
    <w:rsid w:val="4D9384B8"/>
    <w:rsid w:val="4D987D6F"/>
    <w:rsid w:val="4DBBCFEF"/>
    <w:rsid w:val="4DD0BD32"/>
    <w:rsid w:val="4DF13518"/>
    <w:rsid w:val="4E0AEACE"/>
    <w:rsid w:val="4E231869"/>
    <w:rsid w:val="4E3E6BBA"/>
    <w:rsid w:val="4E5E0D80"/>
    <w:rsid w:val="4E643D8E"/>
    <w:rsid w:val="4E76F79A"/>
    <w:rsid w:val="4E819BF1"/>
    <w:rsid w:val="4E8A791F"/>
    <w:rsid w:val="4EB7485A"/>
    <w:rsid w:val="4EBBF0D1"/>
    <w:rsid w:val="4EC3A63D"/>
    <w:rsid w:val="4ED09C7D"/>
    <w:rsid w:val="4ED8E550"/>
    <w:rsid w:val="4F91F453"/>
    <w:rsid w:val="4FC52407"/>
    <w:rsid w:val="4FC817B9"/>
    <w:rsid w:val="4FCD17CC"/>
    <w:rsid w:val="4FDD210B"/>
    <w:rsid w:val="4FE233D5"/>
    <w:rsid w:val="4FEB124E"/>
    <w:rsid w:val="4FF55640"/>
    <w:rsid w:val="5019EBEE"/>
    <w:rsid w:val="505007BE"/>
    <w:rsid w:val="505DA171"/>
    <w:rsid w:val="50882B4D"/>
    <w:rsid w:val="50CD1206"/>
    <w:rsid w:val="50E56931"/>
    <w:rsid w:val="50EC32D8"/>
    <w:rsid w:val="50F4342C"/>
    <w:rsid w:val="51071F59"/>
    <w:rsid w:val="51111B96"/>
    <w:rsid w:val="512AB61B"/>
    <w:rsid w:val="5141E26F"/>
    <w:rsid w:val="51451950"/>
    <w:rsid w:val="517D09D4"/>
    <w:rsid w:val="518FC60A"/>
    <w:rsid w:val="51B00B5D"/>
    <w:rsid w:val="51C21FFE"/>
    <w:rsid w:val="51CB5A6F"/>
    <w:rsid w:val="51EBED4C"/>
    <w:rsid w:val="51F5C110"/>
    <w:rsid w:val="51FC0BA3"/>
    <w:rsid w:val="5217674F"/>
    <w:rsid w:val="5236111F"/>
    <w:rsid w:val="52ABE294"/>
    <w:rsid w:val="52D0F637"/>
    <w:rsid w:val="52D299AD"/>
    <w:rsid w:val="5306F45F"/>
    <w:rsid w:val="53330D3D"/>
    <w:rsid w:val="538DADC4"/>
    <w:rsid w:val="53C82BBA"/>
    <w:rsid w:val="53EE775C"/>
    <w:rsid w:val="54106622"/>
    <w:rsid w:val="54138E22"/>
    <w:rsid w:val="542C8C83"/>
    <w:rsid w:val="54736E60"/>
    <w:rsid w:val="548E9D06"/>
    <w:rsid w:val="54D562A5"/>
    <w:rsid w:val="54DC9879"/>
    <w:rsid w:val="54E403F8"/>
    <w:rsid w:val="54E941CB"/>
    <w:rsid w:val="54EBC7CA"/>
    <w:rsid w:val="54FE5FAA"/>
    <w:rsid w:val="550E0E1D"/>
    <w:rsid w:val="550FA65A"/>
    <w:rsid w:val="5523986C"/>
    <w:rsid w:val="5525D174"/>
    <w:rsid w:val="5584FD6C"/>
    <w:rsid w:val="558BF5E5"/>
    <w:rsid w:val="55A29A5C"/>
    <w:rsid w:val="55AC864A"/>
    <w:rsid w:val="55AD36B5"/>
    <w:rsid w:val="55C13216"/>
    <w:rsid w:val="55CD8362"/>
    <w:rsid w:val="560AB190"/>
    <w:rsid w:val="560CBA6F"/>
    <w:rsid w:val="56465CB6"/>
    <w:rsid w:val="567FA02E"/>
    <w:rsid w:val="5681136A"/>
    <w:rsid w:val="5689511F"/>
    <w:rsid w:val="5698CB22"/>
    <w:rsid w:val="56A9B64C"/>
    <w:rsid w:val="56BD33B1"/>
    <w:rsid w:val="56BF1952"/>
    <w:rsid w:val="56D39762"/>
    <w:rsid w:val="56E5785D"/>
    <w:rsid w:val="56F8B5C4"/>
    <w:rsid w:val="56FFB7F3"/>
    <w:rsid w:val="574C123B"/>
    <w:rsid w:val="57743F28"/>
    <w:rsid w:val="578A0E6C"/>
    <w:rsid w:val="579B35B4"/>
    <w:rsid w:val="579E2DFE"/>
    <w:rsid w:val="579E797A"/>
    <w:rsid w:val="57A3B8DC"/>
    <w:rsid w:val="57A56CA3"/>
    <w:rsid w:val="57C10FF9"/>
    <w:rsid w:val="580610D5"/>
    <w:rsid w:val="584AD7C2"/>
    <w:rsid w:val="586F11F2"/>
    <w:rsid w:val="587B2DC9"/>
    <w:rsid w:val="58879DC4"/>
    <w:rsid w:val="58A8A573"/>
    <w:rsid w:val="58B57A0D"/>
    <w:rsid w:val="58BE4AC3"/>
    <w:rsid w:val="58F6BDA0"/>
    <w:rsid w:val="590374A4"/>
    <w:rsid w:val="59048BE6"/>
    <w:rsid w:val="59169ECA"/>
    <w:rsid w:val="59314138"/>
    <w:rsid w:val="59558E96"/>
    <w:rsid w:val="596BCD76"/>
    <w:rsid w:val="59754025"/>
    <w:rsid w:val="5977BFF8"/>
    <w:rsid w:val="5981E64D"/>
    <w:rsid w:val="598AD78E"/>
    <w:rsid w:val="59B33F82"/>
    <w:rsid w:val="59D2A4CC"/>
    <w:rsid w:val="5A2DC4DC"/>
    <w:rsid w:val="5A31825A"/>
    <w:rsid w:val="5A3D9F75"/>
    <w:rsid w:val="5A52FF41"/>
    <w:rsid w:val="5A56FEA5"/>
    <w:rsid w:val="5A79A6A5"/>
    <w:rsid w:val="5B05872D"/>
    <w:rsid w:val="5B1274C8"/>
    <w:rsid w:val="5B568CC5"/>
    <w:rsid w:val="5B752342"/>
    <w:rsid w:val="5B8E1936"/>
    <w:rsid w:val="5B9ACB0D"/>
    <w:rsid w:val="5BAD1DFE"/>
    <w:rsid w:val="5BC29037"/>
    <w:rsid w:val="5BE8BF92"/>
    <w:rsid w:val="5BF88696"/>
    <w:rsid w:val="5BF96E6B"/>
    <w:rsid w:val="5C182F75"/>
    <w:rsid w:val="5C19E217"/>
    <w:rsid w:val="5C317DE1"/>
    <w:rsid w:val="5C347173"/>
    <w:rsid w:val="5C40CCA9"/>
    <w:rsid w:val="5C685740"/>
    <w:rsid w:val="5C6B4CD8"/>
    <w:rsid w:val="5C7722D4"/>
    <w:rsid w:val="5CC6AAEB"/>
    <w:rsid w:val="5CCDC4DF"/>
    <w:rsid w:val="5CD535B0"/>
    <w:rsid w:val="5CFC796C"/>
    <w:rsid w:val="5CFF2B12"/>
    <w:rsid w:val="5D0973F4"/>
    <w:rsid w:val="5D1641C7"/>
    <w:rsid w:val="5D3831AF"/>
    <w:rsid w:val="5D5C6743"/>
    <w:rsid w:val="5D7073AF"/>
    <w:rsid w:val="5D7CA203"/>
    <w:rsid w:val="5D7D14A4"/>
    <w:rsid w:val="5D8D5524"/>
    <w:rsid w:val="5DA6AD70"/>
    <w:rsid w:val="5DBEBDF5"/>
    <w:rsid w:val="5DDFB2E8"/>
    <w:rsid w:val="5DF9EC30"/>
    <w:rsid w:val="5DFC3428"/>
    <w:rsid w:val="5E068B24"/>
    <w:rsid w:val="5E1D8DA7"/>
    <w:rsid w:val="5E1E342B"/>
    <w:rsid w:val="5E2116B7"/>
    <w:rsid w:val="5E3E3F2B"/>
    <w:rsid w:val="5E553F6F"/>
    <w:rsid w:val="5E69B7FD"/>
    <w:rsid w:val="5E6B7DD8"/>
    <w:rsid w:val="5E74B4F4"/>
    <w:rsid w:val="5E895006"/>
    <w:rsid w:val="5EBBD3A1"/>
    <w:rsid w:val="5EC4AA89"/>
    <w:rsid w:val="5EE1D2DD"/>
    <w:rsid w:val="5F075154"/>
    <w:rsid w:val="5F30A225"/>
    <w:rsid w:val="5F40BDB6"/>
    <w:rsid w:val="5F47DD8B"/>
    <w:rsid w:val="5F500B6B"/>
    <w:rsid w:val="5F585EE7"/>
    <w:rsid w:val="5F852790"/>
    <w:rsid w:val="5FADA83F"/>
    <w:rsid w:val="5FB95E08"/>
    <w:rsid w:val="5FD312D2"/>
    <w:rsid w:val="6013C56C"/>
    <w:rsid w:val="604A5119"/>
    <w:rsid w:val="60508874"/>
    <w:rsid w:val="608932EA"/>
    <w:rsid w:val="609E550D"/>
    <w:rsid w:val="60BEC016"/>
    <w:rsid w:val="60CA5FF7"/>
    <w:rsid w:val="60E62647"/>
    <w:rsid w:val="6149A9E0"/>
    <w:rsid w:val="614BFCEF"/>
    <w:rsid w:val="614C5B60"/>
    <w:rsid w:val="6152090D"/>
    <w:rsid w:val="61796714"/>
    <w:rsid w:val="61E8E44B"/>
    <w:rsid w:val="61FDCC68"/>
    <w:rsid w:val="620BA336"/>
    <w:rsid w:val="6219BD51"/>
    <w:rsid w:val="6223FDFC"/>
    <w:rsid w:val="622E1127"/>
    <w:rsid w:val="62318DCC"/>
    <w:rsid w:val="62388E1E"/>
    <w:rsid w:val="62549027"/>
    <w:rsid w:val="6255ABB3"/>
    <w:rsid w:val="625FF283"/>
    <w:rsid w:val="627FC55A"/>
    <w:rsid w:val="628F912B"/>
    <w:rsid w:val="629AB47D"/>
    <w:rsid w:val="62BA75AC"/>
    <w:rsid w:val="62CACC6B"/>
    <w:rsid w:val="6300423B"/>
    <w:rsid w:val="630CD08C"/>
    <w:rsid w:val="6324B097"/>
    <w:rsid w:val="6329D123"/>
    <w:rsid w:val="6352A0B4"/>
    <w:rsid w:val="635ECDD4"/>
    <w:rsid w:val="636B8B3A"/>
    <w:rsid w:val="63DA4189"/>
    <w:rsid w:val="6406F615"/>
    <w:rsid w:val="641D8468"/>
    <w:rsid w:val="6436D3E5"/>
    <w:rsid w:val="643A8D0B"/>
    <w:rsid w:val="645034EF"/>
    <w:rsid w:val="64769E69"/>
    <w:rsid w:val="649C1B68"/>
    <w:rsid w:val="64AC7797"/>
    <w:rsid w:val="64AEB9B1"/>
    <w:rsid w:val="64B4731E"/>
    <w:rsid w:val="64BE8CA7"/>
    <w:rsid w:val="64E25400"/>
    <w:rsid w:val="6503A971"/>
    <w:rsid w:val="650F4D08"/>
    <w:rsid w:val="652F0701"/>
    <w:rsid w:val="655F7326"/>
    <w:rsid w:val="656C6D6F"/>
    <w:rsid w:val="656FEC4D"/>
    <w:rsid w:val="657411D9"/>
    <w:rsid w:val="657A3223"/>
    <w:rsid w:val="6589538A"/>
    <w:rsid w:val="659AB7D3"/>
    <w:rsid w:val="65A4073B"/>
    <w:rsid w:val="65BEF54B"/>
    <w:rsid w:val="65F53956"/>
    <w:rsid w:val="6609C09F"/>
    <w:rsid w:val="6613F16C"/>
    <w:rsid w:val="6617AE6C"/>
    <w:rsid w:val="6628F99B"/>
    <w:rsid w:val="6633DC31"/>
    <w:rsid w:val="66E47412"/>
    <w:rsid w:val="67124C0C"/>
    <w:rsid w:val="671F2EA6"/>
    <w:rsid w:val="672285A7"/>
    <w:rsid w:val="674957F4"/>
    <w:rsid w:val="679A3744"/>
    <w:rsid w:val="679E6E6A"/>
    <w:rsid w:val="67C9AF8E"/>
    <w:rsid w:val="67DDFF6A"/>
    <w:rsid w:val="684C32BC"/>
    <w:rsid w:val="6858EB84"/>
    <w:rsid w:val="686CF8F0"/>
    <w:rsid w:val="68705E76"/>
    <w:rsid w:val="688522A4"/>
    <w:rsid w:val="688853AC"/>
    <w:rsid w:val="68E9D729"/>
    <w:rsid w:val="694544CA"/>
    <w:rsid w:val="6950C2D0"/>
    <w:rsid w:val="69A1D3A5"/>
    <w:rsid w:val="69A4084D"/>
    <w:rsid w:val="69A8991A"/>
    <w:rsid w:val="69C4C326"/>
    <w:rsid w:val="69CD516A"/>
    <w:rsid w:val="69E16CC0"/>
    <w:rsid w:val="6A0E86CF"/>
    <w:rsid w:val="6A28C094"/>
    <w:rsid w:val="6A2E3E45"/>
    <w:rsid w:val="6A325FF8"/>
    <w:rsid w:val="6A4A22B5"/>
    <w:rsid w:val="6A4C17B9"/>
    <w:rsid w:val="6A5CA5D7"/>
    <w:rsid w:val="6A68A492"/>
    <w:rsid w:val="6A7A84A7"/>
    <w:rsid w:val="6A9B86E0"/>
    <w:rsid w:val="6AA1EE6A"/>
    <w:rsid w:val="6ADE6B0F"/>
    <w:rsid w:val="6B343BDB"/>
    <w:rsid w:val="6B47EFDC"/>
    <w:rsid w:val="6B4AE1A9"/>
    <w:rsid w:val="6BB403C1"/>
    <w:rsid w:val="6BE671A5"/>
    <w:rsid w:val="6C25649B"/>
    <w:rsid w:val="6C310071"/>
    <w:rsid w:val="6C7A40B7"/>
    <w:rsid w:val="6CA84EDF"/>
    <w:rsid w:val="6CDB5626"/>
    <w:rsid w:val="6CFBFA4B"/>
    <w:rsid w:val="6D1BEA92"/>
    <w:rsid w:val="6D25DF1B"/>
    <w:rsid w:val="6D304C1F"/>
    <w:rsid w:val="6D366FCA"/>
    <w:rsid w:val="6D3C77F2"/>
    <w:rsid w:val="6D437987"/>
    <w:rsid w:val="6D43E8D7"/>
    <w:rsid w:val="6D6357B8"/>
    <w:rsid w:val="6D6A2BA0"/>
    <w:rsid w:val="6D7E13FF"/>
    <w:rsid w:val="6D9E65EE"/>
    <w:rsid w:val="6DAD154C"/>
    <w:rsid w:val="6DBC7B05"/>
    <w:rsid w:val="6DC46790"/>
    <w:rsid w:val="6E007E59"/>
    <w:rsid w:val="6E12407D"/>
    <w:rsid w:val="6E71731B"/>
    <w:rsid w:val="6EA6AE11"/>
    <w:rsid w:val="6ECF5C56"/>
    <w:rsid w:val="6EE510AD"/>
    <w:rsid w:val="6F074637"/>
    <w:rsid w:val="6F4A3860"/>
    <w:rsid w:val="6F591E92"/>
    <w:rsid w:val="6F98A8D3"/>
    <w:rsid w:val="6FB34AD6"/>
    <w:rsid w:val="6FC37BC9"/>
    <w:rsid w:val="6FE66C43"/>
    <w:rsid w:val="704977F0"/>
    <w:rsid w:val="70B6A846"/>
    <w:rsid w:val="70C1C3FC"/>
    <w:rsid w:val="70CD41C9"/>
    <w:rsid w:val="70D5A40C"/>
    <w:rsid w:val="71359955"/>
    <w:rsid w:val="7141D0C4"/>
    <w:rsid w:val="71733FB9"/>
    <w:rsid w:val="71780516"/>
    <w:rsid w:val="7181DB10"/>
    <w:rsid w:val="719A53D7"/>
    <w:rsid w:val="719B91FF"/>
    <w:rsid w:val="71CC6E33"/>
    <w:rsid w:val="72060D32"/>
    <w:rsid w:val="7229D10A"/>
    <w:rsid w:val="723C3366"/>
    <w:rsid w:val="72415D22"/>
    <w:rsid w:val="7274A1B5"/>
    <w:rsid w:val="727FEC94"/>
    <w:rsid w:val="72978209"/>
    <w:rsid w:val="72A51760"/>
    <w:rsid w:val="72B67408"/>
    <w:rsid w:val="72D9ED7C"/>
    <w:rsid w:val="7374B64F"/>
    <w:rsid w:val="738EEA70"/>
    <w:rsid w:val="7393791C"/>
    <w:rsid w:val="73E49A74"/>
    <w:rsid w:val="73FF358B"/>
    <w:rsid w:val="7429DB47"/>
    <w:rsid w:val="742FC4FC"/>
    <w:rsid w:val="7446C0F5"/>
    <w:rsid w:val="745021AF"/>
    <w:rsid w:val="74518075"/>
    <w:rsid w:val="746323CC"/>
    <w:rsid w:val="7477D8D2"/>
    <w:rsid w:val="747BA33A"/>
    <w:rsid w:val="747D2378"/>
    <w:rsid w:val="74BF9584"/>
    <w:rsid w:val="74CF5435"/>
    <w:rsid w:val="74F85621"/>
    <w:rsid w:val="74F97EAC"/>
    <w:rsid w:val="75289648"/>
    <w:rsid w:val="754C0A6A"/>
    <w:rsid w:val="75B47C64"/>
    <w:rsid w:val="75BD5ED9"/>
    <w:rsid w:val="75DE25CB"/>
    <w:rsid w:val="75EF4A6F"/>
    <w:rsid w:val="76152D2E"/>
    <w:rsid w:val="7619A1F1"/>
    <w:rsid w:val="76229C04"/>
    <w:rsid w:val="7648AC45"/>
    <w:rsid w:val="7654F65B"/>
    <w:rsid w:val="7662EBCA"/>
    <w:rsid w:val="7697FFFE"/>
    <w:rsid w:val="76ABA237"/>
    <w:rsid w:val="76FB4C4B"/>
    <w:rsid w:val="77089454"/>
    <w:rsid w:val="77158A16"/>
    <w:rsid w:val="772C251E"/>
    <w:rsid w:val="77652AF0"/>
    <w:rsid w:val="778E968F"/>
    <w:rsid w:val="77A50BCE"/>
    <w:rsid w:val="77E6A492"/>
    <w:rsid w:val="77F31922"/>
    <w:rsid w:val="7821ECAA"/>
    <w:rsid w:val="782E250F"/>
    <w:rsid w:val="785E1BA7"/>
    <w:rsid w:val="78A26B72"/>
    <w:rsid w:val="78AC2994"/>
    <w:rsid w:val="78AE651F"/>
    <w:rsid w:val="78B22F58"/>
    <w:rsid w:val="78BEB838"/>
    <w:rsid w:val="78D96AEA"/>
    <w:rsid w:val="78F82266"/>
    <w:rsid w:val="7913E054"/>
    <w:rsid w:val="792DBB77"/>
    <w:rsid w:val="796DEAAD"/>
    <w:rsid w:val="797A887B"/>
    <w:rsid w:val="797BA11F"/>
    <w:rsid w:val="798DA89D"/>
    <w:rsid w:val="79C84F90"/>
    <w:rsid w:val="79EB9B31"/>
    <w:rsid w:val="79F04F80"/>
    <w:rsid w:val="7A03C13E"/>
    <w:rsid w:val="7A14B9EE"/>
    <w:rsid w:val="7A23A71D"/>
    <w:rsid w:val="7A302748"/>
    <w:rsid w:val="7A34AFFB"/>
    <w:rsid w:val="7A41D43B"/>
    <w:rsid w:val="7A435B3F"/>
    <w:rsid w:val="7A49147E"/>
    <w:rsid w:val="7A4E4259"/>
    <w:rsid w:val="7A4F17FD"/>
    <w:rsid w:val="7A6B0BC5"/>
    <w:rsid w:val="7AA32826"/>
    <w:rsid w:val="7AF9F305"/>
    <w:rsid w:val="7B0829B7"/>
    <w:rsid w:val="7B1349F2"/>
    <w:rsid w:val="7B2575CA"/>
    <w:rsid w:val="7B2FAF9C"/>
    <w:rsid w:val="7B335AF3"/>
    <w:rsid w:val="7B35B1D9"/>
    <w:rsid w:val="7B4CFCBB"/>
    <w:rsid w:val="7B7E2791"/>
    <w:rsid w:val="7BA37CF6"/>
    <w:rsid w:val="7BC24174"/>
    <w:rsid w:val="7BCC985A"/>
    <w:rsid w:val="7BCCD310"/>
    <w:rsid w:val="7BD297E2"/>
    <w:rsid w:val="7BD7F211"/>
    <w:rsid w:val="7BE7A848"/>
    <w:rsid w:val="7C16EC92"/>
    <w:rsid w:val="7C362ADD"/>
    <w:rsid w:val="7C96E848"/>
    <w:rsid w:val="7CA0B73E"/>
    <w:rsid w:val="7CB4E056"/>
    <w:rsid w:val="7CD5030E"/>
    <w:rsid w:val="7CE0CC8E"/>
    <w:rsid w:val="7CFA037F"/>
    <w:rsid w:val="7D1098F6"/>
    <w:rsid w:val="7D1AF676"/>
    <w:rsid w:val="7D1D305E"/>
    <w:rsid w:val="7D1E2EC0"/>
    <w:rsid w:val="7D6C4248"/>
    <w:rsid w:val="7D73EA48"/>
    <w:rsid w:val="7D8AC807"/>
    <w:rsid w:val="7D9C4D70"/>
    <w:rsid w:val="7DB522BB"/>
    <w:rsid w:val="7E046E34"/>
    <w:rsid w:val="7E1E13F3"/>
    <w:rsid w:val="7E3AC29A"/>
    <w:rsid w:val="7E6FB50C"/>
    <w:rsid w:val="7E728832"/>
    <w:rsid w:val="7E7A2F2F"/>
    <w:rsid w:val="7EBB98DA"/>
    <w:rsid w:val="7ECCB276"/>
    <w:rsid w:val="7EFB8B1D"/>
    <w:rsid w:val="7F46B197"/>
    <w:rsid w:val="7F8882B5"/>
    <w:rsid w:val="7F8ADF47"/>
    <w:rsid w:val="7FA3A546"/>
    <w:rsid w:val="7FBBE61C"/>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3593"/>
  </w:style>
  <w:style w:type="paragraph" w:styleId="Ttulo1">
    <w:name w:val="heading 1"/>
    <w:basedOn w:val="Normal"/>
    <w:next w:val="Normal"/>
    <w:link w:val="Ttulo1Carcter"/>
    <w:qFormat/>
    <w:rsid w:val="00D9783B"/>
    <w:pPr>
      <w:keepNext/>
      <w:keepLines/>
      <w:numPr>
        <w:numId w:val="1"/>
      </w:numPr>
      <w:spacing w:before="480" w:after="0" w:line="276" w:lineRule="auto"/>
      <w:jc w:val="center"/>
      <w:outlineLvl w:val="0"/>
    </w:pPr>
    <w:rPr>
      <w:rFonts w:ascii="Times New Roman" w:eastAsiaTheme="majorEastAsia" w:hAnsi="Times New Roman" w:cstheme="majorBidi"/>
      <w:b/>
      <w:bCs/>
      <w:smallCaps/>
      <w:color w:val="000000" w:themeColor="text1"/>
      <w:sz w:val="32"/>
      <w:szCs w:val="28"/>
      <w:lang w:eastAsia="ja-JP"/>
    </w:rPr>
  </w:style>
  <w:style w:type="paragraph" w:styleId="Ttulo2">
    <w:name w:val="heading 2"/>
    <w:basedOn w:val="Normal"/>
    <w:next w:val="Normal"/>
    <w:link w:val="Ttulo2Carcter"/>
    <w:autoRedefine/>
    <w:unhideWhenUsed/>
    <w:qFormat/>
    <w:rsid w:val="00C74517"/>
    <w:pPr>
      <w:keepNext/>
      <w:keepLines/>
      <w:numPr>
        <w:ilvl w:val="1"/>
        <w:numId w:val="1"/>
      </w:numPr>
      <w:tabs>
        <w:tab w:val="left" w:pos="1140"/>
      </w:tabs>
      <w:spacing w:before="200" w:after="0" w:line="276" w:lineRule="auto"/>
      <w:jc w:val="both"/>
      <w:outlineLvl w:val="1"/>
    </w:pPr>
    <w:rPr>
      <w:rFonts w:ascii="Times New Roman" w:eastAsia="Times New Roman" w:hAnsi="Times New Roman" w:cs="Times New Roman"/>
      <w:b/>
      <w:bCs/>
      <w:iCs/>
      <w:smallCaps/>
      <w:noProof/>
      <w:lang w:val="pt-PT"/>
    </w:rPr>
  </w:style>
  <w:style w:type="paragraph" w:styleId="Ttulo3">
    <w:name w:val="heading 3"/>
    <w:next w:val="Normal"/>
    <w:link w:val="Ttulo3Carcter"/>
    <w:unhideWhenUsed/>
    <w:qFormat/>
    <w:rsid w:val="0095302C"/>
    <w:pPr>
      <w:keepNext/>
      <w:keepLines/>
      <w:widowControl w:val="0"/>
      <w:numPr>
        <w:ilvl w:val="2"/>
        <w:numId w:val="1"/>
      </w:numPr>
      <w:spacing w:before="240" w:after="120" w:line="240" w:lineRule="auto"/>
      <w:jc w:val="both"/>
      <w:outlineLvl w:val="2"/>
    </w:pPr>
    <w:rPr>
      <w:rFonts w:asciiTheme="majorHAnsi" w:hAnsiTheme="majorHAnsi" w:cs="ITC Franklin Gothic Std Med"/>
      <w:b/>
      <w:i/>
      <w:color w:val="C45911" w:themeColor="accent2" w:themeShade="BF"/>
      <w:sz w:val="24"/>
      <w:szCs w:val="26"/>
      <w:lang w:val="en-GB"/>
    </w:rPr>
  </w:style>
  <w:style w:type="paragraph" w:styleId="Ttulo4">
    <w:name w:val="heading 4"/>
    <w:basedOn w:val="Normal"/>
    <w:next w:val="Normal"/>
    <w:link w:val="Ttulo4Carcter"/>
    <w:unhideWhenUsed/>
    <w:qFormat/>
    <w:rsid w:val="00316E2F"/>
    <w:pPr>
      <w:keepNext/>
      <w:keepLines/>
      <w:numPr>
        <w:ilvl w:val="3"/>
        <w:numId w:val="1"/>
      </w:numPr>
      <w:spacing w:before="120" w:after="120" w:line="240" w:lineRule="auto"/>
      <w:jc w:val="both"/>
      <w:outlineLvl w:val="3"/>
    </w:pPr>
    <w:rPr>
      <w:rFonts w:cs="ITC Franklin Gothic Std Med"/>
      <w:b/>
      <w:i/>
      <w:color w:val="00B050"/>
      <w:szCs w:val="24"/>
      <w:lang w:val="en-GB"/>
    </w:rPr>
  </w:style>
  <w:style w:type="paragraph" w:styleId="Ttulo5">
    <w:name w:val="heading 5"/>
    <w:basedOn w:val="Normal"/>
    <w:next w:val="Normal"/>
    <w:link w:val="Ttulo5Carcter"/>
    <w:uiPriority w:val="9"/>
    <w:unhideWhenUsed/>
    <w:qFormat/>
    <w:rsid w:val="00316E2F"/>
    <w:pPr>
      <w:widowControl w:val="0"/>
      <w:numPr>
        <w:ilvl w:val="4"/>
        <w:numId w:val="1"/>
      </w:numPr>
      <w:autoSpaceDE w:val="0"/>
      <w:autoSpaceDN w:val="0"/>
      <w:adjustRightInd w:val="0"/>
      <w:spacing w:before="120" w:after="120" w:line="240" w:lineRule="auto"/>
      <w:jc w:val="both"/>
      <w:outlineLvl w:val="4"/>
    </w:pPr>
    <w:rPr>
      <w:rFonts w:cs="ITC Franklin Gothic Std Med"/>
      <w:b/>
      <w:i/>
      <w:iCs/>
      <w:color w:val="C45911" w:themeColor="accent2" w:themeShade="BF"/>
      <w:sz w:val="24"/>
      <w:szCs w:val="24"/>
      <w:lang w:val="en-GB"/>
    </w:rPr>
  </w:style>
  <w:style w:type="paragraph" w:styleId="Ttulo6">
    <w:name w:val="heading 6"/>
    <w:basedOn w:val="Normal"/>
    <w:next w:val="Normal"/>
    <w:link w:val="Ttulo6Carcter"/>
    <w:uiPriority w:val="9"/>
    <w:semiHidden/>
    <w:unhideWhenUsed/>
    <w:qFormat/>
    <w:rsid w:val="00316E2F"/>
    <w:pPr>
      <w:keepNext/>
      <w:keepLines/>
      <w:numPr>
        <w:ilvl w:val="5"/>
        <w:numId w:val="1"/>
      </w:numPr>
      <w:spacing w:before="200" w:after="0" w:line="276" w:lineRule="auto"/>
      <w:outlineLvl w:val="5"/>
    </w:pPr>
    <w:rPr>
      <w:rFonts w:asciiTheme="majorHAnsi" w:eastAsiaTheme="majorEastAsia" w:hAnsiTheme="majorHAnsi" w:cstheme="majorBidi"/>
      <w:i/>
      <w:iCs/>
      <w:color w:val="1F3763" w:themeColor="accent1" w:themeShade="7F"/>
      <w:lang w:eastAsia="ja-JP"/>
    </w:rPr>
  </w:style>
  <w:style w:type="paragraph" w:styleId="Ttulo7">
    <w:name w:val="heading 7"/>
    <w:basedOn w:val="Normal"/>
    <w:next w:val="Normal"/>
    <w:link w:val="Ttulo7Carcter"/>
    <w:uiPriority w:val="9"/>
    <w:semiHidden/>
    <w:unhideWhenUsed/>
    <w:qFormat/>
    <w:rsid w:val="00316E2F"/>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eastAsia="ja-JP"/>
    </w:rPr>
  </w:style>
  <w:style w:type="paragraph" w:styleId="Ttulo8">
    <w:name w:val="heading 8"/>
    <w:basedOn w:val="Normal"/>
    <w:next w:val="Normal"/>
    <w:link w:val="Ttulo8Carcter"/>
    <w:uiPriority w:val="9"/>
    <w:semiHidden/>
    <w:unhideWhenUsed/>
    <w:qFormat/>
    <w:rsid w:val="00316E2F"/>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lang w:eastAsia="ja-JP"/>
    </w:rPr>
  </w:style>
  <w:style w:type="paragraph" w:styleId="Ttulo9">
    <w:name w:val="heading 9"/>
    <w:basedOn w:val="Normal"/>
    <w:next w:val="Normal"/>
    <w:link w:val="Ttulo9Carcter"/>
    <w:uiPriority w:val="9"/>
    <w:semiHidden/>
    <w:unhideWhenUsed/>
    <w:qFormat/>
    <w:rsid w:val="00316E2F"/>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eastAsia="ja-JP"/>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E35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derodap">
    <w:name w:val="footnote reference"/>
    <w:aliases w:val="ftref,fr,16 Point,Superscript 6 Point,BVI fnr,Carattere Char Carattere Carattere Char Carattere Char Carattere Char Char Char Char Char Char,ftref Char,16 Point Char Char,BVI,Car Car Char Car Char Car Car Char Car Char Char,R,Ref"/>
    <w:link w:val="CarattereCharCarattereCarattereCharCarattereCharCarattereCharCharCharCharChar"/>
    <w:uiPriority w:val="99"/>
    <w:qFormat/>
    <w:rsid w:val="00E35CB2"/>
    <w:rPr>
      <w:position w:val="6"/>
      <w:sz w:val="16"/>
    </w:rPr>
  </w:style>
  <w:style w:type="paragraph" w:customStyle="1" w:styleId="Footnote">
    <w:name w:val="Footnote"/>
    <w:basedOn w:val="Normal"/>
    <w:qFormat/>
    <w:rsid w:val="00E35CB2"/>
    <w:pPr>
      <w:tabs>
        <w:tab w:val="left" w:pos="227"/>
      </w:tabs>
      <w:spacing w:after="0" w:line="240" w:lineRule="auto"/>
      <w:ind w:left="227" w:hanging="227"/>
    </w:pPr>
    <w:rPr>
      <w:rFonts w:ascii="Arial" w:eastAsia="Calibri" w:hAnsi="Arial" w:cs="Times New Roman"/>
      <w:sz w:val="20"/>
      <w:lang w:val="en-GB"/>
    </w:rPr>
  </w:style>
  <w:style w:type="paragraph" w:customStyle="1" w:styleId="Normal-PRsubhead">
    <w:name w:val="Normal-PR subhead"/>
    <w:basedOn w:val="Normal"/>
    <w:next w:val="Normal"/>
    <w:autoRedefine/>
    <w:qFormat/>
    <w:rsid w:val="002104ED"/>
    <w:pPr>
      <w:keepNext/>
      <w:keepLines/>
      <w:framePr w:hSpace="180" w:wrap="around" w:vAnchor="text" w:hAnchor="text" w:y="1"/>
      <w:tabs>
        <w:tab w:val="left" w:pos="113"/>
      </w:tabs>
      <w:spacing w:after="0" w:line="240" w:lineRule="auto"/>
      <w:suppressOverlap/>
    </w:pPr>
    <w:rPr>
      <w:rFonts w:eastAsia="Calibri" w:cstheme="minorHAnsi"/>
      <w:lang w:val="en-GB"/>
    </w:rPr>
  </w:style>
  <w:style w:type="character" w:styleId="Refdecomentrio">
    <w:name w:val="annotation reference"/>
    <w:basedOn w:val="Tipodeletrapredefinidodopargrafo"/>
    <w:uiPriority w:val="99"/>
    <w:semiHidden/>
    <w:unhideWhenUsed/>
    <w:rsid w:val="004C681B"/>
    <w:rPr>
      <w:sz w:val="16"/>
      <w:szCs w:val="16"/>
    </w:rPr>
  </w:style>
  <w:style w:type="paragraph" w:styleId="Textodecomentrio">
    <w:name w:val="annotation text"/>
    <w:basedOn w:val="Normal"/>
    <w:link w:val="TextodecomentrioCarcter"/>
    <w:uiPriority w:val="99"/>
    <w:unhideWhenUsed/>
    <w:rsid w:val="004C681B"/>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4C681B"/>
    <w:rPr>
      <w:sz w:val="20"/>
      <w:szCs w:val="20"/>
    </w:rPr>
  </w:style>
  <w:style w:type="paragraph" w:styleId="Assuntodecomentrio">
    <w:name w:val="annotation subject"/>
    <w:basedOn w:val="Textodecomentrio"/>
    <w:next w:val="Textodecomentrio"/>
    <w:link w:val="AssuntodecomentrioCarcter"/>
    <w:uiPriority w:val="99"/>
    <w:semiHidden/>
    <w:unhideWhenUsed/>
    <w:rsid w:val="004C681B"/>
    <w:rPr>
      <w:b/>
      <w:bCs/>
    </w:rPr>
  </w:style>
  <w:style w:type="character" w:customStyle="1" w:styleId="AssuntodecomentrioCarcter">
    <w:name w:val="Assunto de comentário Carácter"/>
    <w:basedOn w:val="TextodecomentrioCarcter"/>
    <w:link w:val="Assuntodecomentrio"/>
    <w:uiPriority w:val="99"/>
    <w:semiHidden/>
    <w:rsid w:val="004C681B"/>
    <w:rPr>
      <w:b/>
      <w:bCs/>
      <w:sz w:val="20"/>
      <w:szCs w:val="20"/>
    </w:rPr>
  </w:style>
  <w:style w:type="paragraph" w:styleId="Textodebalo">
    <w:name w:val="Balloon Text"/>
    <w:basedOn w:val="Normal"/>
    <w:link w:val="TextodebaloCarcter"/>
    <w:uiPriority w:val="99"/>
    <w:semiHidden/>
    <w:unhideWhenUsed/>
    <w:rsid w:val="004C681B"/>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4C681B"/>
    <w:rPr>
      <w:rFonts w:ascii="Segoe UI" w:hAnsi="Segoe UI" w:cs="Segoe UI"/>
      <w:sz w:val="18"/>
      <w:szCs w:val="18"/>
    </w:rPr>
  </w:style>
  <w:style w:type="paragraph" w:styleId="Cabealho">
    <w:name w:val="header"/>
    <w:basedOn w:val="Normal"/>
    <w:link w:val="CabealhoCarcter"/>
    <w:uiPriority w:val="99"/>
    <w:unhideWhenUsed/>
    <w:rsid w:val="00945B1A"/>
    <w:pPr>
      <w:tabs>
        <w:tab w:val="center" w:pos="4680"/>
        <w:tab w:val="right" w:pos="9360"/>
      </w:tabs>
      <w:spacing w:after="0" w:line="240" w:lineRule="auto"/>
    </w:pPr>
  </w:style>
  <w:style w:type="character" w:customStyle="1" w:styleId="CabealhoCarcter">
    <w:name w:val="Cabeçalho Carácter"/>
    <w:basedOn w:val="Tipodeletrapredefinidodopargrafo"/>
    <w:link w:val="Cabealho"/>
    <w:uiPriority w:val="99"/>
    <w:rsid w:val="00945B1A"/>
  </w:style>
  <w:style w:type="paragraph" w:styleId="Rodap">
    <w:name w:val="footer"/>
    <w:basedOn w:val="Normal"/>
    <w:link w:val="RodapCarcter"/>
    <w:uiPriority w:val="99"/>
    <w:unhideWhenUsed/>
    <w:rsid w:val="00945B1A"/>
    <w:pPr>
      <w:tabs>
        <w:tab w:val="center" w:pos="4680"/>
        <w:tab w:val="right" w:pos="9360"/>
      </w:tabs>
      <w:spacing w:after="0" w:line="240" w:lineRule="auto"/>
    </w:pPr>
  </w:style>
  <w:style w:type="character" w:customStyle="1" w:styleId="RodapCarcter">
    <w:name w:val="Rodapé Carácter"/>
    <w:basedOn w:val="Tipodeletrapredefinidodopargrafo"/>
    <w:link w:val="Rodap"/>
    <w:uiPriority w:val="99"/>
    <w:rsid w:val="00945B1A"/>
  </w:style>
  <w:style w:type="paragraph" w:styleId="PargrafodaLista">
    <w:name w:val="List Paragraph"/>
    <w:aliases w:val="Citation List,본문(내용),List Paragraph (numbered (a)),Akapit z listą BS,Bullet1,Bullets,Dot pt,IBL List Paragraph,List Paragraph 1,List Paragraph nowy,List Paragraph-ExecSummary,List Paragraph1,List_Paragraph,Multilevel para_II,Ha"/>
    <w:basedOn w:val="Normal"/>
    <w:link w:val="PargrafodaListaCarcter"/>
    <w:uiPriority w:val="34"/>
    <w:qFormat/>
    <w:rsid w:val="004E7CEA"/>
    <w:pPr>
      <w:spacing w:after="240" w:line="240" w:lineRule="auto"/>
      <w:ind w:left="1710" w:hanging="360"/>
      <w:jc w:val="both"/>
    </w:pPr>
    <w:rPr>
      <w:rFonts w:eastAsiaTheme="minorEastAsia" w:cs="Times New Roman"/>
    </w:rPr>
  </w:style>
  <w:style w:type="character" w:customStyle="1" w:styleId="PargrafodaListaCarcter">
    <w:name w:val="Parágrafo da Lista Carácter"/>
    <w:aliases w:val="Citation List Carácter,본문(내용) Carácter,List Paragraph (numbered (a)) Carácter,Akapit z listą BS Carácter,Bullet1 Carácter,Bullets Carácter,Dot pt Carácter,IBL List Paragraph Carácter,List Paragraph 1 Carácter,Ha Carácter"/>
    <w:basedOn w:val="Tipodeletrapredefinidodopargrafo"/>
    <w:link w:val="PargrafodaLista"/>
    <w:uiPriority w:val="34"/>
    <w:qFormat/>
    <w:rsid w:val="004E7CEA"/>
    <w:rPr>
      <w:rFonts w:eastAsiaTheme="minorEastAsia" w:cs="Times New Roman"/>
    </w:rPr>
  </w:style>
  <w:style w:type="paragraph" w:styleId="Textodenotaderodap">
    <w:name w:val="footnote text"/>
    <w:aliases w:val="Текст сноски Знак Char Знак Знак,Текст сноски Знак Знак,Текст сноски Знак Char Char,Текст сноски Знак Char,Знак Знак, Знак Знак,single space,footnote text,fn,FOOTNOTES,Boston 10,Font: Geneva 9,Footnote Text Char Char"/>
    <w:basedOn w:val="Normal"/>
    <w:link w:val="TextodenotaderodapCarcter"/>
    <w:uiPriority w:val="99"/>
    <w:unhideWhenUsed/>
    <w:qFormat/>
    <w:rsid w:val="007C7248"/>
    <w:pPr>
      <w:spacing w:after="0" w:line="240" w:lineRule="auto"/>
    </w:pPr>
    <w:rPr>
      <w:sz w:val="20"/>
      <w:szCs w:val="20"/>
    </w:rPr>
  </w:style>
  <w:style w:type="character" w:customStyle="1" w:styleId="TextodenotaderodapCarcter">
    <w:name w:val="Texto de nota de rodapé Carácter"/>
    <w:aliases w:val="Текст сноски Знак Char Знак Знак Carácter,Текст сноски Знак Знак Carácter,Текст сноски Знак Char Char Carácter,Текст сноски Знак Char Carácter,Знак Знак Carácter, Знак Знак Carácter,single space Carácter,fn Carácter"/>
    <w:basedOn w:val="Tipodeletrapredefinidodopargrafo"/>
    <w:link w:val="Textodenotaderodap"/>
    <w:uiPriority w:val="99"/>
    <w:rsid w:val="007C7248"/>
    <w:rPr>
      <w:sz w:val="20"/>
      <w:szCs w:val="20"/>
    </w:rPr>
  </w:style>
  <w:style w:type="paragraph" w:customStyle="1" w:styleId="Normalbullettable">
    <w:name w:val="Normal bullet table"/>
    <w:basedOn w:val="Normal"/>
    <w:autoRedefine/>
    <w:qFormat/>
    <w:rsid w:val="008E5BA8"/>
    <w:pPr>
      <w:framePr w:hSpace="180" w:wrap="around" w:vAnchor="text" w:hAnchor="text" w:y="1"/>
      <w:tabs>
        <w:tab w:val="left" w:pos="0"/>
      </w:tabs>
      <w:spacing w:after="0" w:line="240" w:lineRule="auto"/>
      <w:suppressOverlap/>
    </w:pPr>
    <w:rPr>
      <w:rFonts w:eastAsia="Calibri" w:cstheme="minorHAnsi"/>
      <w:lang w:val="en-GB"/>
    </w:rPr>
  </w:style>
  <w:style w:type="paragraph" w:customStyle="1" w:styleId="ItalicsESHSreporting">
    <w:name w:val="Italics ESHS reporting"/>
    <w:basedOn w:val="Normalbullettable"/>
    <w:next w:val="Normal"/>
    <w:qFormat/>
    <w:rsid w:val="00821252"/>
    <w:pPr>
      <w:framePr w:wrap="around"/>
      <w:spacing w:before="80"/>
    </w:pPr>
    <w:rPr>
      <w:i/>
    </w:rPr>
  </w:style>
  <w:style w:type="paragraph" w:customStyle="1" w:styleId="Italicsbullettable">
    <w:name w:val="Italics bullet table"/>
    <w:basedOn w:val="Normalbullettable"/>
    <w:autoRedefine/>
    <w:qFormat/>
    <w:rsid w:val="005C0741"/>
    <w:pPr>
      <w:framePr w:wrap="around"/>
      <w:ind w:left="-29" w:firstLine="29"/>
    </w:pPr>
    <w:rPr>
      <w:i/>
    </w:rPr>
  </w:style>
  <w:style w:type="paragraph" w:customStyle="1" w:styleId="Bulletfortable">
    <w:name w:val="Bullet for table"/>
    <w:basedOn w:val="Normal"/>
    <w:autoRedefine/>
    <w:uiPriority w:val="99"/>
    <w:qFormat/>
    <w:rsid w:val="00C967C1"/>
    <w:pPr>
      <w:tabs>
        <w:tab w:val="left" w:pos="0"/>
      </w:tabs>
      <w:spacing w:after="0" w:line="240" w:lineRule="auto"/>
      <w:jc w:val="both"/>
    </w:pPr>
    <w:rPr>
      <w:rFonts w:ascii="Arial" w:eastAsia="Calibri" w:hAnsi="Arial" w:cs="Calibri"/>
      <w:color w:val="000000"/>
      <w:sz w:val="20"/>
      <w:lang w:eastAsia="en-GB"/>
    </w:rPr>
  </w:style>
  <w:style w:type="paragraph" w:customStyle="1" w:styleId="MainText">
    <w:name w:val="MainText"/>
    <w:basedOn w:val="Normal"/>
    <w:link w:val="MainTextChar"/>
    <w:rsid w:val="00AE0947"/>
    <w:pPr>
      <w:spacing w:after="120" w:line="269" w:lineRule="auto"/>
    </w:pPr>
    <w:rPr>
      <w:rFonts w:ascii="Arial" w:eastAsia="Times New Roman" w:hAnsi="Arial" w:cs="Arial"/>
      <w:sz w:val="20"/>
      <w:lang w:val="en-GB" w:eastAsia="zh-CN"/>
    </w:rPr>
  </w:style>
  <w:style w:type="character" w:customStyle="1" w:styleId="MainTextChar">
    <w:name w:val="MainText Char"/>
    <w:link w:val="MainText"/>
    <w:rsid w:val="00AE0947"/>
    <w:rPr>
      <w:rFonts w:ascii="Arial" w:eastAsia="Times New Roman" w:hAnsi="Arial" w:cs="Arial"/>
      <w:sz w:val="20"/>
      <w:lang w:val="en-GB" w:eastAsia="zh-CN"/>
    </w:rPr>
  </w:style>
  <w:style w:type="paragraph" w:customStyle="1" w:styleId="Bullettable">
    <w:name w:val="Bullet table"/>
    <w:basedOn w:val="Normal"/>
    <w:autoRedefine/>
    <w:qFormat/>
    <w:rsid w:val="005C0741"/>
    <w:pPr>
      <w:framePr w:hSpace="180" w:wrap="around" w:vAnchor="text" w:hAnchor="text" w:y="1"/>
      <w:suppressAutoHyphens/>
      <w:spacing w:after="0" w:line="240" w:lineRule="auto"/>
      <w:suppressOverlap/>
    </w:pPr>
    <w:rPr>
      <w:rFonts w:eastAsia="Calibri" w:cstheme="minorHAnsi"/>
      <w:i/>
      <w:lang w:val="en-GB"/>
    </w:rPr>
  </w:style>
  <w:style w:type="character" w:styleId="Forte">
    <w:name w:val="Strong"/>
    <w:basedOn w:val="Tipodeletrapredefinidodopargrafo"/>
    <w:uiPriority w:val="22"/>
    <w:qFormat/>
    <w:rsid w:val="00D7098F"/>
    <w:rPr>
      <w:b/>
      <w:bCs/>
    </w:rPr>
  </w:style>
  <w:style w:type="character" w:styleId="Hiperligao">
    <w:name w:val="Hyperlink"/>
    <w:basedOn w:val="Tipodeletrapredefinidodopargrafo"/>
    <w:uiPriority w:val="99"/>
    <w:unhideWhenUsed/>
    <w:rsid w:val="005F1B0E"/>
    <w:rPr>
      <w:color w:val="0563C1" w:themeColor="hyperlink"/>
      <w:u w:val="single"/>
    </w:rPr>
  </w:style>
  <w:style w:type="character" w:customStyle="1" w:styleId="Ttulo1Carcter">
    <w:name w:val="Título 1 Carácter"/>
    <w:basedOn w:val="Tipodeletrapredefinidodopargrafo"/>
    <w:link w:val="Ttulo1"/>
    <w:rsid w:val="00D9783B"/>
    <w:rPr>
      <w:rFonts w:ascii="Times New Roman" w:eastAsiaTheme="majorEastAsia" w:hAnsi="Times New Roman" w:cstheme="majorBidi"/>
      <w:b/>
      <w:bCs/>
      <w:smallCaps/>
      <w:color w:val="000000" w:themeColor="text1"/>
      <w:sz w:val="32"/>
      <w:szCs w:val="28"/>
      <w:lang w:eastAsia="ja-JP"/>
    </w:rPr>
  </w:style>
  <w:style w:type="character" w:customStyle="1" w:styleId="Ttulo2Carcter">
    <w:name w:val="Título 2 Carácter"/>
    <w:basedOn w:val="Tipodeletrapredefinidodopargrafo"/>
    <w:link w:val="Ttulo2"/>
    <w:rsid w:val="00C74517"/>
    <w:rPr>
      <w:rFonts w:ascii="Times New Roman" w:eastAsia="Times New Roman" w:hAnsi="Times New Roman" w:cs="Times New Roman"/>
      <w:b/>
      <w:bCs/>
      <w:iCs/>
      <w:smallCaps/>
      <w:noProof/>
      <w:lang w:val="pt-PT"/>
    </w:rPr>
  </w:style>
  <w:style w:type="character" w:customStyle="1" w:styleId="Ttulo3Carcter">
    <w:name w:val="Título 3 Carácter"/>
    <w:basedOn w:val="Tipodeletrapredefinidodopargrafo"/>
    <w:link w:val="Ttulo3"/>
    <w:rsid w:val="0095302C"/>
    <w:rPr>
      <w:rFonts w:asciiTheme="majorHAnsi" w:hAnsiTheme="majorHAnsi" w:cs="ITC Franklin Gothic Std Med"/>
      <w:b/>
      <w:i/>
      <w:color w:val="C45911" w:themeColor="accent2" w:themeShade="BF"/>
      <w:sz w:val="24"/>
      <w:szCs w:val="26"/>
      <w:lang w:val="en-GB"/>
    </w:rPr>
  </w:style>
  <w:style w:type="character" w:customStyle="1" w:styleId="Ttulo4Carcter">
    <w:name w:val="Título 4 Carácter"/>
    <w:basedOn w:val="Tipodeletrapredefinidodopargrafo"/>
    <w:link w:val="Ttulo4"/>
    <w:rsid w:val="00316E2F"/>
    <w:rPr>
      <w:rFonts w:cs="ITC Franklin Gothic Std Med"/>
      <w:b/>
      <w:i/>
      <w:color w:val="00B050"/>
      <w:szCs w:val="24"/>
      <w:lang w:val="en-GB"/>
    </w:rPr>
  </w:style>
  <w:style w:type="character" w:customStyle="1" w:styleId="Ttulo5Carcter">
    <w:name w:val="Título 5 Carácter"/>
    <w:basedOn w:val="Tipodeletrapredefinidodopargrafo"/>
    <w:link w:val="Ttulo5"/>
    <w:uiPriority w:val="9"/>
    <w:rsid w:val="00316E2F"/>
    <w:rPr>
      <w:rFonts w:cs="ITC Franklin Gothic Std Med"/>
      <w:b/>
      <w:i/>
      <w:iCs/>
      <w:color w:val="C45911" w:themeColor="accent2" w:themeShade="BF"/>
      <w:sz w:val="24"/>
      <w:szCs w:val="24"/>
      <w:lang w:val="en-GB"/>
    </w:rPr>
  </w:style>
  <w:style w:type="character" w:customStyle="1" w:styleId="Ttulo6Carcter">
    <w:name w:val="Título 6 Carácter"/>
    <w:basedOn w:val="Tipodeletrapredefinidodopargrafo"/>
    <w:link w:val="Ttulo6"/>
    <w:uiPriority w:val="9"/>
    <w:semiHidden/>
    <w:rsid w:val="00316E2F"/>
    <w:rPr>
      <w:rFonts w:asciiTheme="majorHAnsi" w:eastAsiaTheme="majorEastAsia" w:hAnsiTheme="majorHAnsi" w:cstheme="majorBidi"/>
      <w:i/>
      <w:iCs/>
      <w:color w:val="1F3763" w:themeColor="accent1" w:themeShade="7F"/>
      <w:lang w:eastAsia="ja-JP"/>
    </w:rPr>
  </w:style>
  <w:style w:type="character" w:customStyle="1" w:styleId="Ttulo7Carcter">
    <w:name w:val="Título 7 Carácter"/>
    <w:basedOn w:val="Tipodeletrapredefinidodopargrafo"/>
    <w:link w:val="Ttulo7"/>
    <w:uiPriority w:val="9"/>
    <w:semiHidden/>
    <w:rsid w:val="00316E2F"/>
    <w:rPr>
      <w:rFonts w:asciiTheme="majorHAnsi" w:eastAsiaTheme="majorEastAsia" w:hAnsiTheme="majorHAnsi" w:cstheme="majorBidi"/>
      <w:i/>
      <w:iCs/>
      <w:color w:val="404040" w:themeColor="text1" w:themeTint="BF"/>
      <w:lang w:eastAsia="ja-JP"/>
    </w:rPr>
  </w:style>
  <w:style w:type="character" w:customStyle="1" w:styleId="Ttulo8Carcter">
    <w:name w:val="Título 8 Carácter"/>
    <w:basedOn w:val="Tipodeletrapredefinidodopargrafo"/>
    <w:link w:val="Ttulo8"/>
    <w:uiPriority w:val="9"/>
    <w:semiHidden/>
    <w:rsid w:val="00316E2F"/>
    <w:rPr>
      <w:rFonts w:asciiTheme="majorHAnsi" w:eastAsiaTheme="majorEastAsia" w:hAnsiTheme="majorHAnsi" w:cstheme="majorBidi"/>
      <w:color w:val="404040" w:themeColor="text1" w:themeTint="BF"/>
      <w:sz w:val="20"/>
      <w:szCs w:val="20"/>
      <w:lang w:eastAsia="ja-JP"/>
    </w:rPr>
  </w:style>
  <w:style w:type="character" w:customStyle="1" w:styleId="Ttulo9Carcter">
    <w:name w:val="Título 9 Carácter"/>
    <w:basedOn w:val="Tipodeletrapredefinidodopargrafo"/>
    <w:link w:val="Ttulo9"/>
    <w:uiPriority w:val="9"/>
    <w:semiHidden/>
    <w:rsid w:val="00316E2F"/>
    <w:rPr>
      <w:rFonts w:asciiTheme="majorHAnsi" w:eastAsiaTheme="majorEastAsia" w:hAnsiTheme="majorHAnsi" w:cstheme="majorBidi"/>
      <w:i/>
      <w:iCs/>
      <w:color w:val="404040" w:themeColor="text1" w:themeTint="BF"/>
      <w:sz w:val="20"/>
      <w:szCs w:val="20"/>
      <w:lang w:eastAsia="ja-JP"/>
    </w:rPr>
  </w:style>
  <w:style w:type="paragraph" w:customStyle="1" w:styleId="ModelNrmlSingle">
    <w:name w:val="ModelNrmlSingle"/>
    <w:basedOn w:val="Normal"/>
    <w:rsid w:val="0029168A"/>
    <w:pPr>
      <w:spacing w:after="240" w:line="240" w:lineRule="auto"/>
      <w:ind w:firstLine="720"/>
      <w:jc w:val="both"/>
    </w:pPr>
    <w:rPr>
      <w:rFonts w:ascii="Times New Roman" w:eastAsia="Times New Roman" w:hAnsi="Times New Roman" w:cs="Times New Roman"/>
      <w:szCs w:val="20"/>
    </w:rPr>
  </w:style>
  <w:style w:type="paragraph" w:styleId="NormalWeb">
    <w:name w:val="Normal (Web)"/>
    <w:basedOn w:val="Normal"/>
    <w:uiPriority w:val="99"/>
    <w:unhideWhenUsed/>
    <w:rsid w:val="000A0AEB"/>
    <w:pPr>
      <w:spacing w:before="100" w:beforeAutospacing="1" w:after="100" w:afterAutospacing="1" w:line="240" w:lineRule="auto"/>
    </w:pPr>
    <w:rPr>
      <w:rFonts w:ascii="Times New Roman" w:eastAsiaTheme="minorEastAsia" w:hAnsi="Times New Roman" w:cs="Times New Roman"/>
      <w:sz w:val="24"/>
      <w:szCs w:val="24"/>
    </w:rPr>
  </w:style>
  <w:style w:type="paragraph" w:styleId="Reviso">
    <w:name w:val="Revision"/>
    <w:hidden/>
    <w:uiPriority w:val="99"/>
    <w:semiHidden/>
    <w:rsid w:val="00715913"/>
    <w:pPr>
      <w:spacing w:after="0" w:line="240" w:lineRule="auto"/>
    </w:pPr>
  </w:style>
  <w:style w:type="paragraph" w:styleId="HTMLpr-formatado">
    <w:name w:val="HTML Preformatted"/>
    <w:basedOn w:val="Normal"/>
    <w:link w:val="HTMLpr-formatadoCarcter"/>
    <w:uiPriority w:val="99"/>
    <w:unhideWhenUsed/>
    <w:rsid w:val="006C3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PT" w:eastAsia="pt-PT"/>
    </w:rPr>
  </w:style>
  <w:style w:type="character" w:customStyle="1" w:styleId="HTMLpr-formatadoCarcter">
    <w:name w:val="HTML pré-formatado Carácter"/>
    <w:basedOn w:val="Tipodeletrapredefinidodopargrafo"/>
    <w:link w:val="HTMLpr-formatado"/>
    <w:uiPriority w:val="99"/>
    <w:rsid w:val="006C35A3"/>
    <w:rPr>
      <w:rFonts w:ascii="Courier New" w:eastAsia="Times New Roman" w:hAnsi="Courier New" w:cs="Courier New"/>
      <w:sz w:val="20"/>
      <w:szCs w:val="20"/>
      <w:lang w:val="pt-PT" w:eastAsia="pt-PT"/>
    </w:rPr>
  </w:style>
  <w:style w:type="paragraph" w:customStyle="1" w:styleId="Normal1591">
    <w:name w:val="Normal_159_1"/>
    <w:uiPriority w:val="99"/>
    <w:qFormat/>
    <w:rsid w:val="00E97C4D"/>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1">
    <w:name w:val="Unresolved Mention1"/>
    <w:basedOn w:val="Tipodeletrapredefinidodopargrafo"/>
    <w:uiPriority w:val="99"/>
    <w:rsid w:val="006E173A"/>
    <w:rPr>
      <w:color w:val="605E5C"/>
      <w:shd w:val="clear" w:color="auto" w:fill="E1DFDD"/>
    </w:rPr>
  </w:style>
  <w:style w:type="paragraph" w:styleId="Ttulodondice">
    <w:name w:val="TOC Heading"/>
    <w:basedOn w:val="Normal"/>
    <w:next w:val="Normal"/>
    <w:uiPriority w:val="39"/>
    <w:unhideWhenUsed/>
    <w:qFormat/>
    <w:rsid w:val="002142AF"/>
    <w:pPr>
      <w:keepNext/>
      <w:keepLines/>
      <w:spacing w:before="480" w:after="0" w:line="276" w:lineRule="auto"/>
    </w:pPr>
    <w:rPr>
      <w:rFonts w:asciiTheme="majorHAnsi" w:eastAsiaTheme="majorEastAsia" w:hAnsiTheme="majorHAnsi" w:cstheme="majorBidi"/>
      <w:b/>
      <w:bCs/>
      <w:color w:val="2F5496" w:themeColor="accent1" w:themeShade="BF"/>
      <w:sz w:val="28"/>
      <w:szCs w:val="28"/>
      <w:lang w:val="pt-PT" w:eastAsia="pt-PT"/>
    </w:rPr>
  </w:style>
  <w:style w:type="paragraph" w:styleId="ndice1">
    <w:name w:val="toc 1"/>
    <w:basedOn w:val="Normal"/>
    <w:next w:val="Normal"/>
    <w:autoRedefine/>
    <w:uiPriority w:val="39"/>
    <w:unhideWhenUsed/>
    <w:rsid w:val="002142AF"/>
    <w:pPr>
      <w:spacing w:before="120" w:after="0"/>
    </w:pPr>
    <w:rPr>
      <w:b/>
      <w:bCs/>
      <w:i/>
      <w:iCs/>
      <w:sz w:val="24"/>
      <w:szCs w:val="24"/>
    </w:rPr>
  </w:style>
  <w:style w:type="paragraph" w:styleId="ndice2">
    <w:name w:val="toc 2"/>
    <w:basedOn w:val="Normal"/>
    <w:next w:val="Normal"/>
    <w:autoRedefine/>
    <w:uiPriority w:val="39"/>
    <w:unhideWhenUsed/>
    <w:rsid w:val="00834FD5"/>
    <w:pPr>
      <w:tabs>
        <w:tab w:val="right" w:leader="dot" w:pos="10070"/>
      </w:tabs>
      <w:spacing w:before="120" w:after="0"/>
      <w:ind w:left="220"/>
    </w:pPr>
    <w:rPr>
      <w:b/>
      <w:bCs/>
    </w:rPr>
  </w:style>
  <w:style w:type="paragraph" w:styleId="ndice3">
    <w:name w:val="toc 3"/>
    <w:basedOn w:val="Normal"/>
    <w:next w:val="Normal"/>
    <w:autoRedefine/>
    <w:uiPriority w:val="39"/>
    <w:unhideWhenUsed/>
    <w:rsid w:val="002142AF"/>
    <w:pPr>
      <w:spacing w:after="0"/>
      <w:ind w:left="440"/>
    </w:pPr>
    <w:rPr>
      <w:sz w:val="20"/>
      <w:szCs w:val="20"/>
    </w:rPr>
  </w:style>
  <w:style w:type="paragraph" w:styleId="ndice4">
    <w:name w:val="toc 4"/>
    <w:basedOn w:val="Normal"/>
    <w:next w:val="Normal"/>
    <w:autoRedefine/>
    <w:uiPriority w:val="39"/>
    <w:semiHidden/>
    <w:unhideWhenUsed/>
    <w:rsid w:val="002142AF"/>
    <w:pPr>
      <w:spacing w:after="0"/>
      <w:ind w:left="660"/>
    </w:pPr>
    <w:rPr>
      <w:sz w:val="20"/>
      <w:szCs w:val="20"/>
    </w:rPr>
  </w:style>
  <w:style w:type="paragraph" w:styleId="ndice5">
    <w:name w:val="toc 5"/>
    <w:basedOn w:val="Normal"/>
    <w:next w:val="Normal"/>
    <w:autoRedefine/>
    <w:uiPriority w:val="39"/>
    <w:semiHidden/>
    <w:unhideWhenUsed/>
    <w:rsid w:val="002142AF"/>
    <w:pPr>
      <w:spacing w:after="0"/>
      <w:ind w:left="880"/>
    </w:pPr>
    <w:rPr>
      <w:sz w:val="20"/>
      <w:szCs w:val="20"/>
    </w:rPr>
  </w:style>
  <w:style w:type="paragraph" w:styleId="ndice6">
    <w:name w:val="toc 6"/>
    <w:basedOn w:val="Normal"/>
    <w:next w:val="Normal"/>
    <w:autoRedefine/>
    <w:uiPriority w:val="39"/>
    <w:semiHidden/>
    <w:unhideWhenUsed/>
    <w:rsid w:val="002142AF"/>
    <w:pPr>
      <w:spacing w:after="0"/>
      <w:ind w:left="1100"/>
    </w:pPr>
    <w:rPr>
      <w:sz w:val="20"/>
      <w:szCs w:val="20"/>
    </w:rPr>
  </w:style>
  <w:style w:type="paragraph" w:styleId="ndice7">
    <w:name w:val="toc 7"/>
    <w:basedOn w:val="Normal"/>
    <w:next w:val="Normal"/>
    <w:autoRedefine/>
    <w:uiPriority w:val="39"/>
    <w:semiHidden/>
    <w:unhideWhenUsed/>
    <w:rsid w:val="002142AF"/>
    <w:pPr>
      <w:spacing w:after="0"/>
      <w:ind w:left="1320"/>
    </w:pPr>
    <w:rPr>
      <w:sz w:val="20"/>
      <w:szCs w:val="20"/>
    </w:rPr>
  </w:style>
  <w:style w:type="paragraph" w:styleId="ndice8">
    <w:name w:val="toc 8"/>
    <w:basedOn w:val="Normal"/>
    <w:next w:val="Normal"/>
    <w:autoRedefine/>
    <w:uiPriority w:val="39"/>
    <w:semiHidden/>
    <w:unhideWhenUsed/>
    <w:rsid w:val="002142AF"/>
    <w:pPr>
      <w:spacing w:after="0"/>
      <w:ind w:left="1540"/>
    </w:pPr>
    <w:rPr>
      <w:sz w:val="20"/>
      <w:szCs w:val="20"/>
    </w:rPr>
  </w:style>
  <w:style w:type="paragraph" w:styleId="ndice9">
    <w:name w:val="toc 9"/>
    <w:basedOn w:val="Normal"/>
    <w:next w:val="Normal"/>
    <w:autoRedefine/>
    <w:uiPriority w:val="39"/>
    <w:semiHidden/>
    <w:unhideWhenUsed/>
    <w:rsid w:val="002142AF"/>
    <w:pPr>
      <w:spacing w:after="0"/>
      <w:ind w:left="1760"/>
    </w:pPr>
    <w:rPr>
      <w:sz w:val="20"/>
      <w:szCs w:val="20"/>
    </w:rPr>
  </w:style>
  <w:style w:type="paragraph" w:styleId="SemEspaamento">
    <w:name w:val="No Spacing"/>
    <w:uiPriority w:val="1"/>
    <w:qFormat/>
    <w:rsid w:val="005C086E"/>
    <w:pPr>
      <w:spacing w:after="0" w:line="240" w:lineRule="auto"/>
    </w:pPr>
  </w:style>
  <w:style w:type="table" w:customStyle="1" w:styleId="MESTableGrid1">
    <w:name w:val="MES Table Grid1"/>
    <w:basedOn w:val="Tabelanormal"/>
    <w:next w:val="Tabelacomgrelha"/>
    <w:rsid w:val="00A673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STableGrid2">
    <w:name w:val="MES Table Grid2"/>
    <w:basedOn w:val="Tabelanormal"/>
    <w:next w:val="Tabelacomgrelha"/>
    <w:rsid w:val="00A673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Tipodeletrapredefinidodopargrafo"/>
    <w:uiPriority w:val="99"/>
    <w:rsid w:val="002B4E36"/>
    <w:rPr>
      <w:color w:val="605E5C"/>
      <w:shd w:val="clear" w:color="auto" w:fill="E1DFDD"/>
    </w:rPr>
  </w:style>
  <w:style w:type="table" w:customStyle="1" w:styleId="TableGrid10">
    <w:name w:val="Table Grid10"/>
    <w:basedOn w:val="Tabelanormal"/>
    <w:next w:val="Tabelacomgrelha"/>
    <w:uiPriority w:val="39"/>
    <w:rsid w:val="003110A6"/>
    <w:pPr>
      <w:spacing w:after="0" w:line="240" w:lineRule="auto"/>
    </w:pPr>
    <w:rPr>
      <w:rFonts w:ascii="Calibri" w:eastAsia="Calibri" w:hAnsi="Calibri" w:cs="Times New Roman"/>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74F60"/>
    <w:pPr>
      <w:spacing w:after="0" w:line="240" w:lineRule="auto"/>
    </w:pPr>
    <w:rPr>
      <w:rFonts w:eastAsiaTheme="minorEastAsia"/>
      <w:lang w:val="en-US"/>
    </w:rPr>
    <w:tblPr>
      <w:tblCellMar>
        <w:top w:w="0" w:type="dxa"/>
        <w:left w:w="0" w:type="dxa"/>
        <w:bottom w:w="0" w:type="dxa"/>
        <w:right w:w="0" w:type="dxa"/>
      </w:tblCellMar>
    </w:tblPr>
  </w:style>
  <w:style w:type="character" w:customStyle="1" w:styleId="UnresolvedMention">
    <w:name w:val="Unresolved Mention"/>
    <w:basedOn w:val="Tipodeletrapredefinidodopargrafo"/>
    <w:uiPriority w:val="99"/>
    <w:rsid w:val="008C1F54"/>
    <w:rPr>
      <w:color w:val="605E5C"/>
      <w:shd w:val="clear" w:color="auto" w:fill="E1DFDD"/>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Refdenotaderodap"/>
    <w:uiPriority w:val="99"/>
    <w:rsid w:val="002764F8"/>
    <w:pPr>
      <w:spacing w:before="120" w:line="240" w:lineRule="exact"/>
    </w:pPr>
    <w:rPr>
      <w:position w:val="6"/>
      <w:sz w:val="16"/>
    </w:rPr>
  </w:style>
  <w:style w:type="paragraph" w:styleId="Subttulo">
    <w:name w:val="Subtitle"/>
    <w:basedOn w:val="Normal"/>
    <w:next w:val="Normal"/>
    <w:link w:val="SubttuloCarcter"/>
    <w:uiPriority w:val="11"/>
    <w:qFormat/>
    <w:rsid w:val="00264125"/>
    <w:pPr>
      <w:numPr>
        <w:ilvl w:val="1"/>
      </w:numPr>
    </w:pPr>
    <w:rPr>
      <w:rFonts w:eastAsiaTheme="minorEastAsia"/>
      <w:color w:val="5A5A5A" w:themeColor="text1" w:themeTint="A5"/>
      <w:spacing w:val="15"/>
    </w:rPr>
  </w:style>
  <w:style w:type="character" w:customStyle="1" w:styleId="SubttuloCarcter">
    <w:name w:val="Subtítulo Carácter"/>
    <w:basedOn w:val="Tipodeletrapredefinidodopargrafo"/>
    <w:link w:val="Subttulo"/>
    <w:uiPriority w:val="11"/>
    <w:rsid w:val="00264125"/>
    <w:rPr>
      <w:rFonts w:eastAsiaTheme="minorEastAsia"/>
      <w:color w:val="5A5A5A" w:themeColor="text1" w:themeTint="A5"/>
      <w:spacing w:val="15"/>
    </w:rPr>
  </w:style>
</w:styles>
</file>

<file path=word/webSettings.xml><?xml version="1.0" encoding="utf-8"?>
<w:webSettings xmlns:r="http://schemas.openxmlformats.org/officeDocument/2006/relationships" xmlns:w="http://schemas.openxmlformats.org/wordprocessingml/2006/main">
  <w:divs>
    <w:div w:id="48387227">
      <w:bodyDiv w:val="1"/>
      <w:marLeft w:val="0"/>
      <w:marRight w:val="0"/>
      <w:marTop w:val="0"/>
      <w:marBottom w:val="0"/>
      <w:divBdr>
        <w:top w:val="none" w:sz="0" w:space="0" w:color="auto"/>
        <w:left w:val="none" w:sz="0" w:space="0" w:color="auto"/>
        <w:bottom w:val="none" w:sz="0" w:space="0" w:color="auto"/>
        <w:right w:val="none" w:sz="0" w:space="0" w:color="auto"/>
      </w:divBdr>
      <w:divsChild>
        <w:div w:id="1083258510">
          <w:marLeft w:val="0"/>
          <w:marRight w:val="0"/>
          <w:marTop w:val="0"/>
          <w:marBottom w:val="0"/>
          <w:divBdr>
            <w:top w:val="none" w:sz="0" w:space="0" w:color="auto"/>
            <w:left w:val="none" w:sz="0" w:space="0" w:color="auto"/>
            <w:bottom w:val="none" w:sz="0" w:space="0" w:color="auto"/>
            <w:right w:val="none" w:sz="0" w:space="0" w:color="auto"/>
          </w:divBdr>
        </w:div>
      </w:divsChild>
    </w:div>
    <w:div w:id="49040087">
      <w:bodyDiv w:val="1"/>
      <w:marLeft w:val="0"/>
      <w:marRight w:val="0"/>
      <w:marTop w:val="0"/>
      <w:marBottom w:val="0"/>
      <w:divBdr>
        <w:top w:val="none" w:sz="0" w:space="0" w:color="auto"/>
        <w:left w:val="none" w:sz="0" w:space="0" w:color="auto"/>
        <w:bottom w:val="none" w:sz="0" w:space="0" w:color="auto"/>
        <w:right w:val="none" w:sz="0" w:space="0" w:color="auto"/>
      </w:divBdr>
      <w:divsChild>
        <w:div w:id="560554995">
          <w:marLeft w:val="0"/>
          <w:marRight w:val="0"/>
          <w:marTop w:val="0"/>
          <w:marBottom w:val="0"/>
          <w:divBdr>
            <w:top w:val="none" w:sz="0" w:space="0" w:color="auto"/>
            <w:left w:val="none" w:sz="0" w:space="0" w:color="auto"/>
            <w:bottom w:val="none" w:sz="0" w:space="0" w:color="auto"/>
            <w:right w:val="none" w:sz="0" w:space="0" w:color="auto"/>
          </w:divBdr>
          <w:divsChild>
            <w:div w:id="1635674267">
              <w:marLeft w:val="0"/>
              <w:marRight w:val="0"/>
              <w:marTop w:val="0"/>
              <w:marBottom w:val="0"/>
              <w:divBdr>
                <w:top w:val="none" w:sz="0" w:space="0" w:color="auto"/>
                <w:left w:val="none" w:sz="0" w:space="0" w:color="auto"/>
                <w:bottom w:val="none" w:sz="0" w:space="0" w:color="auto"/>
                <w:right w:val="none" w:sz="0" w:space="0" w:color="auto"/>
              </w:divBdr>
              <w:divsChild>
                <w:div w:id="1562213644">
                  <w:marLeft w:val="0"/>
                  <w:marRight w:val="0"/>
                  <w:marTop w:val="0"/>
                  <w:marBottom w:val="0"/>
                  <w:divBdr>
                    <w:top w:val="none" w:sz="0" w:space="0" w:color="auto"/>
                    <w:left w:val="none" w:sz="0" w:space="0" w:color="auto"/>
                    <w:bottom w:val="none" w:sz="0" w:space="0" w:color="auto"/>
                    <w:right w:val="none" w:sz="0" w:space="0" w:color="auto"/>
                  </w:divBdr>
                  <w:divsChild>
                    <w:div w:id="4615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4045">
      <w:bodyDiv w:val="1"/>
      <w:marLeft w:val="0"/>
      <w:marRight w:val="0"/>
      <w:marTop w:val="0"/>
      <w:marBottom w:val="0"/>
      <w:divBdr>
        <w:top w:val="none" w:sz="0" w:space="0" w:color="auto"/>
        <w:left w:val="none" w:sz="0" w:space="0" w:color="auto"/>
        <w:bottom w:val="none" w:sz="0" w:space="0" w:color="auto"/>
        <w:right w:val="none" w:sz="0" w:space="0" w:color="auto"/>
      </w:divBdr>
      <w:divsChild>
        <w:div w:id="909273749">
          <w:marLeft w:val="0"/>
          <w:marRight w:val="0"/>
          <w:marTop w:val="0"/>
          <w:marBottom w:val="0"/>
          <w:divBdr>
            <w:top w:val="none" w:sz="0" w:space="0" w:color="auto"/>
            <w:left w:val="none" w:sz="0" w:space="0" w:color="auto"/>
            <w:bottom w:val="none" w:sz="0" w:space="0" w:color="auto"/>
            <w:right w:val="none" w:sz="0" w:space="0" w:color="auto"/>
          </w:divBdr>
          <w:divsChild>
            <w:div w:id="502936848">
              <w:marLeft w:val="0"/>
              <w:marRight w:val="0"/>
              <w:marTop w:val="0"/>
              <w:marBottom w:val="0"/>
              <w:divBdr>
                <w:top w:val="none" w:sz="0" w:space="0" w:color="auto"/>
                <w:left w:val="none" w:sz="0" w:space="0" w:color="auto"/>
                <w:bottom w:val="none" w:sz="0" w:space="0" w:color="auto"/>
                <w:right w:val="none" w:sz="0" w:space="0" w:color="auto"/>
              </w:divBdr>
              <w:divsChild>
                <w:div w:id="2538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3978">
      <w:bodyDiv w:val="1"/>
      <w:marLeft w:val="0"/>
      <w:marRight w:val="0"/>
      <w:marTop w:val="0"/>
      <w:marBottom w:val="0"/>
      <w:divBdr>
        <w:top w:val="none" w:sz="0" w:space="0" w:color="auto"/>
        <w:left w:val="none" w:sz="0" w:space="0" w:color="auto"/>
        <w:bottom w:val="none" w:sz="0" w:space="0" w:color="auto"/>
        <w:right w:val="none" w:sz="0" w:space="0" w:color="auto"/>
      </w:divBdr>
      <w:divsChild>
        <w:div w:id="1948536644">
          <w:marLeft w:val="0"/>
          <w:marRight w:val="0"/>
          <w:marTop w:val="0"/>
          <w:marBottom w:val="0"/>
          <w:divBdr>
            <w:top w:val="none" w:sz="0" w:space="0" w:color="auto"/>
            <w:left w:val="none" w:sz="0" w:space="0" w:color="auto"/>
            <w:bottom w:val="none" w:sz="0" w:space="0" w:color="auto"/>
            <w:right w:val="none" w:sz="0" w:space="0" w:color="auto"/>
          </w:divBdr>
          <w:divsChild>
            <w:div w:id="1881898102">
              <w:marLeft w:val="0"/>
              <w:marRight w:val="0"/>
              <w:marTop w:val="0"/>
              <w:marBottom w:val="0"/>
              <w:divBdr>
                <w:top w:val="none" w:sz="0" w:space="0" w:color="auto"/>
                <w:left w:val="none" w:sz="0" w:space="0" w:color="auto"/>
                <w:bottom w:val="none" w:sz="0" w:space="0" w:color="auto"/>
                <w:right w:val="none" w:sz="0" w:space="0" w:color="auto"/>
              </w:divBdr>
              <w:divsChild>
                <w:div w:id="21325121">
                  <w:marLeft w:val="0"/>
                  <w:marRight w:val="0"/>
                  <w:marTop w:val="0"/>
                  <w:marBottom w:val="0"/>
                  <w:divBdr>
                    <w:top w:val="none" w:sz="0" w:space="0" w:color="auto"/>
                    <w:left w:val="none" w:sz="0" w:space="0" w:color="auto"/>
                    <w:bottom w:val="none" w:sz="0" w:space="0" w:color="auto"/>
                    <w:right w:val="none" w:sz="0" w:space="0" w:color="auto"/>
                  </w:divBdr>
                  <w:divsChild>
                    <w:div w:id="1590772183">
                      <w:marLeft w:val="0"/>
                      <w:marRight w:val="0"/>
                      <w:marTop w:val="0"/>
                      <w:marBottom w:val="0"/>
                      <w:divBdr>
                        <w:top w:val="none" w:sz="0" w:space="0" w:color="auto"/>
                        <w:left w:val="none" w:sz="0" w:space="0" w:color="auto"/>
                        <w:bottom w:val="none" w:sz="0" w:space="0" w:color="auto"/>
                        <w:right w:val="none" w:sz="0" w:space="0" w:color="auto"/>
                      </w:divBdr>
                    </w:div>
                  </w:divsChild>
                </w:div>
                <w:div w:id="644818005">
                  <w:marLeft w:val="0"/>
                  <w:marRight w:val="0"/>
                  <w:marTop w:val="0"/>
                  <w:marBottom w:val="0"/>
                  <w:divBdr>
                    <w:top w:val="none" w:sz="0" w:space="0" w:color="auto"/>
                    <w:left w:val="none" w:sz="0" w:space="0" w:color="auto"/>
                    <w:bottom w:val="none" w:sz="0" w:space="0" w:color="auto"/>
                    <w:right w:val="none" w:sz="0" w:space="0" w:color="auto"/>
                  </w:divBdr>
                  <w:divsChild>
                    <w:div w:id="2628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55122">
      <w:bodyDiv w:val="1"/>
      <w:marLeft w:val="0"/>
      <w:marRight w:val="0"/>
      <w:marTop w:val="0"/>
      <w:marBottom w:val="0"/>
      <w:divBdr>
        <w:top w:val="none" w:sz="0" w:space="0" w:color="auto"/>
        <w:left w:val="none" w:sz="0" w:space="0" w:color="auto"/>
        <w:bottom w:val="none" w:sz="0" w:space="0" w:color="auto"/>
        <w:right w:val="none" w:sz="0" w:space="0" w:color="auto"/>
      </w:divBdr>
      <w:divsChild>
        <w:div w:id="317420796">
          <w:marLeft w:val="0"/>
          <w:marRight w:val="0"/>
          <w:marTop w:val="0"/>
          <w:marBottom w:val="0"/>
          <w:divBdr>
            <w:top w:val="none" w:sz="0" w:space="0" w:color="auto"/>
            <w:left w:val="none" w:sz="0" w:space="0" w:color="auto"/>
            <w:bottom w:val="none" w:sz="0" w:space="0" w:color="auto"/>
            <w:right w:val="none" w:sz="0" w:space="0" w:color="auto"/>
          </w:divBdr>
          <w:divsChild>
            <w:div w:id="1267615039">
              <w:marLeft w:val="0"/>
              <w:marRight w:val="0"/>
              <w:marTop w:val="0"/>
              <w:marBottom w:val="0"/>
              <w:divBdr>
                <w:top w:val="none" w:sz="0" w:space="0" w:color="auto"/>
                <w:left w:val="none" w:sz="0" w:space="0" w:color="auto"/>
                <w:bottom w:val="none" w:sz="0" w:space="0" w:color="auto"/>
                <w:right w:val="none" w:sz="0" w:space="0" w:color="auto"/>
              </w:divBdr>
              <w:divsChild>
                <w:div w:id="998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8136">
      <w:bodyDiv w:val="1"/>
      <w:marLeft w:val="0"/>
      <w:marRight w:val="0"/>
      <w:marTop w:val="0"/>
      <w:marBottom w:val="0"/>
      <w:divBdr>
        <w:top w:val="none" w:sz="0" w:space="0" w:color="auto"/>
        <w:left w:val="none" w:sz="0" w:space="0" w:color="auto"/>
        <w:bottom w:val="none" w:sz="0" w:space="0" w:color="auto"/>
        <w:right w:val="none" w:sz="0" w:space="0" w:color="auto"/>
      </w:divBdr>
      <w:divsChild>
        <w:div w:id="441219844">
          <w:marLeft w:val="0"/>
          <w:marRight w:val="0"/>
          <w:marTop w:val="0"/>
          <w:marBottom w:val="0"/>
          <w:divBdr>
            <w:top w:val="none" w:sz="0" w:space="0" w:color="auto"/>
            <w:left w:val="none" w:sz="0" w:space="0" w:color="auto"/>
            <w:bottom w:val="none" w:sz="0" w:space="0" w:color="auto"/>
            <w:right w:val="none" w:sz="0" w:space="0" w:color="auto"/>
          </w:divBdr>
        </w:div>
      </w:divsChild>
    </w:div>
    <w:div w:id="89352482">
      <w:bodyDiv w:val="1"/>
      <w:marLeft w:val="0"/>
      <w:marRight w:val="0"/>
      <w:marTop w:val="0"/>
      <w:marBottom w:val="0"/>
      <w:divBdr>
        <w:top w:val="none" w:sz="0" w:space="0" w:color="auto"/>
        <w:left w:val="none" w:sz="0" w:space="0" w:color="auto"/>
        <w:bottom w:val="none" w:sz="0" w:space="0" w:color="auto"/>
        <w:right w:val="none" w:sz="0" w:space="0" w:color="auto"/>
      </w:divBdr>
    </w:div>
    <w:div w:id="98792236">
      <w:bodyDiv w:val="1"/>
      <w:marLeft w:val="0"/>
      <w:marRight w:val="0"/>
      <w:marTop w:val="0"/>
      <w:marBottom w:val="0"/>
      <w:divBdr>
        <w:top w:val="none" w:sz="0" w:space="0" w:color="auto"/>
        <w:left w:val="none" w:sz="0" w:space="0" w:color="auto"/>
        <w:bottom w:val="none" w:sz="0" w:space="0" w:color="auto"/>
        <w:right w:val="none" w:sz="0" w:space="0" w:color="auto"/>
      </w:divBdr>
      <w:divsChild>
        <w:div w:id="1427963964">
          <w:marLeft w:val="0"/>
          <w:marRight w:val="0"/>
          <w:marTop w:val="0"/>
          <w:marBottom w:val="0"/>
          <w:divBdr>
            <w:top w:val="none" w:sz="0" w:space="0" w:color="auto"/>
            <w:left w:val="none" w:sz="0" w:space="0" w:color="auto"/>
            <w:bottom w:val="none" w:sz="0" w:space="0" w:color="auto"/>
            <w:right w:val="none" w:sz="0" w:space="0" w:color="auto"/>
          </w:divBdr>
        </w:div>
      </w:divsChild>
    </w:div>
    <w:div w:id="204952112">
      <w:bodyDiv w:val="1"/>
      <w:marLeft w:val="0"/>
      <w:marRight w:val="0"/>
      <w:marTop w:val="0"/>
      <w:marBottom w:val="0"/>
      <w:divBdr>
        <w:top w:val="none" w:sz="0" w:space="0" w:color="auto"/>
        <w:left w:val="none" w:sz="0" w:space="0" w:color="auto"/>
        <w:bottom w:val="none" w:sz="0" w:space="0" w:color="auto"/>
        <w:right w:val="none" w:sz="0" w:space="0" w:color="auto"/>
      </w:divBdr>
      <w:divsChild>
        <w:div w:id="122893916">
          <w:marLeft w:val="0"/>
          <w:marRight w:val="0"/>
          <w:marTop w:val="0"/>
          <w:marBottom w:val="0"/>
          <w:divBdr>
            <w:top w:val="none" w:sz="0" w:space="0" w:color="auto"/>
            <w:left w:val="none" w:sz="0" w:space="0" w:color="auto"/>
            <w:bottom w:val="none" w:sz="0" w:space="0" w:color="auto"/>
            <w:right w:val="none" w:sz="0" w:space="0" w:color="auto"/>
          </w:divBdr>
          <w:divsChild>
            <w:div w:id="436298092">
              <w:marLeft w:val="0"/>
              <w:marRight w:val="0"/>
              <w:marTop w:val="0"/>
              <w:marBottom w:val="0"/>
              <w:divBdr>
                <w:top w:val="none" w:sz="0" w:space="0" w:color="auto"/>
                <w:left w:val="none" w:sz="0" w:space="0" w:color="auto"/>
                <w:bottom w:val="none" w:sz="0" w:space="0" w:color="auto"/>
                <w:right w:val="none" w:sz="0" w:space="0" w:color="auto"/>
              </w:divBdr>
              <w:divsChild>
                <w:div w:id="1560245754">
                  <w:marLeft w:val="0"/>
                  <w:marRight w:val="0"/>
                  <w:marTop w:val="0"/>
                  <w:marBottom w:val="0"/>
                  <w:divBdr>
                    <w:top w:val="none" w:sz="0" w:space="0" w:color="auto"/>
                    <w:left w:val="none" w:sz="0" w:space="0" w:color="auto"/>
                    <w:bottom w:val="none" w:sz="0" w:space="0" w:color="auto"/>
                    <w:right w:val="none" w:sz="0" w:space="0" w:color="auto"/>
                  </w:divBdr>
                </w:div>
              </w:divsChild>
            </w:div>
            <w:div w:id="549196336">
              <w:marLeft w:val="0"/>
              <w:marRight w:val="0"/>
              <w:marTop w:val="0"/>
              <w:marBottom w:val="0"/>
              <w:divBdr>
                <w:top w:val="none" w:sz="0" w:space="0" w:color="auto"/>
                <w:left w:val="none" w:sz="0" w:space="0" w:color="auto"/>
                <w:bottom w:val="none" w:sz="0" w:space="0" w:color="auto"/>
                <w:right w:val="none" w:sz="0" w:space="0" w:color="auto"/>
              </w:divBdr>
              <w:divsChild>
                <w:div w:id="1405640128">
                  <w:marLeft w:val="0"/>
                  <w:marRight w:val="0"/>
                  <w:marTop w:val="0"/>
                  <w:marBottom w:val="0"/>
                  <w:divBdr>
                    <w:top w:val="none" w:sz="0" w:space="0" w:color="auto"/>
                    <w:left w:val="none" w:sz="0" w:space="0" w:color="auto"/>
                    <w:bottom w:val="none" w:sz="0" w:space="0" w:color="auto"/>
                    <w:right w:val="none" w:sz="0" w:space="0" w:color="auto"/>
                  </w:divBdr>
                </w:div>
              </w:divsChild>
            </w:div>
            <w:div w:id="1070154121">
              <w:marLeft w:val="0"/>
              <w:marRight w:val="0"/>
              <w:marTop w:val="0"/>
              <w:marBottom w:val="0"/>
              <w:divBdr>
                <w:top w:val="none" w:sz="0" w:space="0" w:color="auto"/>
                <w:left w:val="none" w:sz="0" w:space="0" w:color="auto"/>
                <w:bottom w:val="none" w:sz="0" w:space="0" w:color="auto"/>
                <w:right w:val="none" w:sz="0" w:space="0" w:color="auto"/>
              </w:divBdr>
              <w:divsChild>
                <w:div w:id="10299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90741">
          <w:marLeft w:val="0"/>
          <w:marRight w:val="0"/>
          <w:marTop w:val="0"/>
          <w:marBottom w:val="0"/>
          <w:divBdr>
            <w:top w:val="none" w:sz="0" w:space="0" w:color="auto"/>
            <w:left w:val="none" w:sz="0" w:space="0" w:color="auto"/>
            <w:bottom w:val="none" w:sz="0" w:space="0" w:color="auto"/>
            <w:right w:val="none" w:sz="0" w:space="0" w:color="auto"/>
          </w:divBdr>
          <w:divsChild>
            <w:div w:id="314458021">
              <w:marLeft w:val="0"/>
              <w:marRight w:val="0"/>
              <w:marTop w:val="0"/>
              <w:marBottom w:val="0"/>
              <w:divBdr>
                <w:top w:val="none" w:sz="0" w:space="0" w:color="auto"/>
                <w:left w:val="none" w:sz="0" w:space="0" w:color="auto"/>
                <w:bottom w:val="none" w:sz="0" w:space="0" w:color="auto"/>
                <w:right w:val="none" w:sz="0" w:space="0" w:color="auto"/>
              </w:divBdr>
              <w:divsChild>
                <w:div w:id="885987657">
                  <w:marLeft w:val="0"/>
                  <w:marRight w:val="0"/>
                  <w:marTop w:val="0"/>
                  <w:marBottom w:val="0"/>
                  <w:divBdr>
                    <w:top w:val="none" w:sz="0" w:space="0" w:color="auto"/>
                    <w:left w:val="none" w:sz="0" w:space="0" w:color="auto"/>
                    <w:bottom w:val="none" w:sz="0" w:space="0" w:color="auto"/>
                    <w:right w:val="none" w:sz="0" w:space="0" w:color="auto"/>
                  </w:divBdr>
                </w:div>
              </w:divsChild>
            </w:div>
            <w:div w:id="605040177">
              <w:marLeft w:val="0"/>
              <w:marRight w:val="0"/>
              <w:marTop w:val="0"/>
              <w:marBottom w:val="0"/>
              <w:divBdr>
                <w:top w:val="none" w:sz="0" w:space="0" w:color="auto"/>
                <w:left w:val="none" w:sz="0" w:space="0" w:color="auto"/>
                <w:bottom w:val="none" w:sz="0" w:space="0" w:color="auto"/>
                <w:right w:val="none" w:sz="0" w:space="0" w:color="auto"/>
              </w:divBdr>
              <w:divsChild>
                <w:div w:id="1887183955">
                  <w:marLeft w:val="0"/>
                  <w:marRight w:val="0"/>
                  <w:marTop w:val="0"/>
                  <w:marBottom w:val="0"/>
                  <w:divBdr>
                    <w:top w:val="none" w:sz="0" w:space="0" w:color="auto"/>
                    <w:left w:val="none" w:sz="0" w:space="0" w:color="auto"/>
                    <w:bottom w:val="none" w:sz="0" w:space="0" w:color="auto"/>
                    <w:right w:val="none" w:sz="0" w:space="0" w:color="auto"/>
                  </w:divBdr>
                </w:div>
              </w:divsChild>
            </w:div>
            <w:div w:id="1073820055">
              <w:marLeft w:val="0"/>
              <w:marRight w:val="0"/>
              <w:marTop w:val="0"/>
              <w:marBottom w:val="0"/>
              <w:divBdr>
                <w:top w:val="none" w:sz="0" w:space="0" w:color="auto"/>
                <w:left w:val="none" w:sz="0" w:space="0" w:color="auto"/>
                <w:bottom w:val="none" w:sz="0" w:space="0" w:color="auto"/>
                <w:right w:val="none" w:sz="0" w:space="0" w:color="auto"/>
              </w:divBdr>
              <w:divsChild>
                <w:div w:id="1181310354">
                  <w:marLeft w:val="0"/>
                  <w:marRight w:val="0"/>
                  <w:marTop w:val="0"/>
                  <w:marBottom w:val="0"/>
                  <w:divBdr>
                    <w:top w:val="none" w:sz="0" w:space="0" w:color="auto"/>
                    <w:left w:val="none" w:sz="0" w:space="0" w:color="auto"/>
                    <w:bottom w:val="none" w:sz="0" w:space="0" w:color="auto"/>
                    <w:right w:val="none" w:sz="0" w:space="0" w:color="auto"/>
                  </w:divBdr>
                </w:div>
              </w:divsChild>
            </w:div>
            <w:div w:id="1144853117">
              <w:marLeft w:val="0"/>
              <w:marRight w:val="0"/>
              <w:marTop w:val="0"/>
              <w:marBottom w:val="0"/>
              <w:divBdr>
                <w:top w:val="none" w:sz="0" w:space="0" w:color="auto"/>
                <w:left w:val="none" w:sz="0" w:space="0" w:color="auto"/>
                <w:bottom w:val="none" w:sz="0" w:space="0" w:color="auto"/>
                <w:right w:val="none" w:sz="0" w:space="0" w:color="auto"/>
              </w:divBdr>
              <w:divsChild>
                <w:div w:id="900990858">
                  <w:marLeft w:val="0"/>
                  <w:marRight w:val="0"/>
                  <w:marTop w:val="0"/>
                  <w:marBottom w:val="0"/>
                  <w:divBdr>
                    <w:top w:val="none" w:sz="0" w:space="0" w:color="auto"/>
                    <w:left w:val="none" w:sz="0" w:space="0" w:color="auto"/>
                    <w:bottom w:val="none" w:sz="0" w:space="0" w:color="auto"/>
                    <w:right w:val="none" w:sz="0" w:space="0" w:color="auto"/>
                  </w:divBdr>
                </w:div>
              </w:divsChild>
            </w:div>
            <w:div w:id="1214848764">
              <w:marLeft w:val="0"/>
              <w:marRight w:val="0"/>
              <w:marTop w:val="0"/>
              <w:marBottom w:val="0"/>
              <w:divBdr>
                <w:top w:val="none" w:sz="0" w:space="0" w:color="auto"/>
                <w:left w:val="none" w:sz="0" w:space="0" w:color="auto"/>
                <w:bottom w:val="none" w:sz="0" w:space="0" w:color="auto"/>
                <w:right w:val="none" w:sz="0" w:space="0" w:color="auto"/>
              </w:divBdr>
              <w:divsChild>
                <w:div w:id="493375986">
                  <w:marLeft w:val="0"/>
                  <w:marRight w:val="0"/>
                  <w:marTop w:val="0"/>
                  <w:marBottom w:val="0"/>
                  <w:divBdr>
                    <w:top w:val="none" w:sz="0" w:space="0" w:color="auto"/>
                    <w:left w:val="none" w:sz="0" w:space="0" w:color="auto"/>
                    <w:bottom w:val="none" w:sz="0" w:space="0" w:color="auto"/>
                    <w:right w:val="none" w:sz="0" w:space="0" w:color="auto"/>
                  </w:divBdr>
                </w:div>
              </w:divsChild>
            </w:div>
            <w:div w:id="2126536744">
              <w:marLeft w:val="0"/>
              <w:marRight w:val="0"/>
              <w:marTop w:val="0"/>
              <w:marBottom w:val="0"/>
              <w:divBdr>
                <w:top w:val="none" w:sz="0" w:space="0" w:color="auto"/>
                <w:left w:val="none" w:sz="0" w:space="0" w:color="auto"/>
                <w:bottom w:val="none" w:sz="0" w:space="0" w:color="auto"/>
                <w:right w:val="none" w:sz="0" w:space="0" w:color="auto"/>
              </w:divBdr>
              <w:divsChild>
                <w:div w:id="1115443729">
                  <w:marLeft w:val="0"/>
                  <w:marRight w:val="0"/>
                  <w:marTop w:val="0"/>
                  <w:marBottom w:val="0"/>
                  <w:divBdr>
                    <w:top w:val="none" w:sz="0" w:space="0" w:color="auto"/>
                    <w:left w:val="none" w:sz="0" w:space="0" w:color="auto"/>
                    <w:bottom w:val="none" w:sz="0" w:space="0" w:color="auto"/>
                    <w:right w:val="none" w:sz="0" w:space="0" w:color="auto"/>
                  </w:divBdr>
                </w:div>
              </w:divsChild>
            </w:div>
            <w:div w:id="2138719161">
              <w:marLeft w:val="0"/>
              <w:marRight w:val="0"/>
              <w:marTop w:val="0"/>
              <w:marBottom w:val="0"/>
              <w:divBdr>
                <w:top w:val="none" w:sz="0" w:space="0" w:color="auto"/>
                <w:left w:val="none" w:sz="0" w:space="0" w:color="auto"/>
                <w:bottom w:val="none" w:sz="0" w:space="0" w:color="auto"/>
                <w:right w:val="none" w:sz="0" w:space="0" w:color="auto"/>
              </w:divBdr>
              <w:divsChild>
                <w:div w:id="3020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581">
      <w:bodyDiv w:val="1"/>
      <w:marLeft w:val="0"/>
      <w:marRight w:val="0"/>
      <w:marTop w:val="0"/>
      <w:marBottom w:val="0"/>
      <w:divBdr>
        <w:top w:val="none" w:sz="0" w:space="0" w:color="auto"/>
        <w:left w:val="none" w:sz="0" w:space="0" w:color="auto"/>
        <w:bottom w:val="none" w:sz="0" w:space="0" w:color="auto"/>
        <w:right w:val="none" w:sz="0" w:space="0" w:color="auto"/>
      </w:divBdr>
      <w:divsChild>
        <w:div w:id="122505168">
          <w:marLeft w:val="0"/>
          <w:marRight w:val="0"/>
          <w:marTop w:val="0"/>
          <w:marBottom w:val="0"/>
          <w:divBdr>
            <w:top w:val="none" w:sz="0" w:space="0" w:color="auto"/>
            <w:left w:val="none" w:sz="0" w:space="0" w:color="auto"/>
            <w:bottom w:val="none" w:sz="0" w:space="0" w:color="auto"/>
            <w:right w:val="none" w:sz="0" w:space="0" w:color="auto"/>
          </w:divBdr>
          <w:divsChild>
            <w:div w:id="185677845">
              <w:marLeft w:val="0"/>
              <w:marRight w:val="0"/>
              <w:marTop w:val="0"/>
              <w:marBottom w:val="0"/>
              <w:divBdr>
                <w:top w:val="none" w:sz="0" w:space="0" w:color="auto"/>
                <w:left w:val="none" w:sz="0" w:space="0" w:color="auto"/>
                <w:bottom w:val="none" w:sz="0" w:space="0" w:color="auto"/>
                <w:right w:val="none" w:sz="0" w:space="0" w:color="auto"/>
              </w:divBdr>
              <w:divsChild>
                <w:div w:id="6373104">
                  <w:marLeft w:val="0"/>
                  <w:marRight w:val="0"/>
                  <w:marTop w:val="0"/>
                  <w:marBottom w:val="0"/>
                  <w:divBdr>
                    <w:top w:val="none" w:sz="0" w:space="0" w:color="auto"/>
                    <w:left w:val="none" w:sz="0" w:space="0" w:color="auto"/>
                    <w:bottom w:val="none" w:sz="0" w:space="0" w:color="auto"/>
                    <w:right w:val="none" w:sz="0" w:space="0" w:color="auto"/>
                  </w:divBdr>
                  <w:divsChild>
                    <w:div w:id="127987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141327">
      <w:bodyDiv w:val="1"/>
      <w:marLeft w:val="0"/>
      <w:marRight w:val="0"/>
      <w:marTop w:val="0"/>
      <w:marBottom w:val="0"/>
      <w:divBdr>
        <w:top w:val="none" w:sz="0" w:space="0" w:color="auto"/>
        <w:left w:val="none" w:sz="0" w:space="0" w:color="auto"/>
        <w:bottom w:val="none" w:sz="0" w:space="0" w:color="auto"/>
        <w:right w:val="none" w:sz="0" w:space="0" w:color="auto"/>
      </w:divBdr>
      <w:divsChild>
        <w:div w:id="1477065779">
          <w:marLeft w:val="0"/>
          <w:marRight w:val="0"/>
          <w:marTop w:val="0"/>
          <w:marBottom w:val="0"/>
          <w:divBdr>
            <w:top w:val="none" w:sz="0" w:space="0" w:color="auto"/>
            <w:left w:val="none" w:sz="0" w:space="0" w:color="auto"/>
            <w:bottom w:val="none" w:sz="0" w:space="0" w:color="auto"/>
            <w:right w:val="none" w:sz="0" w:space="0" w:color="auto"/>
          </w:divBdr>
          <w:divsChild>
            <w:div w:id="19596494">
              <w:marLeft w:val="0"/>
              <w:marRight w:val="0"/>
              <w:marTop w:val="0"/>
              <w:marBottom w:val="0"/>
              <w:divBdr>
                <w:top w:val="none" w:sz="0" w:space="0" w:color="auto"/>
                <w:left w:val="none" w:sz="0" w:space="0" w:color="auto"/>
                <w:bottom w:val="none" w:sz="0" w:space="0" w:color="auto"/>
                <w:right w:val="none" w:sz="0" w:space="0" w:color="auto"/>
              </w:divBdr>
              <w:divsChild>
                <w:div w:id="1042511473">
                  <w:marLeft w:val="0"/>
                  <w:marRight w:val="0"/>
                  <w:marTop w:val="0"/>
                  <w:marBottom w:val="0"/>
                  <w:divBdr>
                    <w:top w:val="none" w:sz="0" w:space="0" w:color="auto"/>
                    <w:left w:val="none" w:sz="0" w:space="0" w:color="auto"/>
                    <w:bottom w:val="none" w:sz="0" w:space="0" w:color="auto"/>
                    <w:right w:val="none" w:sz="0" w:space="0" w:color="auto"/>
                  </w:divBdr>
                  <w:divsChild>
                    <w:div w:id="18293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45316">
      <w:bodyDiv w:val="1"/>
      <w:marLeft w:val="0"/>
      <w:marRight w:val="0"/>
      <w:marTop w:val="0"/>
      <w:marBottom w:val="0"/>
      <w:divBdr>
        <w:top w:val="none" w:sz="0" w:space="0" w:color="auto"/>
        <w:left w:val="none" w:sz="0" w:space="0" w:color="auto"/>
        <w:bottom w:val="none" w:sz="0" w:space="0" w:color="auto"/>
        <w:right w:val="none" w:sz="0" w:space="0" w:color="auto"/>
      </w:divBdr>
      <w:divsChild>
        <w:div w:id="1017777774">
          <w:marLeft w:val="0"/>
          <w:marRight w:val="0"/>
          <w:marTop w:val="0"/>
          <w:marBottom w:val="0"/>
          <w:divBdr>
            <w:top w:val="none" w:sz="0" w:space="0" w:color="auto"/>
            <w:left w:val="none" w:sz="0" w:space="0" w:color="auto"/>
            <w:bottom w:val="none" w:sz="0" w:space="0" w:color="auto"/>
            <w:right w:val="none" w:sz="0" w:space="0" w:color="auto"/>
          </w:divBdr>
          <w:divsChild>
            <w:div w:id="1521048998">
              <w:marLeft w:val="0"/>
              <w:marRight w:val="0"/>
              <w:marTop w:val="0"/>
              <w:marBottom w:val="0"/>
              <w:divBdr>
                <w:top w:val="none" w:sz="0" w:space="0" w:color="auto"/>
                <w:left w:val="none" w:sz="0" w:space="0" w:color="auto"/>
                <w:bottom w:val="none" w:sz="0" w:space="0" w:color="auto"/>
                <w:right w:val="none" w:sz="0" w:space="0" w:color="auto"/>
              </w:divBdr>
              <w:divsChild>
                <w:div w:id="1193884678">
                  <w:marLeft w:val="0"/>
                  <w:marRight w:val="0"/>
                  <w:marTop w:val="0"/>
                  <w:marBottom w:val="0"/>
                  <w:divBdr>
                    <w:top w:val="none" w:sz="0" w:space="0" w:color="auto"/>
                    <w:left w:val="none" w:sz="0" w:space="0" w:color="auto"/>
                    <w:bottom w:val="none" w:sz="0" w:space="0" w:color="auto"/>
                    <w:right w:val="none" w:sz="0" w:space="0" w:color="auto"/>
                  </w:divBdr>
                  <w:divsChild>
                    <w:div w:id="124667751">
                      <w:marLeft w:val="0"/>
                      <w:marRight w:val="0"/>
                      <w:marTop w:val="0"/>
                      <w:marBottom w:val="0"/>
                      <w:divBdr>
                        <w:top w:val="none" w:sz="0" w:space="0" w:color="auto"/>
                        <w:left w:val="none" w:sz="0" w:space="0" w:color="auto"/>
                        <w:bottom w:val="none" w:sz="0" w:space="0" w:color="auto"/>
                        <w:right w:val="none" w:sz="0" w:space="0" w:color="auto"/>
                      </w:divBdr>
                    </w:div>
                  </w:divsChild>
                </w:div>
                <w:div w:id="1864979704">
                  <w:marLeft w:val="0"/>
                  <w:marRight w:val="0"/>
                  <w:marTop w:val="0"/>
                  <w:marBottom w:val="0"/>
                  <w:divBdr>
                    <w:top w:val="none" w:sz="0" w:space="0" w:color="auto"/>
                    <w:left w:val="none" w:sz="0" w:space="0" w:color="auto"/>
                    <w:bottom w:val="none" w:sz="0" w:space="0" w:color="auto"/>
                    <w:right w:val="none" w:sz="0" w:space="0" w:color="auto"/>
                  </w:divBdr>
                  <w:divsChild>
                    <w:div w:id="1038700826">
                      <w:marLeft w:val="0"/>
                      <w:marRight w:val="0"/>
                      <w:marTop w:val="0"/>
                      <w:marBottom w:val="0"/>
                      <w:divBdr>
                        <w:top w:val="none" w:sz="0" w:space="0" w:color="auto"/>
                        <w:left w:val="none" w:sz="0" w:space="0" w:color="auto"/>
                        <w:bottom w:val="none" w:sz="0" w:space="0" w:color="auto"/>
                        <w:right w:val="none" w:sz="0" w:space="0" w:color="auto"/>
                      </w:divBdr>
                    </w:div>
                  </w:divsChild>
                </w:div>
                <w:div w:id="1818298080">
                  <w:marLeft w:val="0"/>
                  <w:marRight w:val="0"/>
                  <w:marTop w:val="0"/>
                  <w:marBottom w:val="0"/>
                  <w:divBdr>
                    <w:top w:val="none" w:sz="0" w:space="0" w:color="auto"/>
                    <w:left w:val="none" w:sz="0" w:space="0" w:color="auto"/>
                    <w:bottom w:val="none" w:sz="0" w:space="0" w:color="auto"/>
                    <w:right w:val="none" w:sz="0" w:space="0" w:color="auto"/>
                  </w:divBdr>
                  <w:divsChild>
                    <w:div w:id="10620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54230">
      <w:bodyDiv w:val="1"/>
      <w:marLeft w:val="0"/>
      <w:marRight w:val="0"/>
      <w:marTop w:val="0"/>
      <w:marBottom w:val="0"/>
      <w:divBdr>
        <w:top w:val="none" w:sz="0" w:space="0" w:color="auto"/>
        <w:left w:val="none" w:sz="0" w:space="0" w:color="auto"/>
        <w:bottom w:val="none" w:sz="0" w:space="0" w:color="auto"/>
        <w:right w:val="none" w:sz="0" w:space="0" w:color="auto"/>
      </w:divBdr>
      <w:divsChild>
        <w:div w:id="1115170816">
          <w:marLeft w:val="0"/>
          <w:marRight w:val="0"/>
          <w:marTop w:val="0"/>
          <w:marBottom w:val="0"/>
          <w:divBdr>
            <w:top w:val="none" w:sz="0" w:space="0" w:color="auto"/>
            <w:left w:val="none" w:sz="0" w:space="0" w:color="auto"/>
            <w:bottom w:val="none" w:sz="0" w:space="0" w:color="auto"/>
            <w:right w:val="none" w:sz="0" w:space="0" w:color="auto"/>
          </w:divBdr>
          <w:divsChild>
            <w:div w:id="50426680">
              <w:marLeft w:val="0"/>
              <w:marRight w:val="0"/>
              <w:marTop w:val="0"/>
              <w:marBottom w:val="0"/>
              <w:divBdr>
                <w:top w:val="none" w:sz="0" w:space="0" w:color="auto"/>
                <w:left w:val="none" w:sz="0" w:space="0" w:color="auto"/>
                <w:bottom w:val="none" w:sz="0" w:space="0" w:color="auto"/>
                <w:right w:val="none" w:sz="0" w:space="0" w:color="auto"/>
              </w:divBdr>
              <w:divsChild>
                <w:div w:id="172495840">
                  <w:marLeft w:val="0"/>
                  <w:marRight w:val="0"/>
                  <w:marTop w:val="0"/>
                  <w:marBottom w:val="0"/>
                  <w:divBdr>
                    <w:top w:val="none" w:sz="0" w:space="0" w:color="auto"/>
                    <w:left w:val="none" w:sz="0" w:space="0" w:color="auto"/>
                    <w:bottom w:val="none" w:sz="0" w:space="0" w:color="auto"/>
                    <w:right w:val="none" w:sz="0" w:space="0" w:color="auto"/>
                  </w:divBdr>
                </w:div>
              </w:divsChild>
            </w:div>
            <w:div w:id="801112748">
              <w:marLeft w:val="0"/>
              <w:marRight w:val="0"/>
              <w:marTop w:val="0"/>
              <w:marBottom w:val="0"/>
              <w:divBdr>
                <w:top w:val="none" w:sz="0" w:space="0" w:color="auto"/>
                <w:left w:val="none" w:sz="0" w:space="0" w:color="auto"/>
                <w:bottom w:val="none" w:sz="0" w:space="0" w:color="auto"/>
                <w:right w:val="none" w:sz="0" w:space="0" w:color="auto"/>
              </w:divBdr>
              <w:divsChild>
                <w:div w:id="1593927051">
                  <w:marLeft w:val="0"/>
                  <w:marRight w:val="0"/>
                  <w:marTop w:val="0"/>
                  <w:marBottom w:val="0"/>
                  <w:divBdr>
                    <w:top w:val="none" w:sz="0" w:space="0" w:color="auto"/>
                    <w:left w:val="none" w:sz="0" w:space="0" w:color="auto"/>
                    <w:bottom w:val="none" w:sz="0" w:space="0" w:color="auto"/>
                    <w:right w:val="none" w:sz="0" w:space="0" w:color="auto"/>
                  </w:divBdr>
                </w:div>
              </w:divsChild>
            </w:div>
            <w:div w:id="831674955">
              <w:marLeft w:val="0"/>
              <w:marRight w:val="0"/>
              <w:marTop w:val="0"/>
              <w:marBottom w:val="0"/>
              <w:divBdr>
                <w:top w:val="none" w:sz="0" w:space="0" w:color="auto"/>
                <w:left w:val="none" w:sz="0" w:space="0" w:color="auto"/>
                <w:bottom w:val="none" w:sz="0" w:space="0" w:color="auto"/>
                <w:right w:val="none" w:sz="0" w:space="0" w:color="auto"/>
              </w:divBdr>
              <w:divsChild>
                <w:div w:id="1488594391">
                  <w:marLeft w:val="0"/>
                  <w:marRight w:val="0"/>
                  <w:marTop w:val="0"/>
                  <w:marBottom w:val="0"/>
                  <w:divBdr>
                    <w:top w:val="none" w:sz="0" w:space="0" w:color="auto"/>
                    <w:left w:val="none" w:sz="0" w:space="0" w:color="auto"/>
                    <w:bottom w:val="none" w:sz="0" w:space="0" w:color="auto"/>
                    <w:right w:val="none" w:sz="0" w:space="0" w:color="auto"/>
                  </w:divBdr>
                </w:div>
              </w:divsChild>
            </w:div>
            <w:div w:id="1410884982">
              <w:marLeft w:val="0"/>
              <w:marRight w:val="0"/>
              <w:marTop w:val="0"/>
              <w:marBottom w:val="0"/>
              <w:divBdr>
                <w:top w:val="none" w:sz="0" w:space="0" w:color="auto"/>
                <w:left w:val="none" w:sz="0" w:space="0" w:color="auto"/>
                <w:bottom w:val="none" w:sz="0" w:space="0" w:color="auto"/>
                <w:right w:val="none" w:sz="0" w:space="0" w:color="auto"/>
              </w:divBdr>
              <w:divsChild>
                <w:div w:id="1126389184">
                  <w:marLeft w:val="0"/>
                  <w:marRight w:val="0"/>
                  <w:marTop w:val="0"/>
                  <w:marBottom w:val="0"/>
                  <w:divBdr>
                    <w:top w:val="none" w:sz="0" w:space="0" w:color="auto"/>
                    <w:left w:val="none" w:sz="0" w:space="0" w:color="auto"/>
                    <w:bottom w:val="none" w:sz="0" w:space="0" w:color="auto"/>
                    <w:right w:val="none" w:sz="0" w:space="0" w:color="auto"/>
                  </w:divBdr>
                </w:div>
              </w:divsChild>
            </w:div>
            <w:div w:id="1420565371">
              <w:marLeft w:val="0"/>
              <w:marRight w:val="0"/>
              <w:marTop w:val="0"/>
              <w:marBottom w:val="0"/>
              <w:divBdr>
                <w:top w:val="none" w:sz="0" w:space="0" w:color="auto"/>
                <w:left w:val="none" w:sz="0" w:space="0" w:color="auto"/>
                <w:bottom w:val="none" w:sz="0" w:space="0" w:color="auto"/>
                <w:right w:val="none" w:sz="0" w:space="0" w:color="auto"/>
              </w:divBdr>
              <w:divsChild>
                <w:div w:id="2043093337">
                  <w:marLeft w:val="0"/>
                  <w:marRight w:val="0"/>
                  <w:marTop w:val="0"/>
                  <w:marBottom w:val="0"/>
                  <w:divBdr>
                    <w:top w:val="none" w:sz="0" w:space="0" w:color="auto"/>
                    <w:left w:val="none" w:sz="0" w:space="0" w:color="auto"/>
                    <w:bottom w:val="none" w:sz="0" w:space="0" w:color="auto"/>
                    <w:right w:val="none" w:sz="0" w:space="0" w:color="auto"/>
                  </w:divBdr>
                </w:div>
              </w:divsChild>
            </w:div>
            <w:div w:id="1951932938">
              <w:marLeft w:val="0"/>
              <w:marRight w:val="0"/>
              <w:marTop w:val="0"/>
              <w:marBottom w:val="0"/>
              <w:divBdr>
                <w:top w:val="none" w:sz="0" w:space="0" w:color="auto"/>
                <w:left w:val="none" w:sz="0" w:space="0" w:color="auto"/>
                <w:bottom w:val="none" w:sz="0" w:space="0" w:color="auto"/>
                <w:right w:val="none" w:sz="0" w:space="0" w:color="auto"/>
              </w:divBdr>
              <w:divsChild>
                <w:div w:id="17384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908">
          <w:marLeft w:val="0"/>
          <w:marRight w:val="0"/>
          <w:marTop w:val="0"/>
          <w:marBottom w:val="0"/>
          <w:divBdr>
            <w:top w:val="none" w:sz="0" w:space="0" w:color="auto"/>
            <w:left w:val="none" w:sz="0" w:space="0" w:color="auto"/>
            <w:bottom w:val="none" w:sz="0" w:space="0" w:color="auto"/>
            <w:right w:val="none" w:sz="0" w:space="0" w:color="auto"/>
          </w:divBdr>
          <w:divsChild>
            <w:div w:id="180827572">
              <w:marLeft w:val="0"/>
              <w:marRight w:val="0"/>
              <w:marTop w:val="0"/>
              <w:marBottom w:val="0"/>
              <w:divBdr>
                <w:top w:val="none" w:sz="0" w:space="0" w:color="auto"/>
                <w:left w:val="none" w:sz="0" w:space="0" w:color="auto"/>
                <w:bottom w:val="none" w:sz="0" w:space="0" w:color="auto"/>
                <w:right w:val="none" w:sz="0" w:space="0" w:color="auto"/>
              </w:divBdr>
              <w:divsChild>
                <w:div w:id="1337809840">
                  <w:marLeft w:val="0"/>
                  <w:marRight w:val="0"/>
                  <w:marTop w:val="0"/>
                  <w:marBottom w:val="0"/>
                  <w:divBdr>
                    <w:top w:val="none" w:sz="0" w:space="0" w:color="auto"/>
                    <w:left w:val="none" w:sz="0" w:space="0" w:color="auto"/>
                    <w:bottom w:val="none" w:sz="0" w:space="0" w:color="auto"/>
                    <w:right w:val="none" w:sz="0" w:space="0" w:color="auto"/>
                  </w:divBdr>
                </w:div>
              </w:divsChild>
            </w:div>
            <w:div w:id="1152526321">
              <w:marLeft w:val="0"/>
              <w:marRight w:val="0"/>
              <w:marTop w:val="0"/>
              <w:marBottom w:val="0"/>
              <w:divBdr>
                <w:top w:val="none" w:sz="0" w:space="0" w:color="auto"/>
                <w:left w:val="none" w:sz="0" w:space="0" w:color="auto"/>
                <w:bottom w:val="none" w:sz="0" w:space="0" w:color="auto"/>
                <w:right w:val="none" w:sz="0" w:space="0" w:color="auto"/>
              </w:divBdr>
              <w:divsChild>
                <w:div w:id="11274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6479">
      <w:bodyDiv w:val="1"/>
      <w:marLeft w:val="0"/>
      <w:marRight w:val="0"/>
      <w:marTop w:val="0"/>
      <w:marBottom w:val="0"/>
      <w:divBdr>
        <w:top w:val="none" w:sz="0" w:space="0" w:color="auto"/>
        <w:left w:val="none" w:sz="0" w:space="0" w:color="auto"/>
        <w:bottom w:val="none" w:sz="0" w:space="0" w:color="auto"/>
        <w:right w:val="none" w:sz="0" w:space="0" w:color="auto"/>
      </w:divBdr>
      <w:divsChild>
        <w:div w:id="1086535414">
          <w:marLeft w:val="0"/>
          <w:marRight w:val="0"/>
          <w:marTop w:val="0"/>
          <w:marBottom w:val="0"/>
          <w:divBdr>
            <w:top w:val="none" w:sz="0" w:space="0" w:color="auto"/>
            <w:left w:val="none" w:sz="0" w:space="0" w:color="auto"/>
            <w:bottom w:val="none" w:sz="0" w:space="0" w:color="auto"/>
            <w:right w:val="none" w:sz="0" w:space="0" w:color="auto"/>
          </w:divBdr>
          <w:divsChild>
            <w:div w:id="341008746">
              <w:marLeft w:val="0"/>
              <w:marRight w:val="0"/>
              <w:marTop w:val="0"/>
              <w:marBottom w:val="0"/>
              <w:divBdr>
                <w:top w:val="none" w:sz="0" w:space="0" w:color="auto"/>
                <w:left w:val="none" w:sz="0" w:space="0" w:color="auto"/>
                <w:bottom w:val="none" w:sz="0" w:space="0" w:color="auto"/>
                <w:right w:val="none" w:sz="0" w:space="0" w:color="auto"/>
              </w:divBdr>
              <w:divsChild>
                <w:div w:id="820730870">
                  <w:marLeft w:val="0"/>
                  <w:marRight w:val="0"/>
                  <w:marTop w:val="0"/>
                  <w:marBottom w:val="0"/>
                  <w:divBdr>
                    <w:top w:val="none" w:sz="0" w:space="0" w:color="auto"/>
                    <w:left w:val="none" w:sz="0" w:space="0" w:color="auto"/>
                    <w:bottom w:val="none" w:sz="0" w:space="0" w:color="auto"/>
                    <w:right w:val="none" w:sz="0" w:space="0" w:color="auto"/>
                  </w:divBdr>
                </w:div>
              </w:divsChild>
            </w:div>
            <w:div w:id="1198084913">
              <w:marLeft w:val="0"/>
              <w:marRight w:val="0"/>
              <w:marTop w:val="0"/>
              <w:marBottom w:val="0"/>
              <w:divBdr>
                <w:top w:val="none" w:sz="0" w:space="0" w:color="auto"/>
                <w:left w:val="none" w:sz="0" w:space="0" w:color="auto"/>
                <w:bottom w:val="none" w:sz="0" w:space="0" w:color="auto"/>
                <w:right w:val="none" w:sz="0" w:space="0" w:color="auto"/>
              </w:divBdr>
              <w:divsChild>
                <w:div w:id="17732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8006">
      <w:bodyDiv w:val="1"/>
      <w:marLeft w:val="0"/>
      <w:marRight w:val="0"/>
      <w:marTop w:val="0"/>
      <w:marBottom w:val="0"/>
      <w:divBdr>
        <w:top w:val="none" w:sz="0" w:space="0" w:color="auto"/>
        <w:left w:val="none" w:sz="0" w:space="0" w:color="auto"/>
        <w:bottom w:val="none" w:sz="0" w:space="0" w:color="auto"/>
        <w:right w:val="none" w:sz="0" w:space="0" w:color="auto"/>
      </w:divBdr>
      <w:divsChild>
        <w:div w:id="345786510">
          <w:marLeft w:val="0"/>
          <w:marRight w:val="0"/>
          <w:marTop w:val="0"/>
          <w:marBottom w:val="0"/>
          <w:divBdr>
            <w:top w:val="none" w:sz="0" w:space="0" w:color="auto"/>
            <w:left w:val="none" w:sz="0" w:space="0" w:color="auto"/>
            <w:bottom w:val="none" w:sz="0" w:space="0" w:color="auto"/>
            <w:right w:val="none" w:sz="0" w:space="0" w:color="auto"/>
          </w:divBdr>
        </w:div>
      </w:divsChild>
    </w:div>
    <w:div w:id="370225263">
      <w:bodyDiv w:val="1"/>
      <w:marLeft w:val="0"/>
      <w:marRight w:val="0"/>
      <w:marTop w:val="0"/>
      <w:marBottom w:val="0"/>
      <w:divBdr>
        <w:top w:val="none" w:sz="0" w:space="0" w:color="auto"/>
        <w:left w:val="none" w:sz="0" w:space="0" w:color="auto"/>
        <w:bottom w:val="none" w:sz="0" w:space="0" w:color="auto"/>
        <w:right w:val="none" w:sz="0" w:space="0" w:color="auto"/>
      </w:divBdr>
      <w:divsChild>
        <w:div w:id="526530687">
          <w:marLeft w:val="0"/>
          <w:marRight w:val="0"/>
          <w:marTop w:val="0"/>
          <w:marBottom w:val="0"/>
          <w:divBdr>
            <w:top w:val="none" w:sz="0" w:space="0" w:color="auto"/>
            <w:left w:val="none" w:sz="0" w:space="0" w:color="auto"/>
            <w:bottom w:val="none" w:sz="0" w:space="0" w:color="auto"/>
            <w:right w:val="none" w:sz="0" w:space="0" w:color="auto"/>
          </w:divBdr>
          <w:divsChild>
            <w:div w:id="332226425">
              <w:marLeft w:val="0"/>
              <w:marRight w:val="0"/>
              <w:marTop w:val="0"/>
              <w:marBottom w:val="0"/>
              <w:divBdr>
                <w:top w:val="none" w:sz="0" w:space="0" w:color="auto"/>
                <w:left w:val="none" w:sz="0" w:space="0" w:color="auto"/>
                <w:bottom w:val="none" w:sz="0" w:space="0" w:color="auto"/>
                <w:right w:val="none" w:sz="0" w:space="0" w:color="auto"/>
              </w:divBdr>
              <w:divsChild>
                <w:div w:id="28190413">
                  <w:marLeft w:val="0"/>
                  <w:marRight w:val="0"/>
                  <w:marTop w:val="0"/>
                  <w:marBottom w:val="0"/>
                  <w:divBdr>
                    <w:top w:val="none" w:sz="0" w:space="0" w:color="auto"/>
                    <w:left w:val="none" w:sz="0" w:space="0" w:color="auto"/>
                    <w:bottom w:val="none" w:sz="0" w:space="0" w:color="auto"/>
                    <w:right w:val="none" w:sz="0" w:space="0" w:color="auto"/>
                  </w:divBdr>
                </w:div>
              </w:divsChild>
            </w:div>
            <w:div w:id="1139226295">
              <w:marLeft w:val="0"/>
              <w:marRight w:val="0"/>
              <w:marTop w:val="0"/>
              <w:marBottom w:val="0"/>
              <w:divBdr>
                <w:top w:val="none" w:sz="0" w:space="0" w:color="auto"/>
                <w:left w:val="none" w:sz="0" w:space="0" w:color="auto"/>
                <w:bottom w:val="none" w:sz="0" w:space="0" w:color="auto"/>
                <w:right w:val="none" w:sz="0" w:space="0" w:color="auto"/>
              </w:divBdr>
              <w:divsChild>
                <w:div w:id="1387218924">
                  <w:marLeft w:val="0"/>
                  <w:marRight w:val="0"/>
                  <w:marTop w:val="0"/>
                  <w:marBottom w:val="0"/>
                  <w:divBdr>
                    <w:top w:val="none" w:sz="0" w:space="0" w:color="auto"/>
                    <w:left w:val="none" w:sz="0" w:space="0" w:color="auto"/>
                    <w:bottom w:val="none" w:sz="0" w:space="0" w:color="auto"/>
                    <w:right w:val="none" w:sz="0" w:space="0" w:color="auto"/>
                  </w:divBdr>
                </w:div>
              </w:divsChild>
            </w:div>
            <w:div w:id="1681080468">
              <w:marLeft w:val="0"/>
              <w:marRight w:val="0"/>
              <w:marTop w:val="0"/>
              <w:marBottom w:val="0"/>
              <w:divBdr>
                <w:top w:val="none" w:sz="0" w:space="0" w:color="auto"/>
                <w:left w:val="none" w:sz="0" w:space="0" w:color="auto"/>
                <w:bottom w:val="none" w:sz="0" w:space="0" w:color="auto"/>
                <w:right w:val="none" w:sz="0" w:space="0" w:color="auto"/>
              </w:divBdr>
              <w:divsChild>
                <w:div w:id="1244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6062">
          <w:marLeft w:val="0"/>
          <w:marRight w:val="0"/>
          <w:marTop w:val="0"/>
          <w:marBottom w:val="0"/>
          <w:divBdr>
            <w:top w:val="none" w:sz="0" w:space="0" w:color="auto"/>
            <w:left w:val="none" w:sz="0" w:space="0" w:color="auto"/>
            <w:bottom w:val="none" w:sz="0" w:space="0" w:color="auto"/>
            <w:right w:val="none" w:sz="0" w:space="0" w:color="auto"/>
          </w:divBdr>
          <w:divsChild>
            <w:div w:id="174343193">
              <w:marLeft w:val="0"/>
              <w:marRight w:val="0"/>
              <w:marTop w:val="0"/>
              <w:marBottom w:val="0"/>
              <w:divBdr>
                <w:top w:val="none" w:sz="0" w:space="0" w:color="auto"/>
                <w:left w:val="none" w:sz="0" w:space="0" w:color="auto"/>
                <w:bottom w:val="none" w:sz="0" w:space="0" w:color="auto"/>
                <w:right w:val="none" w:sz="0" w:space="0" w:color="auto"/>
              </w:divBdr>
              <w:divsChild>
                <w:div w:id="825972689">
                  <w:marLeft w:val="0"/>
                  <w:marRight w:val="0"/>
                  <w:marTop w:val="0"/>
                  <w:marBottom w:val="0"/>
                  <w:divBdr>
                    <w:top w:val="none" w:sz="0" w:space="0" w:color="auto"/>
                    <w:left w:val="none" w:sz="0" w:space="0" w:color="auto"/>
                    <w:bottom w:val="none" w:sz="0" w:space="0" w:color="auto"/>
                    <w:right w:val="none" w:sz="0" w:space="0" w:color="auto"/>
                  </w:divBdr>
                </w:div>
              </w:divsChild>
            </w:div>
            <w:div w:id="372538060">
              <w:marLeft w:val="0"/>
              <w:marRight w:val="0"/>
              <w:marTop w:val="0"/>
              <w:marBottom w:val="0"/>
              <w:divBdr>
                <w:top w:val="none" w:sz="0" w:space="0" w:color="auto"/>
                <w:left w:val="none" w:sz="0" w:space="0" w:color="auto"/>
                <w:bottom w:val="none" w:sz="0" w:space="0" w:color="auto"/>
                <w:right w:val="none" w:sz="0" w:space="0" w:color="auto"/>
              </w:divBdr>
              <w:divsChild>
                <w:div w:id="1532061917">
                  <w:marLeft w:val="0"/>
                  <w:marRight w:val="0"/>
                  <w:marTop w:val="0"/>
                  <w:marBottom w:val="0"/>
                  <w:divBdr>
                    <w:top w:val="none" w:sz="0" w:space="0" w:color="auto"/>
                    <w:left w:val="none" w:sz="0" w:space="0" w:color="auto"/>
                    <w:bottom w:val="none" w:sz="0" w:space="0" w:color="auto"/>
                    <w:right w:val="none" w:sz="0" w:space="0" w:color="auto"/>
                  </w:divBdr>
                </w:div>
              </w:divsChild>
            </w:div>
            <w:div w:id="591474170">
              <w:marLeft w:val="0"/>
              <w:marRight w:val="0"/>
              <w:marTop w:val="0"/>
              <w:marBottom w:val="0"/>
              <w:divBdr>
                <w:top w:val="none" w:sz="0" w:space="0" w:color="auto"/>
                <w:left w:val="none" w:sz="0" w:space="0" w:color="auto"/>
                <w:bottom w:val="none" w:sz="0" w:space="0" w:color="auto"/>
                <w:right w:val="none" w:sz="0" w:space="0" w:color="auto"/>
              </w:divBdr>
              <w:divsChild>
                <w:div w:id="1899315812">
                  <w:marLeft w:val="0"/>
                  <w:marRight w:val="0"/>
                  <w:marTop w:val="0"/>
                  <w:marBottom w:val="0"/>
                  <w:divBdr>
                    <w:top w:val="none" w:sz="0" w:space="0" w:color="auto"/>
                    <w:left w:val="none" w:sz="0" w:space="0" w:color="auto"/>
                    <w:bottom w:val="none" w:sz="0" w:space="0" w:color="auto"/>
                    <w:right w:val="none" w:sz="0" w:space="0" w:color="auto"/>
                  </w:divBdr>
                </w:div>
              </w:divsChild>
            </w:div>
            <w:div w:id="987132835">
              <w:marLeft w:val="0"/>
              <w:marRight w:val="0"/>
              <w:marTop w:val="0"/>
              <w:marBottom w:val="0"/>
              <w:divBdr>
                <w:top w:val="none" w:sz="0" w:space="0" w:color="auto"/>
                <w:left w:val="none" w:sz="0" w:space="0" w:color="auto"/>
                <w:bottom w:val="none" w:sz="0" w:space="0" w:color="auto"/>
                <w:right w:val="none" w:sz="0" w:space="0" w:color="auto"/>
              </w:divBdr>
              <w:divsChild>
                <w:div w:id="295306562">
                  <w:marLeft w:val="0"/>
                  <w:marRight w:val="0"/>
                  <w:marTop w:val="0"/>
                  <w:marBottom w:val="0"/>
                  <w:divBdr>
                    <w:top w:val="none" w:sz="0" w:space="0" w:color="auto"/>
                    <w:left w:val="none" w:sz="0" w:space="0" w:color="auto"/>
                    <w:bottom w:val="none" w:sz="0" w:space="0" w:color="auto"/>
                    <w:right w:val="none" w:sz="0" w:space="0" w:color="auto"/>
                  </w:divBdr>
                </w:div>
              </w:divsChild>
            </w:div>
            <w:div w:id="1285041086">
              <w:marLeft w:val="0"/>
              <w:marRight w:val="0"/>
              <w:marTop w:val="0"/>
              <w:marBottom w:val="0"/>
              <w:divBdr>
                <w:top w:val="none" w:sz="0" w:space="0" w:color="auto"/>
                <w:left w:val="none" w:sz="0" w:space="0" w:color="auto"/>
                <w:bottom w:val="none" w:sz="0" w:space="0" w:color="auto"/>
                <w:right w:val="none" w:sz="0" w:space="0" w:color="auto"/>
              </w:divBdr>
              <w:divsChild>
                <w:div w:id="846750338">
                  <w:marLeft w:val="0"/>
                  <w:marRight w:val="0"/>
                  <w:marTop w:val="0"/>
                  <w:marBottom w:val="0"/>
                  <w:divBdr>
                    <w:top w:val="none" w:sz="0" w:space="0" w:color="auto"/>
                    <w:left w:val="none" w:sz="0" w:space="0" w:color="auto"/>
                    <w:bottom w:val="none" w:sz="0" w:space="0" w:color="auto"/>
                    <w:right w:val="none" w:sz="0" w:space="0" w:color="auto"/>
                  </w:divBdr>
                </w:div>
              </w:divsChild>
            </w:div>
            <w:div w:id="1426264423">
              <w:marLeft w:val="0"/>
              <w:marRight w:val="0"/>
              <w:marTop w:val="0"/>
              <w:marBottom w:val="0"/>
              <w:divBdr>
                <w:top w:val="none" w:sz="0" w:space="0" w:color="auto"/>
                <w:left w:val="none" w:sz="0" w:space="0" w:color="auto"/>
                <w:bottom w:val="none" w:sz="0" w:space="0" w:color="auto"/>
                <w:right w:val="none" w:sz="0" w:space="0" w:color="auto"/>
              </w:divBdr>
              <w:divsChild>
                <w:div w:id="596213424">
                  <w:marLeft w:val="0"/>
                  <w:marRight w:val="0"/>
                  <w:marTop w:val="0"/>
                  <w:marBottom w:val="0"/>
                  <w:divBdr>
                    <w:top w:val="none" w:sz="0" w:space="0" w:color="auto"/>
                    <w:left w:val="none" w:sz="0" w:space="0" w:color="auto"/>
                    <w:bottom w:val="none" w:sz="0" w:space="0" w:color="auto"/>
                    <w:right w:val="none" w:sz="0" w:space="0" w:color="auto"/>
                  </w:divBdr>
                </w:div>
              </w:divsChild>
            </w:div>
            <w:div w:id="1867256784">
              <w:marLeft w:val="0"/>
              <w:marRight w:val="0"/>
              <w:marTop w:val="0"/>
              <w:marBottom w:val="0"/>
              <w:divBdr>
                <w:top w:val="none" w:sz="0" w:space="0" w:color="auto"/>
                <w:left w:val="none" w:sz="0" w:space="0" w:color="auto"/>
                <w:bottom w:val="none" w:sz="0" w:space="0" w:color="auto"/>
                <w:right w:val="none" w:sz="0" w:space="0" w:color="auto"/>
              </w:divBdr>
              <w:divsChild>
                <w:div w:id="20035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103">
      <w:bodyDiv w:val="1"/>
      <w:marLeft w:val="0"/>
      <w:marRight w:val="0"/>
      <w:marTop w:val="0"/>
      <w:marBottom w:val="0"/>
      <w:divBdr>
        <w:top w:val="none" w:sz="0" w:space="0" w:color="auto"/>
        <w:left w:val="none" w:sz="0" w:space="0" w:color="auto"/>
        <w:bottom w:val="none" w:sz="0" w:space="0" w:color="auto"/>
        <w:right w:val="none" w:sz="0" w:space="0" w:color="auto"/>
      </w:divBdr>
      <w:divsChild>
        <w:div w:id="858275148">
          <w:marLeft w:val="0"/>
          <w:marRight w:val="0"/>
          <w:marTop w:val="0"/>
          <w:marBottom w:val="0"/>
          <w:divBdr>
            <w:top w:val="none" w:sz="0" w:space="0" w:color="auto"/>
            <w:left w:val="none" w:sz="0" w:space="0" w:color="auto"/>
            <w:bottom w:val="none" w:sz="0" w:space="0" w:color="auto"/>
            <w:right w:val="none" w:sz="0" w:space="0" w:color="auto"/>
          </w:divBdr>
          <w:divsChild>
            <w:div w:id="1635670624">
              <w:marLeft w:val="0"/>
              <w:marRight w:val="0"/>
              <w:marTop w:val="0"/>
              <w:marBottom w:val="0"/>
              <w:divBdr>
                <w:top w:val="none" w:sz="0" w:space="0" w:color="auto"/>
                <w:left w:val="none" w:sz="0" w:space="0" w:color="auto"/>
                <w:bottom w:val="none" w:sz="0" w:space="0" w:color="auto"/>
                <w:right w:val="none" w:sz="0" w:space="0" w:color="auto"/>
              </w:divBdr>
              <w:divsChild>
                <w:div w:id="1050878741">
                  <w:marLeft w:val="0"/>
                  <w:marRight w:val="0"/>
                  <w:marTop w:val="0"/>
                  <w:marBottom w:val="0"/>
                  <w:divBdr>
                    <w:top w:val="none" w:sz="0" w:space="0" w:color="auto"/>
                    <w:left w:val="none" w:sz="0" w:space="0" w:color="auto"/>
                    <w:bottom w:val="none" w:sz="0" w:space="0" w:color="auto"/>
                    <w:right w:val="none" w:sz="0" w:space="0" w:color="auto"/>
                  </w:divBdr>
                  <w:divsChild>
                    <w:div w:id="1103260714">
                      <w:marLeft w:val="0"/>
                      <w:marRight w:val="0"/>
                      <w:marTop w:val="0"/>
                      <w:marBottom w:val="0"/>
                      <w:divBdr>
                        <w:top w:val="none" w:sz="0" w:space="0" w:color="auto"/>
                        <w:left w:val="none" w:sz="0" w:space="0" w:color="auto"/>
                        <w:bottom w:val="none" w:sz="0" w:space="0" w:color="auto"/>
                        <w:right w:val="none" w:sz="0" w:space="0" w:color="auto"/>
                      </w:divBdr>
                    </w:div>
                  </w:divsChild>
                </w:div>
                <w:div w:id="1663268544">
                  <w:marLeft w:val="0"/>
                  <w:marRight w:val="0"/>
                  <w:marTop w:val="0"/>
                  <w:marBottom w:val="0"/>
                  <w:divBdr>
                    <w:top w:val="none" w:sz="0" w:space="0" w:color="auto"/>
                    <w:left w:val="none" w:sz="0" w:space="0" w:color="auto"/>
                    <w:bottom w:val="none" w:sz="0" w:space="0" w:color="auto"/>
                    <w:right w:val="none" w:sz="0" w:space="0" w:color="auto"/>
                  </w:divBdr>
                  <w:divsChild>
                    <w:div w:id="20936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9470">
      <w:bodyDiv w:val="1"/>
      <w:marLeft w:val="0"/>
      <w:marRight w:val="0"/>
      <w:marTop w:val="0"/>
      <w:marBottom w:val="0"/>
      <w:divBdr>
        <w:top w:val="none" w:sz="0" w:space="0" w:color="auto"/>
        <w:left w:val="none" w:sz="0" w:space="0" w:color="auto"/>
        <w:bottom w:val="none" w:sz="0" w:space="0" w:color="auto"/>
        <w:right w:val="none" w:sz="0" w:space="0" w:color="auto"/>
      </w:divBdr>
      <w:divsChild>
        <w:div w:id="1544366097">
          <w:marLeft w:val="0"/>
          <w:marRight w:val="0"/>
          <w:marTop w:val="0"/>
          <w:marBottom w:val="0"/>
          <w:divBdr>
            <w:top w:val="none" w:sz="0" w:space="0" w:color="auto"/>
            <w:left w:val="none" w:sz="0" w:space="0" w:color="auto"/>
            <w:bottom w:val="none" w:sz="0" w:space="0" w:color="auto"/>
            <w:right w:val="none" w:sz="0" w:space="0" w:color="auto"/>
          </w:divBdr>
          <w:divsChild>
            <w:div w:id="165370015">
              <w:marLeft w:val="0"/>
              <w:marRight w:val="0"/>
              <w:marTop w:val="0"/>
              <w:marBottom w:val="0"/>
              <w:divBdr>
                <w:top w:val="none" w:sz="0" w:space="0" w:color="auto"/>
                <w:left w:val="none" w:sz="0" w:space="0" w:color="auto"/>
                <w:bottom w:val="none" w:sz="0" w:space="0" w:color="auto"/>
                <w:right w:val="none" w:sz="0" w:space="0" w:color="auto"/>
              </w:divBdr>
              <w:divsChild>
                <w:div w:id="1856459819">
                  <w:marLeft w:val="0"/>
                  <w:marRight w:val="0"/>
                  <w:marTop w:val="0"/>
                  <w:marBottom w:val="0"/>
                  <w:divBdr>
                    <w:top w:val="none" w:sz="0" w:space="0" w:color="auto"/>
                    <w:left w:val="none" w:sz="0" w:space="0" w:color="auto"/>
                    <w:bottom w:val="none" w:sz="0" w:space="0" w:color="auto"/>
                    <w:right w:val="none" w:sz="0" w:space="0" w:color="auto"/>
                  </w:divBdr>
                  <w:divsChild>
                    <w:div w:id="7135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91697">
      <w:bodyDiv w:val="1"/>
      <w:marLeft w:val="0"/>
      <w:marRight w:val="0"/>
      <w:marTop w:val="0"/>
      <w:marBottom w:val="0"/>
      <w:divBdr>
        <w:top w:val="none" w:sz="0" w:space="0" w:color="auto"/>
        <w:left w:val="none" w:sz="0" w:space="0" w:color="auto"/>
        <w:bottom w:val="none" w:sz="0" w:space="0" w:color="auto"/>
        <w:right w:val="none" w:sz="0" w:space="0" w:color="auto"/>
      </w:divBdr>
      <w:divsChild>
        <w:div w:id="529414432">
          <w:marLeft w:val="0"/>
          <w:marRight w:val="0"/>
          <w:marTop w:val="0"/>
          <w:marBottom w:val="0"/>
          <w:divBdr>
            <w:top w:val="none" w:sz="0" w:space="0" w:color="auto"/>
            <w:left w:val="none" w:sz="0" w:space="0" w:color="auto"/>
            <w:bottom w:val="none" w:sz="0" w:space="0" w:color="auto"/>
            <w:right w:val="none" w:sz="0" w:space="0" w:color="auto"/>
          </w:divBdr>
          <w:divsChild>
            <w:div w:id="828252133">
              <w:marLeft w:val="0"/>
              <w:marRight w:val="0"/>
              <w:marTop w:val="0"/>
              <w:marBottom w:val="0"/>
              <w:divBdr>
                <w:top w:val="none" w:sz="0" w:space="0" w:color="auto"/>
                <w:left w:val="none" w:sz="0" w:space="0" w:color="auto"/>
                <w:bottom w:val="none" w:sz="0" w:space="0" w:color="auto"/>
                <w:right w:val="none" w:sz="0" w:space="0" w:color="auto"/>
              </w:divBdr>
              <w:divsChild>
                <w:div w:id="945885888">
                  <w:marLeft w:val="0"/>
                  <w:marRight w:val="0"/>
                  <w:marTop w:val="0"/>
                  <w:marBottom w:val="0"/>
                  <w:divBdr>
                    <w:top w:val="none" w:sz="0" w:space="0" w:color="auto"/>
                    <w:left w:val="none" w:sz="0" w:space="0" w:color="auto"/>
                    <w:bottom w:val="none" w:sz="0" w:space="0" w:color="auto"/>
                    <w:right w:val="none" w:sz="0" w:space="0" w:color="auto"/>
                  </w:divBdr>
                  <w:divsChild>
                    <w:div w:id="852916120">
                      <w:marLeft w:val="0"/>
                      <w:marRight w:val="0"/>
                      <w:marTop w:val="0"/>
                      <w:marBottom w:val="0"/>
                      <w:divBdr>
                        <w:top w:val="none" w:sz="0" w:space="0" w:color="auto"/>
                        <w:left w:val="none" w:sz="0" w:space="0" w:color="auto"/>
                        <w:bottom w:val="none" w:sz="0" w:space="0" w:color="auto"/>
                        <w:right w:val="none" w:sz="0" w:space="0" w:color="auto"/>
                      </w:divBdr>
                    </w:div>
                  </w:divsChild>
                </w:div>
                <w:div w:id="2097633064">
                  <w:marLeft w:val="0"/>
                  <w:marRight w:val="0"/>
                  <w:marTop w:val="0"/>
                  <w:marBottom w:val="0"/>
                  <w:divBdr>
                    <w:top w:val="none" w:sz="0" w:space="0" w:color="auto"/>
                    <w:left w:val="none" w:sz="0" w:space="0" w:color="auto"/>
                    <w:bottom w:val="none" w:sz="0" w:space="0" w:color="auto"/>
                    <w:right w:val="none" w:sz="0" w:space="0" w:color="auto"/>
                  </w:divBdr>
                  <w:divsChild>
                    <w:div w:id="15955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54720">
      <w:bodyDiv w:val="1"/>
      <w:marLeft w:val="0"/>
      <w:marRight w:val="0"/>
      <w:marTop w:val="0"/>
      <w:marBottom w:val="0"/>
      <w:divBdr>
        <w:top w:val="none" w:sz="0" w:space="0" w:color="auto"/>
        <w:left w:val="none" w:sz="0" w:space="0" w:color="auto"/>
        <w:bottom w:val="none" w:sz="0" w:space="0" w:color="auto"/>
        <w:right w:val="none" w:sz="0" w:space="0" w:color="auto"/>
      </w:divBdr>
      <w:divsChild>
        <w:div w:id="2138914361">
          <w:marLeft w:val="0"/>
          <w:marRight w:val="0"/>
          <w:marTop w:val="0"/>
          <w:marBottom w:val="0"/>
          <w:divBdr>
            <w:top w:val="none" w:sz="0" w:space="0" w:color="auto"/>
            <w:left w:val="none" w:sz="0" w:space="0" w:color="auto"/>
            <w:bottom w:val="none" w:sz="0" w:space="0" w:color="auto"/>
            <w:right w:val="none" w:sz="0" w:space="0" w:color="auto"/>
          </w:divBdr>
          <w:divsChild>
            <w:div w:id="1260064859">
              <w:marLeft w:val="0"/>
              <w:marRight w:val="0"/>
              <w:marTop w:val="0"/>
              <w:marBottom w:val="0"/>
              <w:divBdr>
                <w:top w:val="none" w:sz="0" w:space="0" w:color="auto"/>
                <w:left w:val="none" w:sz="0" w:space="0" w:color="auto"/>
                <w:bottom w:val="none" w:sz="0" w:space="0" w:color="auto"/>
                <w:right w:val="none" w:sz="0" w:space="0" w:color="auto"/>
              </w:divBdr>
              <w:divsChild>
                <w:div w:id="9673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0400">
      <w:bodyDiv w:val="1"/>
      <w:marLeft w:val="0"/>
      <w:marRight w:val="0"/>
      <w:marTop w:val="0"/>
      <w:marBottom w:val="0"/>
      <w:divBdr>
        <w:top w:val="none" w:sz="0" w:space="0" w:color="auto"/>
        <w:left w:val="none" w:sz="0" w:space="0" w:color="auto"/>
        <w:bottom w:val="none" w:sz="0" w:space="0" w:color="auto"/>
        <w:right w:val="none" w:sz="0" w:space="0" w:color="auto"/>
      </w:divBdr>
      <w:divsChild>
        <w:div w:id="1265964174">
          <w:marLeft w:val="0"/>
          <w:marRight w:val="0"/>
          <w:marTop w:val="0"/>
          <w:marBottom w:val="0"/>
          <w:divBdr>
            <w:top w:val="none" w:sz="0" w:space="0" w:color="auto"/>
            <w:left w:val="none" w:sz="0" w:space="0" w:color="auto"/>
            <w:bottom w:val="none" w:sz="0" w:space="0" w:color="auto"/>
            <w:right w:val="none" w:sz="0" w:space="0" w:color="auto"/>
          </w:divBdr>
          <w:divsChild>
            <w:div w:id="356782250">
              <w:marLeft w:val="0"/>
              <w:marRight w:val="0"/>
              <w:marTop w:val="0"/>
              <w:marBottom w:val="0"/>
              <w:divBdr>
                <w:top w:val="none" w:sz="0" w:space="0" w:color="auto"/>
                <w:left w:val="none" w:sz="0" w:space="0" w:color="auto"/>
                <w:bottom w:val="none" w:sz="0" w:space="0" w:color="auto"/>
                <w:right w:val="none" w:sz="0" w:space="0" w:color="auto"/>
              </w:divBdr>
              <w:divsChild>
                <w:div w:id="1261983197">
                  <w:marLeft w:val="0"/>
                  <w:marRight w:val="0"/>
                  <w:marTop w:val="0"/>
                  <w:marBottom w:val="0"/>
                  <w:divBdr>
                    <w:top w:val="none" w:sz="0" w:space="0" w:color="auto"/>
                    <w:left w:val="none" w:sz="0" w:space="0" w:color="auto"/>
                    <w:bottom w:val="none" w:sz="0" w:space="0" w:color="auto"/>
                    <w:right w:val="none" w:sz="0" w:space="0" w:color="auto"/>
                  </w:divBdr>
                  <w:divsChild>
                    <w:div w:id="6878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891607">
      <w:bodyDiv w:val="1"/>
      <w:marLeft w:val="0"/>
      <w:marRight w:val="0"/>
      <w:marTop w:val="0"/>
      <w:marBottom w:val="0"/>
      <w:divBdr>
        <w:top w:val="none" w:sz="0" w:space="0" w:color="auto"/>
        <w:left w:val="none" w:sz="0" w:space="0" w:color="auto"/>
        <w:bottom w:val="none" w:sz="0" w:space="0" w:color="auto"/>
        <w:right w:val="none" w:sz="0" w:space="0" w:color="auto"/>
      </w:divBdr>
      <w:divsChild>
        <w:div w:id="862741005">
          <w:marLeft w:val="0"/>
          <w:marRight w:val="0"/>
          <w:marTop w:val="0"/>
          <w:marBottom w:val="0"/>
          <w:divBdr>
            <w:top w:val="none" w:sz="0" w:space="0" w:color="auto"/>
            <w:left w:val="none" w:sz="0" w:space="0" w:color="auto"/>
            <w:bottom w:val="none" w:sz="0" w:space="0" w:color="auto"/>
            <w:right w:val="none" w:sz="0" w:space="0" w:color="auto"/>
          </w:divBdr>
          <w:divsChild>
            <w:div w:id="1706447659">
              <w:marLeft w:val="0"/>
              <w:marRight w:val="0"/>
              <w:marTop w:val="0"/>
              <w:marBottom w:val="0"/>
              <w:divBdr>
                <w:top w:val="none" w:sz="0" w:space="0" w:color="auto"/>
                <w:left w:val="none" w:sz="0" w:space="0" w:color="auto"/>
                <w:bottom w:val="none" w:sz="0" w:space="0" w:color="auto"/>
                <w:right w:val="none" w:sz="0" w:space="0" w:color="auto"/>
              </w:divBdr>
              <w:divsChild>
                <w:div w:id="2086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50727">
      <w:bodyDiv w:val="1"/>
      <w:marLeft w:val="0"/>
      <w:marRight w:val="0"/>
      <w:marTop w:val="0"/>
      <w:marBottom w:val="0"/>
      <w:divBdr>
        <w:top w:val="none" w:sz="0" w:space="0" w:color="auto"/>
        <w:left w:val="none" w:sz="0" w:space="0" w:color="auto"/>
        <w:bottom w:val="none" w:sz="0" w:space="0" w:color="auto"/>
        <w:right w:val="none" w:sz="0" w:space="0" w:color="auto"/>
      </w:divBdr>
      <w:divsChild>
        <w:div w:id="1594850177">
          <w:marLeft w:val="0"/>
          <w:marRight w:val="0"/>
          <w:marTop w:val="0"/>
          <w:marBottom w:val="0"/>
          <w:divBdr>
            <w:top w:val="none" w:sz="0" w:space="0" w:color="auto"/>
            <w:left w:val="none" w:sz="0" w:space="0" w:color="auto"/>
            <w:bottom w:val="none" w:sz="0" w:space="0" w:color="auto"/>
            <w:right w:val="none" w:sz="0" w:space="0" w:color="auto"/>
          </w:divBdr>
          <w:divsChild>
            <w:div w:id="1726484447">
              <w:marLeft w:val="0"/>
              <w:marRight w:val="0"/>
              <w:marTop w:val="0"/>
              <w:marBottom w:val="0"/>
              <w:divBdr>
                <w:top w:val="none" w:sz="0" w:space="0" w:color="auto"/>
                <w:left w:val="none" w:sz="0" w:space="0" w:color="auto"/>
                <w:bottom w:val="none" w:sz="0" w:space="0" w:color="auto"/>
                <w:right w:val="none" w:sz="0" w:space="0" w:color="auto"/>
              </w:divBdr>
              <w:divsChild>
                <w:div w:id="1393117909">
                  <w:marLeft w:val="0"/>
                  <w:marRight w:val="0"/>
                  <w:marTop w:val="0"/>
                  <w:marBottom w:val="0"/>
                  <w:divBdr>
                    <w:top w:val="none" w:sz="0" w:space="0" w:color="auto"/>
                    <w:left w:val="none" w:sz="0" w:space="0" w:color="auto"/>
                    <w:bottom w:val="none" w:sz="0" w:space="0" w:color="auto"/>
                    <w:right w:val="none" w:sz="0" w:space="0" w:color="auto"/>
                  </w:divBdr>
                  <w:divsChild>
                    <w:div w:id="4328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34748">
      <w:bodyDiv w:val="1"/>
      <w:marLeft w:val="0"/>
      <w:marRight w:val="0"/>
      <w:marTop w:val="0"/>
      <w:marBottom w:val="0"/>
      <w:divBdr>
        <w:top w:val="none" w:sz="0" w:space="0" w:color="auto"/>
        <w:left w:val="none" w:sz="0" w:space="0" w:color="auto"/>
        <w:bottom w:val="none" w:sz="0" w:space="0" w:color="auto"/>
        <w:right w:val="none" w:sz="0" w:space="0" w:color="auto"/>
      </w:divBdr>
      <w:divsChild>
        <w:div w:id="700134905">
          <w:marLeft w:val="0"/>
          <w:marRight w:val="0"/>
          <w:marTop w:val="0"/>
          <w:marBottom w:val="0"/>
          <w:divBdr>
            <w:top w:val="none" w:sz="0" w:space="0" w:color="auto"/>
            <w:left w:val="none" w:sz="0" w:space="0" w:color="auto"/>
            <w:bottom w:val="none" w:sz="0" w:space="0" w:color="auto"/>
            <w:right w:val="none" w:sz="0" w:space="0" w:color="auto"/>
          </w:divBdr>
        </w:div>
      </w:divsChild>
    </w:div>
    <w:div w:id="590160575">
      <w:bodyDiv w:val="1"/>
      <w:marLeft w:val="0"/>
      <w:marRight w:val="0"/>
      <w:marTop w:val="0"/>
      <w:marBottom w:val="0"/>
      <w:divBdr>
        <w:top w:val="none" w:sz="0" w:space="0" w:color="auto"/>
        <w:left w:val="none" w:sz="0" w:space="0" w:color="auto"/>
        <w:bottom w:val="none" w:sz="0" w:space="0" w:color="auto"/>
        <w:right w:val="none" w:sz="0" w:space="0" w:color="auto"/>
      </w:divBdr>
      <w:divsChild>
        <w:div w:id="304891222">
          <w:marLeft w:val="0"/>
          <w:marRight w:val="0"/>
          <w:marTop w:val="0"/>
          <w:marBottom w:val="0"/>
          <w:divBdr>
            <w:top w:val="none" w:sz="0" w:space="0" w:color="auto"/>
            <w:left w:val="none" w:sz="0" w:space="0" w:color="auto"/>
            <w:bottom w:val="none" w:sz="0" w:space="0" w:color="auto"/>
            <w:right w:val="none" w:sz="0" w:space="0" w:color="auto"/>
          </w:divBdr>
          <w:divsChild>
            <w:div w:id="866875120">
              <w:marLeft w:val="0"/>
              <w:marRight w:val="0"/>
              <w:marTop w:val="0"/>
              <w:marBottom w:val="0"/>
              <w:divBdr>
                <w:top w:val="none" w:sz="0" w:space="0" w:color="auto"/>
                <w:left w:val="none" w:sz="0" w:space="0" w:color="auto"/>
                <w:bottom w:val="none" w:sz="0" w:space="0" w:color="auto"/>
                <w:right w:val="none" w:sz="0" w:space="0" w:color="auto"/>
              </w:divBdr>
              <w:divsChild>
                <w:div w:id="860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82095">
      <w:bodyDiv w:val="1"/>
      <w:marLeft w:val="0"/>
      <w:marRight w:val="0"/>
      <w:marTop w:val="0"/>
      <w:marBottom w:val="0"/>
      <w:divBdr>
        <w:top w:val="none" w:sz="0" w:space="0" w:color="auto"/>
        <w:left w:val="none" w:sz="0" w:space="0" w:color="auto"/>
        <w:bottom w:val="none" w:sz="0" w:space="0" w:color="auto"/>
        <w:right w:val="none" w:sz="0" w:space="0" w:color="auto"/>
      </w:divBdr>
      <w:divsChild>
        <w:div w:id="1757896134">
          <w:marLeft w:val="0"/>
          <w:marRight w:val="0"/>
          <w:marTop w:val="0"/>
          <w:marBottom w:val="0"/>
          <w:divBdr>
            <w:top w:val="none" w:sz="0" w:space="0" w:color="auto"/>
            <w:left w:val="none" w:sz="0" w:space="0" w:color="auto"/>
            <w:bottom w:val="none" w:sz="0" w:space="0" w:color="auto"/>
            <w:right w:val="none" w:sz="0" w:space="0" w:color="auto"/>
          </w:divBdr>
          <w:divsChild>
            <w:div w:id="851988508">
              <w:marLeft w:val="0"/>
              <w:marRight w:val="0"/>
              <w:marTop w:val="0"/>
              <w:marBottom w:val="0"/>
              <w:divBdr>
                <w:top w:val="none" w:sz="0" w:space="0" w:color="auto"/>
                <w:left w:val="none" w:sz="0" w:space="0" w:color="auto"/>
                <w:bottom w:val="none" w:sz="0" w:space="0" w:color="auto"/>
                <w:right w:val="none" w:sz="0" w:space="0" w:color="auto"/>
              </w:divBdr>
              <w:divsChild>
                <w:div w:id="2041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862310">
      <w:bodyDiv w:val="1"/>
      <w:marLeft w:val="0"/>
      <w:marRight w:val="0"/>
      <w:marTop w:val="0"/>
      <w:marBottom w:val="0"/>
      <w:divBdr>
        <w:top w:val="none" w:sz="0" w:space="0" w:color="auto"/>
        <w:left w:val="none" w:sz="0" w:space="0" w:color="auto"/>
        <w:bottom w:val="none" w:sz="0" w:space="0" w:color="auto"/>
        <w:right w:val="none" w:sz="0" w:space="0" w:color="auto"/>
      </w:divBdr>
      <w:divsChild>
        <w:div w:id="533814529">
          <w:marLeft w:val="0"/>
          <w:marRight w:val="0"/>
          <w:marTop w:val="0"/>
          <w:marBottom w:val="0"/>
          <w:divBdr>
            <w:top w:val="none" w:sz="0" w:space="0" w:color="auto"/>
            <w:left w:val="none" w:sz="0" w:space="0" w:color="auto"/>
            <w:bottom w:val="none" w:sz="0" w:space="0" w:color="auto"/>
            <w:right w:val="none" w:sz="0" w:space="0" w:color="auto"/>
          </w:divBdr>
          <w:divsChild>
            <w:div w:id="1360080917">
              <w:marLeft w:val="0"/>
              <w:marRight w:val="0"/>
              <w:marTop w:val="0"/>
              <w:marBottom w:val="0"/>
              <w:divBdr>
                <w:top w:val="none" w:sz="0" w:space="0" w:color="auto"/>
                <w:left w:val="none" w:sz="0" w:space="0" w:color="auto"/>
                <w:bottom w:val="none" w:sz="0" w:space="0" w:color="auto"/>
                <w:right w:val="none" w:sz="0" w:space="0" w:color="auto"/>
              </w:divBdr>
              <w:divsChild>
                <w:div w:id="1022628430">
                  <w:marLeft w:val="0"/>
                  <w:marRight w:val="0"/>
                  <w:marTop w:val="0"/>
                  <w:marBottom w:val="0"/>
                  <w:divBdr>
                    <w:top w:val="none" w:sz="0" w:space="0" w:color="auto"/>
                    <w:left w:val="none" w:sz="0" w:space="0" w:color="auto"/>
                    <w:bottom w:val="none" w:sz="0" w:space="0" w:color="auto"/>
                    <w:right w:val="none" w:sz="0" w:space="0" w:color="auto"/>
                  </w:divBdr>
                  <w:divsChild>
                    <w:div w:id="1936939486">
                      <w:marLeft w:val="0"/>
                      <w:marRight w:val="0"/>
                      <w:marTop w:val="0"/>
                      <w:marBottom w:val="0"/>
                      <w:divBdr>
                        <w:top w:val="none" w:sz="0" w:space="0" w:color="auto"/>
                        <w:left w:val="none" w:sz="0" w:space="0" w:color="auto"/>
                        <w:bottom w:val="none" w:sz="0" w:space="0" w:color="auto"/>
                        <w:right w:val="none" w:sz="0" w:space="0" w:color="auto"/>
                      </w:divBdr>
                    </w:div>
                  </w:divsChild>
                </w:div>
                <w:div w:id="1037193258">
                  <w:marLeft w:val="0"/>
                  <w:marRight w:val="0"/>
                  <w:marTop w:val="0"/>
                  <w:marBottom w:val="0"/>
                  <w:divBdr>
                    <w:top w:val="none" w:sz="0" w:space="0" w:color="auto"/>
                    <w:left w:val="none" w:sz="0" w:space="0" w:color="auto"/>
                    <w:bottom w:val="none" w:sz="0" w:space="0" w:color="auto"/>
                    <w:right w:val="none" w:sz="0" w:space="0" w:color="auto"/>
                  </w:divBdr>
                  <w:divsChild>
                    <w:div w:id="2170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110561">
      <w:bodyDiv w:val="1"/>
      <w:marLeft w:val="0"/>
      <w:marRight w:val="0"/>
      <w:marTop w:val="0"/>
      <w:marBottom w:val="0"/>
      <w:divBdr>
        <w:top w:val="none" w:sz="0" w:space="0" w:color="auto"/>
        <w:left w:val="none" w:sz="0" w:space="0" w:color="auto"/>
        <w:bottom w:val="none" w:sz="0" w:space="0" w:color="auto"/>
        <w:right w:val="none" w:sz="0" w:space="0" w:color="auto"/>
      </w:divBdr>
      <w:divsChild>
        <w:div w:id="876044292">
          <w:marLeft w:val="0"/>
          <w:marRight w:val="0"/>
          <w:marTop w:val="0"/>
          <w:marBottom w:val="0"/>
          <w:divBdr>
            <w:top w:val="none" w:sz="0" w:space="0" w:color="auto"/>
            <w:left w:val="none" w:sz="0" w:space="0" w:color="auto"/>
            <w:bottom w:val="none" w:sz="0" w:space="0" w:color="auto"/>
            <w:right w:val="none" w:sz="0" w:space="0" w:color="auto"/>
          </w:divBdr>
          <w:divsChild>
            <w:div w:id="989483989">
              <w:marLeft w:val="0"/>
              <w:marRight w:val="0"/>
              <w:marTop w:val="0"/>
              <w:marBottom w:val="0"/>
              <w:divBdr>
                <w:top w:val="none" w:sz="0" w:space="0" w:color="auto"/>
                <w:left w:val="none" w:sz="0" w:space="0" w:color="auto"/>
                <w:bottom w:val="none" w:sz="0" w:space="0" w:color="auto"/>
                <w:right w:val="none" w:sz="0" w:space="0" w:color="auto"/>
              </w:divBdr>
              <w:divsChild>
                <w:div w:id="272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86318">
      <w:bodyDiv w:val="1"/>
      <w:marLeft w:val="0"/>
      <w:marRight w:val="0"/>
      <w:marTop w:val="0"/>
      <w:marBottom w:val="0"/>
      <w:divBdr>
        <w:top w:val="none" w:sz="0" w:space="0" w:color="auto"/>
        <w:left w:val="none" w:sz="0" w:space="0" w:color="auto"/>
        <w:bottom w:val="none" w:sz="0" w:space="0" w:color="auto"/>
        <w:right w:val="none" w:sz="0" w:space="0" w:color="auto"/>
      </w:divBdr>
      <w:divsChild>
        <w:div w:id="1710109590">
          <w:marLeft w:val="0"/>
          <w:marRight w:val="0"/>
          <w:marTop w:val="0"/>
          <w:marBottom w:val="0"/>
          <w:divBdr>
            <w:top w:val="none" w:sz="0" w:space="0" w:color="auto"/>
            <w:left w:val="none" w:sz="0" w:space="0" w:color="auto"/>
            <w:bottom w:val="none" w:sz="0" w:space="0" w:color="auto"/>
            <w:right w:val="none" w:sz="0" w:space="0" w:color="auto"/>
          </w:divBdr>
        </w:div>
      </w:divsChild>
    </w:div>
    <w:div w:id="681513769">
      <w:bodyDiv w:val="1"/>
      <w:marLeft w:val="0"/>
      <w:marRight w:val="0"/>
      <w:marTop w:val="0"/>
      <w:marBottom w:val="0"/>
      <w:divBdr>
        <w:top w:val="none" w:sz="0" w:space="0" w:color="auto"/>
        <w:left w:val="none" w:sz="0" w:space="0" w:color="auto"/>
        <w:bottom w:val="none" w:sz="0" w:space="0" w:color="auto"/>
        <w:right w:val="none" w:sz="0" w:space="0" w:color="auto"/>
      </w:divBdr>
    </w:div>
    <w:div w:id="684331813">
      <w:bodyDiv w:val="1"/>
      <w:marLeft w:val="0"/>
      <w:marRight w:val="0"/>
      <w:marTop w:val="0"/>
      <w:marBottom w:val="0"/>
      <w:divBdr>
        <w:top w:val="none" w:sz="0" w:space="0" w:color="auto"/>
        <w:left w:val="none" w:sz="0" w:space="0" w:color="auto"/>
        <w:bottom w:val="none" w:sz="0" w:space="0" w:color="auto"/>
        <w:right w:val="none" w:sz="0" w:space="0" w:color="auto"/>
      </w:divBdr>
    </w:div>
    <w:div w:id="692462062">
      <w:bodyDiv w:val="1"/>
      <w:marLeft w:val="0"/>
      <w:marRight w:val="0"/>
      <w:marTop w:val="0"/>
      <w:marBottom w:val="0"/>
      <w:divBdr>
        <w:top w:val="none" w:sz="0" w:space="0" w:color="auto"/>
        <w:left w:val="none" w:sz="0" w:space="0" w:color="auto"/>
        <w:bottom w:val="none" w:sz="0" w:space="0" w:color="auto"/>
        <w:right w:val="none" w:sz="0" w:space="0" w:color="auto"/>
      </w:divBdr>
    </w:div>
    <w:div w:id="702286922">
      <w:bodyDiv w:val="1"/>
      <w:marLeft w:val="0"/>
      <w:marRight w:val="0"/>
      <w:marTop w:val="0"/>
      <w:marBottom w:val="0"/>
      <w:divBdr>
        <w:top w:val="none" w:sz="0" w:space="0" w:color="auto"/>
        <w:left w:val="none" w:sz="0" w:space="0" w:color="auto"/>
        <w:bottom w:val="none" w:sz="0" w:space="0" w:color="auto"/>
        <w:right w:val="none" w:sz="0" w:space="0" w:color="auto"/>
      </w:divBdr>
      <w:divsChild>
        <w:div w:id="1878394538">
          <w:marLeft w:val="0"/>
          <w:marRight w:val="0"/>
          <w:marTop w:val="0"/>
          <w:marBottom w:val="0"/>
          <w:divBdr>
            <w:top w:val="none" w:sz="0" w:space="0" w:color="auto"/>
            <w:left w:val="none" w:sz="0" w:space="0" w:color="auto"/>
            <w:bottom w:val="none" w:sz="0" w:space="0" w:color="auto"/>
            <w:right w:val="none" w:sz="0" w:space="0" w:color="auto"/>
          </w:divBdr>
          <w:divsChild>
            <w:div w:id="1681195444">
              <w:marLeft w:val="0"/>
              <w:marRight w:val="0"/>
              <w:marTop w:val="0"/>
              <w:marBottom w:val="0"/>
              <w:divBdr>
                <w:top w:val="none" w:sz="0" w:space="0" w:color="auto"/>
                <w:left w:val="none" w:sz="0" w:space="0" w:color="auto"/>
                <w:bottom w:val="none" w:sz="0" w:space="0" w:color="auto"/>
                <w:right w:val="none" w:sz="0" w:space="0" w:color="auto"/>
              </w:divBdr>
              <w:divsChild>
                <w:div w:id="930818107">
                  <w:marLeft w:val="0"/>
                  <w:marRight w:val="0"/>
                  <w:marTop w:val="0"/>
                  <w:marBottom w:val="0"/>
                  <w:divBdr>
                    <w:top w:val="none" w:sz="0" w:space="0" w:color="auto"/>
                    <w:left w:val="none" w:sz="0" w:space="0" w:color="auto"/>
                    <w:bottom w:val="none" w:sz="0" w:space="0" w:color="auto"/>
                    <w:right w:val="none" w:sz="0" w:space="0" w:color="auto"/>
                  </w:divBdr>
                  <w:divsChild>
                    <w:div w:id="5699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58260">
      <w:bodyDiv w:val="1"/>
      <w:marLeft w:val="0"/>
      <w:marRight w:val="0"/>
      <w:marTop w:val="0"/>
      <w:marBottom w:val="0"/>
      <w:divBdr>
        <w:top w:val="none" w:sz="0" w:space="0" w:color="auto"/>
        <w:left w:val="none" w:sz="0" w:space="0" w:color="auto"/>
        <w:bottom w:val="none" w:sz="0" w:space="0" w:color="auto"/>
        <w:right w:val="none" w:sz="0" w:space="0" w:color="auto"/>
      </w:divBdr>
      <w:divsChild>
        <w:div w:id="1658680276">
          <w:marLeft w:val="0"/>
          <w:marRight w:val="0"/>
          <w:marTop w:val="0"/>
          <w:marBottom w:val="0"/>
          <w:divBdr>
            <w:top w:val="none" w:sz="0" w:space="0" w:color="auto"/>
            <w:left w:val="none" w:sz="0" w:space="0" w:color="auto"/>
            <w:bottom w:val="none" w:sz="0" w:space="0" w:color="auto"/>
            <w:right w:val="none" w:sz="0" w:space="0" w:color="auto"/>
          </w:divBdr>
        </w:div>
      </w:divsChild>
    </w:div>
    <w:div w:id="745421592">
      <w:bodyDiv w:val="1"/>
      <w:marLeft w:val="0"/>
      <w:marRight w:val="0"/>
      <w:marTop w:val="0"/>
      <w:marBottom w:val="0"/>
      <w:divBdr>
        <w:top w:val="none" w:sz="0" w:space="0" w:color="auto"/>
        <w:left w:val="none" w:sz="0" w:space="0" w:color="auto"/>
        <w:bottom w:val="none" w:sz="0" w:space="0" w:color="auto"/>
        <w:right w:val="none" w:sz="0" w:space="0" w:color="auto"/>
      </w:divBdr>
      <w:divsChild>
        <w:div w:id="2012366887">
          <w:marLeft w:val="0"/>
          <w:marRight w:val="0"/>
          <w:marTop w:val="0"/>
          <w:marBottom w:val="0"/>
          <w:divBdr>
            <w:top w:val="none" w:sz="0" w:space="0" w:color="auto"/>
            <w:left w:val="none" w:sz="0" w:space="0" w:color="auto"/>
            <w:bottom w:val="none" w:sz="0" w:space="0" w:color="auto"/>
            <w:right w:val="none" w:sz="0" w:space="0" w:color="auto"/>
          </w:divBdr>
        </w:div>
      </w:divsChild>
    </w:div>
    <w:div w:id="774715406">
      <w:bodyDiv w:val="1"/>
      <w:marLeft w:val="0"/>
      <w:marRight w:val="0"/>
      <w:marTop w:val="0"/>
      <w:marBottom w:val="0"/>
      <w:divBdr>
        <w:top w:val="none" w:sz="0" w:space="0" w:color="auto"/>
        <w:left w:val="none" w:sz="0" w:space="0" w:color="auto"/>
        <w:bottom w:val="none" w:sz="0" w:space="0" w:color="auto"/>
        <w:right w:val="none" w:sz="0" w:space="0" w:color="auto"/>
      </w:divBdr>
      <w:divsChild>
        <w:div w:id="1098597659">
          <w:marLeft w:val="0"/>
          <w:marRight w:val="0"/>
          <w:marTop w:val="0"/>
          <w:marBottom w:val="0"/>
          <w:divBdr>
            <w:top w:val="none" w:sz="0" w:space="0" w:color="auto"/>
            <w:left w:val="none" w:sz="0" w:space="0" w:color="auto"/>
            <w:bottom w:val="none" w:sz="0" w:space="0" w:color="auto"/>
            <w:right w:val="none" w:sz="0" w:space="0" w:color="auto"/>
          </w:divBdr>
          <w:divsChild>
            <w:div w:id="448665560">
              <w:marLeft w:val="0"/>
              <w:marRight w:val="0"/>
              <w:marTop w:val="0"/>
              <w:marBottom w:val="0"/>
              <w:divBdr>
                <w:top w:val="none" w:sz="0" w:space="0" w:color="auto"/>
                <w:left w:val="none" w:sz="0" w:space="0" w:color="auto"/>
                <w:bottom w:val="none" w:sz="0" w:space="0" w:color="auto"/>
                <w:right w:val="none" w:sz="0" w:space="0" w:color="auto"/>
              </w:divBdr>
              <w:divsChild>
                <w:div w:id="810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73831">
      <w:bodyDiv w:val="1"/>
      <w:marLeft w:val="0"/>
      <w:marRight w:val="0"/>
      <w:marTop w:val="0"/>
      <w:marBottom w:val="0"/>
      <w:divBdr>
        <w:top w:val="none" w:sz="0" w:space="0" w:color="auto"/>
        <w:left w:val="none" w:sz="0" w:space="0" w:color="auto"/>
        <w:bottom w:val="none" w:sz="0" w:space="0" w:color="auto"/>
        <w:right w:val="none" w:sz="0" w:space="0" w:color="auto"/>
      </w:divBdr>
      <w:divsChild>
        <w:div w:id="1183663447">
          <w:marLeft w:val="0"/>
          <w:marRight w:val="0"/>
          <w:marTop w:val="0"/>
          <w:marBottom w:val="0"/>
          <w:divBdr>
            <w:top w:val="none" w:sz="0" w:space="0" w:color="auto"/>
            <w:left w:val="none" w:sz="0" w:space="0" w:color="auto"/>
            <w:bottom w:val="none" w:sz="0" w:space="0" w:color="auto"/>
            <w:right w:val="none" w:sz="0" w:space="0" w:color="auto"/>
          </w:divBdr>
        </w:div>
      </w:divsChild>
    </w:div>
    <w:div w:id="860313156">
      <w:bodyDiv w:val="1"/>
      <w:marLeft w:val="0"/>
      <w:marRight w:val="0"/>
      <w:marTop w:val="0"/>
      <w:marBottom w:val="0"/>
      <w:divBdr>
        <w:top w:val="none" w:sz="0" w:space="0" w:color="auto"/>
        <w:left w:val="none" w:sz="0" w:space="0" w:color="auto"/>
        <w:bottom w:val="none" w:sz="0" w:space="0" w:color="auto"/>
        <w:right w:val="none" w:sz="0" w:space="0" w:color="auto"/>
      </w:divBdr>
      <w:divsChild>
        <w:div w:id="1683779623">
          <w:marLeft w:val="0"/>
          <w:marRight w:val="0"/>
          <w:marTop w:val="0"/>
          <w:marBottom w:val="0"/>
          <w:divBdr>
            <w:top w:val="none" w:sz="0" w:space="0" w:color="auto"/>
            <w:left w:val="none" w:sz="0" w:space="0" w:color="auto"/>
            <w:bottom w:val="none" w:sz="0" w:space="0" w:color="auto"/>
            <w:right w:val="none" w:sz="0" w:space="0" w:color="auto"/>
          </w:divBdr>
          <w:divsChild>
            <w:div w:id="1172723564">
              <w:marLeft w:val="0"/>
              <w:marRight w:val="0"/>
              <w:marTop w:val="0"/>
              <w:marBottom w:val="0"/>
              <w:divBdr>
                <w:top w:val="none" w:sz="0" w:space="0" w:color="auto"/>
                <w:left w:val="none" w:sz="0" w:space="0" w:color="auto"/>
                <w:bottom w:val="none" w:sz="0" w:space="0" w:color="auto"/>
                <w:right w:val="none" w:sz="0" w:space="0" w:color="auto"/>
              </w:divBdr>
              <w:divsChild>
                <w:div w:id="18532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3274">
      <w:bodyDiv w:val="1"/>
      <w:marLeft w:val="0"/>
      <w:marRight w:val="0"/>
      <w:marTop w:val="0"/>
      <w:marBottom w:val="0"/>
      <w:divBdr>
        <w:top w:val="none" w:sz="0" w:space="0" w:color="auto"/>
        <w:left w:val="none" w:sz="0" w:space="0" w:color="auto"/>
        <w:bottom w:val="none" w:sz="0" w:space="0" w:color="auto"/>
        <w:right w:val="none" w:sz="0" w:space="0" w:color="auto"/>
      </w:divBdr>
      <w:divsChild>
        <w:div w:id="1117406558">
          <w:marLeft w:val="0"/>
          <w:marRight w:val="0"/>
          <w:marTop w:val="0"/>
          <w:marBottom w:val="0"/>
          <w:divBdr>
            <w:top w:val="none" w:sz="0" w:space="0" w:color="auto"/>
            <w:left w:val="none" w:sz="0" w:space="0" w:color="auto"/>
            <w:bottom w:val="none" w:sz="0" w:space="0" w:color="auto"/>
            <w:right w:val="none" w:sz="0" w:space="0" w:color="auto"/>
          </w:divBdr>
          <w:divsChild>
            <w:div w:id="1632512558">
              <w:marLeft w:val="0"/>
              <w:marRight w:val="0"/>
              <w:marTop w:val="0"/>
              <w:marBottom w:val="0"/>
              <w:divBdr>
                <w:top w:val="none" w:sz="0" w:space="0" w:color="auto"/>
                <w:left w:val="none" w:sz="0" w:space="0" w:color="auto"/>
                <w:bottom w:val="none" w:sz="0" w:space="0" w:color="auto"/>
                <w:right w:val="none" w:sz="0" w:space="0" w:color="auto"/>
              </w:divBdr>
              <w:divsChild>
                <w:div w:id="18968713">
                  <w:marLeft w:val="0"/>
                  <w:marRight w:val="0"/>
                  <w:marTop w:val="0"/>
                  <w:marBottom w:val="0"/>
                  <w:divBdr>
                    <w:top w:val="none" w:sz="0" w:space="0" w:color="auto"/>
                    <w:left w:val="none" w:sz="0" w:space="0" w:color="auto"/>
                    <w:bottom w:val="none" w:sz="0" w:space="0" w:color="auto"/>
                    <w:right w:val="none" w:sz="0" w:space="0" w:color="auto"/>
                  </w:divBdr>
                  <w:divsChild>
                    <w:div w:id="1354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544649">
      <w:bodyDiv w:val="1"/>
      <w:marLeft w:val="0"/>
      <w:marRight w:val="0"/>
      <w:marTop w:val="0"/>
      <w:marBottom w:val="0"/>
      <w:divBdr>
        <w:top w:val="none" w:sz="0" w:space="0" w:color="auto"/>
        <w:left w:val="none" w:sz="0" w:space="0" w:color="auto"/>
        <w:bottom w:val="none" w:sz="0" w:space="0" w:color="auto"/>
        <w:right w:val="none" w:sz="0" w:space="0" w:color="auto"/>
      </w:divBdr>
      <w:divsChild>
        <w:div w:id="1712653113">
          <w:marLeft w:val="0"/>
          <w:marRight w:val="0"/>
          <w:marTop w:val="0"/>
          <w:marBottom w:val="0"/>
          <w:divBdr>
            <w:top w:val="none" w:sz="0" w:space="0" w:color="auto"/>
            <w:left w:val="none" w:sz="0" w:space="0" w:color="auto"/>
            <w:bottom w:val="none" w:sz="0" w:space="0" w:color="auto"/>
            <w:right w:val="none" w:sz="0" w:space="0" w:color="auto"/>
          </w:divBdr>
        </w:div>
      </w:divsChild>
    </w:div>
    <w:div w:id="881329288">
      <w:bodyDiv w:val="1"/>
      <w:marLeft w:val="0"/>
      <w:marRight w:val="0"/>
      <w:marTop w:val="0"/>
      <w:marBottom w:val="0"/>
      <w:divBdr>
        <w:top w:val="none" w:sz="0" w:space="0" w:color="auto"/>
        <w:left w:val="none" w:sz="0" w:space="0" w:color="auto"/>
        <w:bottom w:val="none" w:sz="0" w:space="0" w:color="auto"/>
        <w:right w:val="none" w:sz="0" w:space="0" w:color="auto"/>
      </w:divBdr>
      <w:divsChild>
        <w:div w:id="1685134339">
          <w:marLeft w:val="0"/>
          <w:marRight w:val="0"/>
          <w:marTop w:val="0"/>
          <w:marBottom w:val="0"/>
          <w:divBdr>
            <w:top w:val="none" w:sz="0" w:space="0" w:color="auto"/>
            <w:left w:val="none" w:sz="0" w:space="0" w:color="auto"/>
            <w:bottom w:val="none" w:sz="0" w:space="0" w:color="auto"/>
            <w:right w:val="none" w:sz="0" w:space="0" w:color="auto"/>
          </w:divBdr>
          <w:divsChild>
            <w:div w:id="1736590974">
              <w:marLeft w:val="0"/>
              <w:marRight w:val="0"/>
              <w:marTop w:val="0"/>
              <w:marBottom w:val="0"/>
              <w:divBdr>
                <w:top w:val="none" w:sz="0" w:space="0" w:color="auto"/>
                <w:left w:val="none" w:sz="0" w:space="0" w:color="auto"/>
                <w:bottom w:val="none" w:sz="0" w:space="0" w:color="auto"/>
                <w:right w:val="none" w:sz="0" w:space="0" w:color="auto"/>
              </w:divBdr>
              <w:divsChild>
                <w:div w:id="90976002">
                  <w:marLeft w:val="0"/>
                  <w:marRight w:val="0"/>
                  <w:marTop w:val="0"/>
                  <w:marBottom w:val="0"/>
                  <w:divBdr>
                    <w:top w:val="none" w:sz="0" w:space="0" w:color="auto"/>
                    <w:left w:val="none" w:sz="0" w:space="0" w:color="auto"/>
                    <w:bottom w:val="none" w:sz="0" w:space="0" w:color="auto"/>
                    <w:right w:val="none" w:sz="0" w:space="0" w:color="auto"/>
                  </w:divBdr>
                  <w:divsChild>
                    <w:div w:id="10038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93336">
      <w:bodyDiv w:val="1"/>
      <w:marLeft w:val="0"/>
      <w:marRight w:val="0"/>
      <w:marTop w:val="0"/>
      <w:marBottom w:val="0"/>
      <w:divBdr>
        <w:top w:val="none" w:sz="0" w:space="0" w:color="auto"/>
        <w:left w:val="none" w:sz="0" w:space="0" w:color="auto"/>
        <w:bottom w:val="none" w:sz="0" w:space="0" w:color="auto"/>
        <w:right w:val="none" w:sz="0" w:space="0" w:color="auto"/>
      </w:divBdr>
      <w:divsChild>
        <w:div w:id="796459670">
          <w:marLeft w:val="0"/>
          <w:marRight w:val="0"/>
          <w:marTop w:val="0"/>
          <w:marBottom w:val="0"/>
          <w:divBdr>
            <w:top w:val="none" w:sz="0" w:space="0" w:color="auto"/>
            <w:left w:val="none" w:sz="0" w:space="0" w:color="auto"/>
            <w:bottom w:val="none" w:sz="0" w:space="0" w:color="auto"/>
            <w:right w:val="none" w:sz="0" w:space="0" w:color="auto"/>
          </w:divBdr>
          <w:divsChild>
            <w:div w:id="211230740">
              <w:marLeft w:val="0"/>
              <w:marRight w:val="0"/>
              <w:marTop w:val="0"/>
              <w:marBottom w:val="0"/>
              <w:divBdr>
                <w:top w:val="none" w:sz="0" w:space="0" w:color="auto"/>
                <w:left w:val="none" w:sz="0" w:space="0" w:color="auto"/>
                <w:bottom w:val="none" w:sz="0" w:space="0" w:color="auto"/>
                <w:right w:val="none" w:sz="0" w:space="0" w:color="auto"/>
              </w:divBdr>
              <w:divsChild>
                <w:div w:id="10658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802412">
      <w:bodyDiv w:val="1"/>
      <w:marLeft w:val="0"/>
      <w:marRight w:val="0"/>
      <w:marTop w:val="0"/>
      <w:marBottom w:val="0"/>
      <w:divBdr>
        <w:top w:val="none" w:sz="0" w:space="0" w:color="auto"/>
        <w:left w:val="none" w:sz="0" w:space="0" w:color="auto"/>
        <w:bottom w:val="none" w:sz="0" w:space="0" w:color="auto"/>
        <w:right w:val="none" w:sz="0" w:space="0" w:color="auto"/>
      </w:divBdr>
      <w:divsChild>
        <w:div w:id="1639070330">
          <w:marLeft w:val="0"/>
          <w:marRight w:val="0"/>
          <w:marTop w:val="0"/>
          <w:marBottom w:val="0"/>
          <w:divBdr>
            <w:top w:val="none" w:sz="0" w:space="0" w:color="auto"/>
            <w:left w:val="none" w:sz="0" w:space="0" w:color="auto"/>
            <w:bottom w:val="none" w:sz="0" w:space="0" w:color="auto"/>
            <w:right w:val="none" w:sz="0" w:space="0" w:color="auto"/>
          </w:divBdr>
          <w:divsChild>
            <w:div w:id="1840727159">
              <w:marLeft w:val="0"/>
              <w:marRight w:val="0"/>
              <w:marTop w:val="0"/>
              <w:marBottom w:val="0"/>
              <w:divBdr>
                <w:top w:val="none" w:sz="0" w:space="0" w:color="auto"/>
                <w:left w:val="none" w:sz="0" w:space="0" w:color="auto"/>
                <w:bottom w:val="none" w:sz="0" w:space="0" w:color="auto"/>
                <w:right w:val="none" w:sz="0" w:space="0" w:color="auto"/>
              </w:divBdr>
              <w:divsChild>
                <w:div w:id="767895544">
                  <w:marLeft w:val="0"/>
                  <w:marRight w:val="0"/>
                  <w:marTop w:val="0"/>
                  <w:marBottom w:val="0"/>
                  <w:divBdr>
                    <w:top w:val="none" w:sz="0" w:space="0" w:color="auto"/>
                    <w:left w:val="none" w:sz="0" w:space="0" w:color="auto"/>
                    <w:bottom w:val="none" w:sz="0" w:space="0" w:color="auto"/>
                    <w:right w:val="none" w:sz="0" w:space="0" w:color="auto"/>
                  </w:divBdr>
                </w:div>
              </w:divsChild>
            </w:div>
            <w:div w:id="74478519">
              <w:marLeft w:val="0"/>
              <w:marRight w:val="0"/>
              <w:marTop w:val="0"/>
              <w:marBottom w:val="0"/>
              <w:divBdr>
                <w:top w:val="none" w:sz="0" w:space="0" w:color="auto"/>
                <w:left w:val="none" w:sz="0" w:space="0" w:color="auto"/>
                <w:bottom w:val="none" w:sz="0" w:space="0" w:color="auto"/>
                <w:right w:val="none" w:sz="0" w:space="0" w:color="auto"/>
              </w:divBdr>
              <w:divsChild>
                <w:div w:id="328946113">
                  <w:marLeft w:val="0"/>
                  <w:marRight w:val="0"/>
                  <w:marTop w:val="0"/>
                  <w:marBottom w:val="0"/>
                  <w:divBdr>
                    <w:top w:val="none" w:sz="0" w:space="0" w:color="auto"/>
                    <w:left w:val="none" w:sz="0" w:space="0" w:color="auto"/>
                    <w:bottom w:val="none" w:sz="0" w:space="0" w:color="auto"/>
                    <w:right w:val="none" w:sz="0" w:space="0" w:color="auto"/>
                  </w:divBdr>
                </w:div>
              </w:divsChild>
            </w:div>
            <w:div w:id="1769155156">
              <w:marLeft w:val="0"/>
              <w:marRight w:val="0"/>
              <w:marTop w:val="0"/>
              <w:marBottom w:val="0"/>
              <w:divBdr>
                <w:top w:val="none" w:sz="0" w:space="0" w:color="auto"/>
                <w:left w:val="none" w:sz="0" w:space="0" w:color="auto"/>
                <w:bottom w:val="none" w:sz="0" w:space="0" w:color="auto"/>
                <w:right w:val="none" w:sz="0" w:space="0" w:color="auto"/>
              </w:divBdr>
              <w:divsChild>
                <w:div w:id="1386828852">
                  <w:marLeft w:val="0"/>
                  <w:marRight w:val="0"/>
                  <w:marTop w:val="0"/>
                  <w:marBottom w:val="0"/>
                  <w:divBdr>
                    <w:top w:val="none" w:sz="0" w:space="0" w:color="auto"/>
                    <w:left w:val="none" w:sz="0" w:space="0" w:color="auto"/>
                    <w:bottom w:val="none" w:sz="0" w:space="0" w:color="auto"/>
                    <w:right w:val="none" w:sz="0" w:space="0" w:color="auto"/>
                  </w:divBdr>
                </w:div>
              </w:divsChild>
            </w:div>
            <w:div w:id="267204272">
              <w:marLeft w:val="0"/>
              <w:marRight w:val="0"/>
              <w:marTop w:val="0"/>
              <w:marBottom w:val="0"/>
              <w:divBdr>
                <w:top w:val="none" w:sz="0" w:space="0" w:color="auto"/>
                <w:left w:val="none" w:sz="0" w:space="0" w:color="auto"/>
                <w:bottom w:val="none" w:sz="0" w:space="0" w:color="auto"/>
                <w:right w:val="none" w:sz="0" w:space="0" w:color="auto"/>
              </w:divBdr>
              <w:divsChild>
                <w:div w:id="2016805014">
                  <w:marLeft w:val="0"/>
                  <w:marRight w:val="0"/>
                  <w:marTop w:val="0"/>
                  <w:marBottom w:val="0"/>
                  <w:divBdr>
                    <w:top w:val="none" w:sz="0" w:space="0" w:color="auto"/>
                    <w:left w:val="none" w:sz="0" w:space="0" w:color="auto"/>
                    <w:bottom w:val="none" w:sz="0" w:space="0" w:color="auto"/>
                    <w:right w:val="none" w:sz="0" w:space="0" w:color="auto"/>
                  </w:divBdr>
                </w:div>
              </w:divsChild>
            </w:div>
            <w:div w:id="1998460681">
              <w:marLeft w:val="0"/>
              <w:marRight w:val="0"/>
              <w:marTop w:val="0"/>
              <w:marBottom w:val="0"/>
              <w:divBdr>
                <w:top w:val="none" w:sz="0" w:space="0" w:color="auto"/>
                <w:left w:val="none" w:sz="0" w:space="0" w:color="auto"/>
                <w:bottom w:val="none" w:sz="0" w:space="0" w:color="auto"/>
                <w:right w:val="none" w:sz="0" w:space="0" w:color="auto"/>
              </w:divBdr>
              <w:divsChild>
                <w:div w:id="65423154">
                  <w:marLeft w:val="0"/>
                  <w:marRight w:val="0"/>
                  <w:marTop w:val="0"/>
                  <w:marBottom w:val="0"/>
                  <w:divBdr>
                    <w:top w:val="none" w:sz="0" w:space="0" w:color="auto"/>
                    <w:left w:val="none" w:sz="0" w:space="0" w:color="auto"/>
                    <w:bottom w:val="none" w:sz="0" w:space="0" w:color="auto"/>
                    <w:right w:val="none" w:sz="0" w:space="0" w:color="auto"/>
                  </w:divBdr>
                </w:div>
              </w:divsChild>
            </w:div>
            <w:div w:id="467480047">
              <w:marLeft w:val="0"/>
              <w:marRight w:val="0"/>
              <w:marTop w:val="0"/>
              <w:marBottom w:val="0"/>
              <w:divBdr>
                <w:top w:val="none" w:sz="0" w:space="0" w:color="auto"/>
                <w:left w:val="none" w:sz="0" w:space="0" w:color="auto"/>
                <w:bottom w:val="none" w:sz="0" w:space="0" w:color="auto"/>
                <w:right w:val="none" w:sz="0" w:space="0" w:color="auto"/>
              </w:divBdr>
              <w:divsChild>
                <w:div w:id="1361783361">
                  <w:marLeft w:val="0"/>
                  <w:marRight w:val="0"/>
                  <w:marTop w:val="0"/>
                  <w:marBottom w:val="0"/>
                  <w:divBdr>
                    <w:top w:val="none" w:sz="0" w:space="0" w:color="auto"/>
                    <w:left w:val="none" w:sz="0" w:space="0" w:color="auto"/>
                    <w:bottom w:val="none" w:sz="0" w:space="0" w:color="auto"/>
                    <w:right w:val="none" w:sz="0" w:space="0" w:color="auto"/>
                  </w:divBdr>
                </w:div>
              </w:divsChild>
            </w:div>
            <w:div w:id="753283879">
              <w:marLeft w:val="0"/>
              <w:marRight w:val="0"/>
              <w:marTop w:val="0"/>
              <w:marBottom w:val="0"/>
              <w:divBdr>
                <w:top w:val="none" w:sz="0" w:space="0" w:color="auto"/>
                <w:left w:val="none" w:sz="0" w:space="0" w:color="auto"/>
                <w:bottom w:val="none" w:sz="0" w:space="0" w:color="auto"/>
                <w:right w:val="none" w:sz="0" w:space="0" w:color="auto"/>
              </w:divBdr>
              <w:divsChild>
                <w:div w:id="1020855447">
                  <w:marLeft w:val="0"/>
                  <w:marRight w:val="0"/>
                  <w:marTop w:val="0"/>
                  <w:marBottom w:val="0"/>
                  <w:divBdr>
                    <w:top w:val="none" w:sz="0" w:space="0" w:color="auto"/>
                    <w:left w:val="none" w:sz="0" w:space="0" w:color="auto"/>
                    <w:bottom w:val="none" w:sz="0" w:space="0" w:color="auto"/>
                    <w:right w:val="none" w:sz="0" w:space="0" w:color="auto"/>
                  </w:divBdr>
                </w:div>
              </w:divsChild>
            </w:div>
            <w:div w:id="1078602157">
              <w:marLeft w:val="0"/>
              <w:marRight w:val="0"/>
              <w:marTop w:val="0"/>
              <w:marBottom w:val="0"/>
              <w:divBdr>
                <w:top w:val="none" w:sz="0" w:space="0" w:color="auto"/>
                <w:left w:val="none" w:sz="0" w:space="0" w:color="auto"/>
                <w:bottom w:val="none" w:sz="0" w:space="0" w:color="auto"/>
                <w:right w:val="none" w:sz="0" w:space="0" w:color="auto"/>
              </w:divBdr>
              <w:divsChild>
                <w:div w:id="54207282">
                  <w:marLeft w:val="0"/>
                  <w:marRight w:val="0"/>
                  <w:marTop w:val="0"/>
                  <w:marBottom w:val="0"/>
                  <w:divBdr>
                    <w:top w:val="none" w:sz="0" w:space="0" w:color="auto"/>
                    <w:left w:val="none" w:sz="0" w:space="0" w:color="auto"/>
                    <w:bottom w:val="none" w:sz="0" w:space="0" w:color="auto"/>
                    <w:right w:val="none" w:sz="0" w:space="0" w:color="auto"/>
                  </w:divBdr>
                </w:div>
              </w:divsChild>
            </w:div>
            <w:div w:id="668599506">
              <w:marLeft w:val="0"/>
              <w:marRight w:val="0"/>
              <w:marTop w:val="0"/>
              <w:marBottom w:val="0"/>
              <w:divBdr>
                <w:top w:val="none" w:sz="0" w:space="0" w:color="auto"/>
                <w:left w:val="none" w:sz="0" w:space="0" w:color="auto"/>
                <w:bottom w:val="none" w:sz="0" w:space="0" w:color="auto"/>
                <w:right w:val="none" w:sz="0" w:space="0" w:color="auto"/>
              </w:divBdr>
              <w:divsChild>
                <w:div w:id="1716151461">
                  <w:marLeft w:val="0"/>
                  <w:marRight w:val="0"/>
                  <w:marTop w:val="0"/>
                  <w:marBottom w:val="0"/>
                  <w:divBdr>
                    <w:top w:val="none" w:sz="0" w:space="0" w:color="auto"/>
                    <w:left w:val="none" w:sz="0" w:space="0" w:color="auto"/>
                    <w:bottom w:val="none" w:sz="0" w:space="0" w:color="auto"/>
                    <w:right w:val="none" w:sz="0" w:space="0" w:color="auto"/>
                  </w:divBdr>
                </w:div>
              </w:divsChild>
            </w:div>
            <w:div w:id="93673619">
              <w:marLeft w:val="0"/>
              <w:marRight w:val="0"/>
              <w:marTop w:val="0"/>
              <w:marBottom w:val="0"/>
              <w:divBdr>
                <w:top w:val="none" w:sz="0" w:space="0" w:color="auto"/>
                <w:left w:val="none" w:sz="0" w:space="0" w:color="auto"/>
                <w:bottom w:val="none" w:sz="0" w:space="0" w:color="auto"/>
                <w:right w:val="none" w:sz="0" w:space="0" w:color="auto"/>
              </w:divBdr>
              <w:divsChild>
                <w:div w:id="1689990778">
                  <w:marLeft w:val="0"/>
                  <w:marRight w:val="0"/>
                  <w:marTop w:val="0"/>
                  <w:marBottom w:val="0"/>
                  <w:divBdr>
                    <w:top w:val="none" w:sz="0" w:space="0" w:color="auto"/>
                    <w:left w:val="none" w:sz="0" w:space="0" w:color="auto"/>
                    <w:bottom w:val="none" w:sz="0" w:space="0" w:color="auto"/>
                    <w:right w:val="none" w:sz="0" w:space="0" w:color="auto"/>
                  </w:divBdr>
                </w:div>
              </w:divsChild>
            </w:div>
            <w:div w:id="1742631911">
              <w:marLeft w:val="0"/>
              <w:marRight w:val="0"/>
              <w:marTop w:val="0"/>
              <w:marBottom w:val="0"/>
              <w:divBdr>
                <w:top w:val="none" w:sz="0" w:space="0" w:color="auto"/>
                <w:left w:val="none" w:sz="0" w:space="0" w:color="auto"/>
                <w:bottom w:val="none" w:sz="0" w:space="0" w:color="auto"/>
                <w:right w:val="none" w:sz="0" w:space="0" w:color="auto"/>
              </w:divBdr>
              <w:divsChild>
                <w:div w:id="294137885">
                  <w:marLeft w:val="0"/>
                  <w:marRight w:val="0"/>
                  <w:marTop w:val="0"/>
                  <w:marBottom w:val="0"/>
                  <w:divBdr>
                    <w:top w:val="none" w:sz="0" w:space="0" w:color="auto"/>
                    <w:left w:val="none" w:sz="0" w:space="0" w:color="auto"/>
                    <w:bottom w:val="none" w:sz="0" w:space="0" w:color="auto"/>
                    <w:right w:val="none" w:sz="0" w:space="0" w:color="auto"/>
                  </w:divBdr>
                </w:div>
              </w:divsChild>
            </w:div>
            <w:div w:id="1263537576">
              <w:marLeft w:val="0"/>
              <w:marRight w:val="0"/>
              <w:marTop w:val="0"/>
              <w:marBottom w:val="0"/>
              <w:divBdr>
                <w:top w:val="none" w:sz="0" w:space="0" w:color="auto"/>
                <w:left w:val="none" w:sz="0" w:space="0" w:color="auto"/>
                <w:bottom w:val="none" w:sz="0" w:space="0" w:color="auto"/>
                <w:right w:val="none" w:sz="0" w:space="0" w:color="auto"/>
              </w:divBdr>
              <w:divsChild>
                <w:div w:id="284699192">
                  <w:marLeft w:val="0"/>
                  <w:marRight w:val="0"/>
                  <w:marTop w:val="0"/>
                  <w:marBottom w:val="0"/>
                  <w:divBdr>
                    <w:top w:val="none" w:sz="0" w:space="0" w:color="auto"/>
                    <w:left w:val="none" w:sz="0" w:space="0" w:color="auto"/>
                    <w:bottom w:val="none" w:sz="0" w:space="0" w:color="auto"/>
                    <w:right w:val="none" w:sz="0" w:space="0" w:color="auto"/>
                  </w:divBdr>
                </w:div>
              </w:divsChild>
            </w:div>
            <w:div w:id="1446921495">
              <w:marLeft w:val="0"/>
              <w:marRight w:val="0"/>
              <w:marTop w:val="0"/>
              <w:marBottom w:val="0"/>
              <w:divBdr>
                <w:top w:val="none" w:sz="0" w:space="0" w:color="auto"/>
                <w:left w:val="none" w:sz="0" w:space="0" w:color="auto"/>
                <w:bottom w:val="none" w:sz="0" w:space="0" w:color="auto"/>
                <w:right w:val="none" w:sz="0" w:space="0" w:color="auto"/>
              </w:divBdr>
              <w:divsChild>
                <w:div w:id="1343968524">
                  <w:marLeft w:val="0"/>
                  <w:marRight w:val="0"/>
                  <w:marTop w:val="0"/>
                  <w:marBottom w:val="0"/>
                  <w:divBdr>
                    <w:top w:val="none" w:sz="0" w:space="0" w:color="auto"/>
                    <w:left w:val="none" w:sz="0" w:space="0" w:color="auto"/>
                    <w:bottom w:val="none" w:sz="0" w:space="0" w:color="auto"/>
                    <w:right w:val="none" w:sz="0" w:space="0" w:color="auto"/>
                  </w:divBdr>
                </w:div>
              </w:divsChild>
            </w:div>
            <w:div w:id="953364942">
              <w:marLeft w:val="0"/>
              <w:marRight w:val="0"/>
              <w:marTop w:val="0"/>
              <w:marBottom w:val="0"/>
              <w:divBdr>
                <w:top w:val="none" w:sz="0" w:space="0" w:color="auto"/>
                <w:left w:val="none" w:sz="0" w:space="0" w:color="auto"/>
                <w:bottom w:val="none" w:sz="0" w:space="0" w:color="auto"/>
                <w:right w:val="none" w:sz="0" w:space="0" w:color="auto"/>
              </w:divBdr>
              <w:divsChild>
                <w:div w:id="417142190">
                  <w:marLeft w:val="0"/>
                  <w:marRight w:val="0"/>
                  <w:marTop w:val="0"/>
                  <w:marBottom w:val="0"/>
                  <w:divBdr>
                    <w:top w:val="none" w:sz="0" w:space="0" w:color="auto"/>
                    <w:left w:val="none" w:sz="0" w:space="0" w:color="auto"/>
                    <w:bottom w:val="none" w:sz="0" w:space="0" w:color="auto"/>
                    <w:right w:val="none" w:sz="0" w:space="0" w:color="auto"/>
                  </w:divBdr>
                </w:div>
              </w:divsChild>
            </w:div>
            <w:div w:id="102385302">
              <w:marLeft w:val="0"/>
              <w:marRight w:val="0"/>
              <w:marTop w:val="0"/>
              <w:marBottom w:val="0"/>
              <w:divBdr>
                <w:top w:val="none" w:sz="0" w:space="0" w:color="auto"/>
                <w:left w:val="none" w:sz="0" w:space="0" w:color="auto"/>
                <w:bottom w:val="none" w:sz="0" w:space="0" w:color="auto"/>
                <w:right w:val="none" w:sz="0" w:space="0" w:color="auto"/>
              </w:divBdr>
              <w:divsChild>
                <w:div w:id="1373076042">
                  <w:marLeft w:val="0"/>
                  <w:marRight w:val="0"/>
                  <w:marTop w:val="0"/>
                  <w:marBottom w:val="0"/>
                  <w:divBdr>
                    <w:top w:val="none" w:sz="0" w:space="0" w:color="auto"/>
                    <w:left w:val="none" w:sz="0" w:space="0" w:color="auto"/>
                    <w:bottom w:val="none" w:sz="0" w:space="0" w:color="auto"/>
                    <w:right w:val="none" w:sz="0" w:space="0" w:color="auto"/>
                  </w:divBdr>
                </w:div>
              </w:divsChild>
            </w:div>
            <w:div w:id="1112944132">
              <w:marLeft w:val="0"/>
              <w:marRight w:val="0"/>
              <w:marTop w:val="0"/>
              <w:marBottom w:val="0"/>
              <w:divBdr>
                <w:top w:val="none" w:sz="0" w:space="0" w:color="auto"/>
                <w:left w:val="none" w:sz="0" w:space="0" w:color="auto"/>
                <w:bottom w:val="none" w:sz="0" w:space="0" w:color="auto"/>
                <w:right w:val="none" w:sz="0" w:space="0" w:color="auto"/>
              </w:divBdr>
              <w:divsChild>
                <w:div w:id="125046983">
                  <w:marLeft w:val="0"/>
                  <w:marRight w:val="0"/>
                  <w:marTop w:val="0"/>
                  <w:marBottom w:val="0"/>
                  <w:divBdr>
                    <w:top w:val="none" w:sz="0" w:space="0" w:color="auto"/>
                    <w:left w:val="none" w:sz="0" w:space="0" w:color="auto"/>
                    <w:bottom w:val="none" w:sz="0" w:space="0" w:color="auto"/>
                    <w:right w:val="none" w:sz="0" w:space="0" w:color="auto"/>
                  </w:divBdr>
                </w:div>
              </w:divsChild>
            </w:div>
            <w:div w:id="114296507">
              <w:marLeft w:val="0"/>
              <w:marRight w:val="0"/>
              <w:marTop w:val="0"/>
              <w:marBottom w:val="0"/>
              <w:divBdr>
                <w:top w:val="none" w:sz="0" w:space="0" w:color="auto"/>
                <w:left w:val="none" w:sz="0" w:space="0" w:color="auto"/>
                <w:bottom w:val="none" w:sz="0" w:space="0" w:color="auto"/>
                <w:right w:val="none" w:sz="0" w:space="0" w:color="auto"/>
              </w:divBdr>
              <w:divsChild>
                <w:div w:id="1625187195">
                  <w:marLeft w:val="0"/>
                  <w:marRight w:val="0"/>
                  <w:marTop w:val="0"/>
                  <w:marBottom w:val="0"/>
                  <w:divBdr>
                    <w:top w:val="none" w:sz="0" w:space="0" w:color="auto"/>
                    <w:left w:val="none" w:sz="0" w:space="0" w:color="auto"/>
                    <w:bottom w:val="none" w:sz="0" w:space="0" w:color="auto"/>
                    <w:right w:val="none" w:sz="0" w:space="0" w:color="auto"/>
                  </w:divBdr>
                </w:div>
              </w:divsChild>
            </w:div>
            <w:div w:id="182524728">
              <w:marLeft w:val="0"/>
              <w:marRight w:val="0"/>
              <w:marTop w:val="0"/>
              <w:marBottom w:val="0"/>
              <w:divBdr>
                <w:top w:val="none" w:sz="0" w:space="0" w:color="auto"/>
                <w:left w:val="none" w:sz="0" w:space="0" w:color="auto"/>
                <w:bottom w:val="none" w:sz="0" w:space="0" w:color="auto"/>
                <w:right w:val="none" w:sz="0" w:space="0" w:color="auto"/>
              </w:divBdr>
              <w:divsChild>
                <w:div w:id="1340547551">
                  <w:marLeft w:val="0"/>
                  <w:marRight w:val="0"/>
                  <w:marTop w:val="0"/>
                  <w:marBottom w:val="0"/>
                  <w:divBdr>
                    <w:top w:val="none" w:sz="0" w:space="0" w:color="auto"/>
                    <w:left w:val="none" w:sz="0" w:space="0" w:color="auto"/>
                    <w:bottom w:val="none" w:sz="0" w:space="0" w:color="auto"/>
                    <w:right w:val="none" w:sz="0" w:space="0" w:color="auto"/>
                  </w:divBdr>
                </w:div>
              </w:divsChild>
            </w:div>
            <w:div w:id="206457082">
              <w:marLeft w:val="0"/>
              <w:marRight w:val="0"/>
              <w:marTop w:val="0"/>
              <w:marBottom w:val="0"/>
              <w:divBdr>
                <w:top w:val="none" w:sz="0" w:space="0" w:color="auto"/>
                <w:left w:val="none" w:sz="0" w:space="0" w:color="auto"/>
                <w:bottom w:val="none" w:sz="0" w:space="0" w:color="auto"/>
                <w:right w:val="none" w:sz="0" w:space="0" w:color="auto"/>
              </w:divBdr>
              <w:divsChild>
                <w:div w:id="1020661328">
                  <w:marLeft w:val="0"/>
                  <w:marRight w:val="0"/>
                  <w:marTop w:val="0"/>
                  <w:marBottom w:val="0"/>
                  <w:divBdr>
                    <w:top w:val="none" w:sz="0" w:space="0" w:color="auto"/>
                    <w:left w:val="none" w:sz="0" w:space="0" w:color="auto"/>
                    <w:bottom w:val="none" w:sz="0" w:space="0" w:color="auto"/>
                    <w:right w:val="none" w:sz="0" w:space="0" w:color="auto"/>
                  </w:divBdr>
                </w:div>
              </w:divsChild>
            </w:div>
            <w:div w:id="2077049965">
              <w:marLeft w:val="0"/>
              <w:marRight w:val="0"/>
              <w:marTop w:val="0"/>
              <w:marBottom w:val="0"/>
              <w:divBdr>
                <w:top w:val="none" w:sz="0" w:space="0" w:color="auto"/>
                <w:left w:val="none" w:sz="0" w:space="0" w:color="auto"/>
                <w:bottom w:val="none" w:sz="0" w:space="0" w:color="auto"/>
                <w:right w:val="none" w:sz="0" w:space="0" w:color="auto"/>
              </w:divBdr>
              <w:divsChild>
                <w:div w:id="1270816470">
                  <w:marLeft w:val="0"/>
                  <w:marRight w:val="0"/>
                  <w:marTop w:val="0"/>
                  <w:marBottom w:val="0"/>
                  <w:divBdr>
                    <w:top w:val="none" w:sz="0" w:space="0" w:color="auto"/>
                    <w:left w:val="none" w:sz="0" w:space="0" w:color="auto"/>
                    <w:bottom w:val="none" w:sz="0" w:space="0" w:color="auto"/>
                    <w:right w:val="none" w:sz="0" w:space="0" w:color="auto"/>
                  </w:divBdr>
                </w:div>
              </w:divsChild>
            </w:div>
            <w:div w:id="772866334">
              <w:marLeft w:val="0"/>
              <w:marRight w:val="0"/>
              <w:marTop w:val="0"/>
              <w:marBottom w:val="0"/>
              <w:divBdr>
                <w:top w:val="none" w:sz="0" w:space="0" w:color="auto"/>
                <w:left w:val="none" w:sz="0" w:space="0" w:color="auto"/>
                <w:bottom w:val="none" w:sz="0" w:space="0" w:color="auto"/>
                <w:right w:val="none" w:sz="0" w:space="0" w:color="auto"/>
              </w:divBdr>
              <w:divsChild>
                <w:div w:id="763720580">
                  <w:marLeft w:val="0"/>
                  <w:marRight w:val="0"/>
                  <w:marTop w:val="0"/>
                  <w:marBottom w:val="0"/>
                  <w:divBdr>
                    <w:top w:val="none" w:sz="0" w:space="0" w:color="auto"/>
                    <w:left w:val="none" w:sz="0" w:space="0" w:color="auto"/>
                    <w:bottom w:val="none" w:sz="0" w:space="0" w:color="auto"/>
                    <w:right w:val="none" w:sz="0" w:space="0" w:color="auto"/>
                  </w:divBdr>
                </w:div>
              </w:divsChild>
            </w:div>
            <w:div w:id="1002511670">
              <w:marLeft w:val="0"/>
              <w:marRight w:val="0"/>
              <w:marTop w:val="0"/>
              <w:marBottom w:val="0"/>
              <w:divBdr>
                <w:top w:val="none" w:sz="0" w:space="0" w:color="auto"/>
                <w:left w:val="none" w:sz="0" w:space="0" w:color="auto"/>
                <w:bottom w:val="none" w:sz="0" w:space="0" w:color="auto"/>
                <w:right w:val="none" w:sz="0" w:space="0" w:color="auto"/>
              </w:divBdr>
              <w:divsChild>
                <w:div w:id="1811089240">
                  <w:marLeft w:val="0"/>
                  <w:marRight w:val="0"/>
                  <w:marTop w:val="0"/>
                  <w:marBottom w:val="0"/>
                  <w:divBdr>
                    <w:top w:val="none" w:sz="0" w:space="0" w:color="auto"/>
                    <w:left w:val="none" w:sz="0" w:space="0" w:color="auto"/>
                    <w:bottom w:val="none" w:sz="0" w:space="0" w:color="auto"/>
                    <w:right w:val="none" w:sz="0" w:space="0" w:color="auto"/>
                  </w:divBdr>
                </w:div>
              </w:divsChild>
            </w:div>
            <w:div w:id="435441981">
              <w:marLeft w:val="0"/>
              <w:marRight w:val="0"/>
              <w:marTop w:val="0"/>
              <w:marBottom w:val="0"/>
              <w:divBdr>
                <w:top w:val="none" w:sz="0" w:space="0" w:color="auto"/>
                <w:left w:val="none" w:sz="0" w:space="0" w:color="auto"/>
                <w:bottom w:val="none" w:sz="0" w:space="0" w:color="auto"/>
                <w:right w:val="none" w:sz="0" w:space="0" w:color="auto"/>
              </w:divBdr>
              <w:divsChild>
                <w:div w:id="807091108">
                  <w:marLeft w:val="0"/>
                  <w:marRight w:val="0"/>
                  <w:marTop w:val="0"/>
                  <w:marBottom w:val="0"/>
                  <w:divBdr>
                    <w:top w:val="none" w:sz="0" w:space="0" w:color="auto"/>
                    <w:left w:val="none" w:sz="0" w:space="0" w:color="auto"/>
                    <w:bottom w:val="none" w:sz="0" w:space="0" w:color="auto"/>
                    <w:right w:val="none" w:sz="0" w:space="0" w:color="auto"/>
                  </w:divBdr>
                </w:div>
              </w:divsChild>
            </w:div>
            <w:div w:id="788664148">
              <w:marLeft w:val="0"/>
              <w:marRight w:val="0"/>
              <w:marTop w:val="0"/>
              <w:marBottom w:val="0"/>
              <w:divBdr>
                <w:top w:val="none" w:sz="0" w:space="0" w:color="auto"/>
                <w:left w:val="none" w:sz="0" w:space="0" w:color="auto"/>
                <w:bottom w:val="none" w:sz="0" w:space="0" w:color="auto"/>
                <w:right w:val="none" w:sz="0" w:space="0" w:color="auto"/>
              </w:divBdr>
              <w:divsChild>
                <w:div w:id="600145907">
                  <w:marLeft w:val="0"/>
                  <w:marRight w:val="0"/>
                  <w:marTop w:val="0"/>
                  <w:marBottom w:val="0"/>
                  <w:divBdr>
                    <w:top w:val="none" w:sz="0" w:space="0" w:color="auto"/>
                    <w:left w:val="none" w:sz="0" w:space="0" w:color="auto"/>
                    <w:bottom w:val="none" w:sz="0" w:space="0" w:color="auto"/>
                    <w:right w:val="none" w:sz="0" w:space="0" w:color="auto"/>
                  </w:divBdr>
                </w:div>
              </w:divsChild>
            </w:div>
            <w:div w:id="1077094832">
              <w:marLeft w:val="0"/>
              <w:marRight w:val="0"/>
              <w:marTop w:val="0"/>
              <w:marBottom w:val="0"/>
              <w:divBdr>
                <w:top w:val="none" w:sz="0" w:space="0" w:color="auto"/>
                <w:left w:val="none" w:sz="0" w:space="0" w:color="auto"/>
                <w:bottom w:val="none" w:sz="0" w:space="0" w:color="auto"/>
                <w:right w:val="none" w:sz="0" w:space="0" w:color="auto"/>
              </w:divBdr>
              <w:divsChild>
                <w:div w:id="283079750">
                  <w:marLeft w:val="0"/>
                  <w:marRight w:val="0"/>
                  <w:marTop w:val="0"/>
                  <w:marBottom w:val="0"/>
                  <w:divBdr>
                    <w:top w:val="none" w:sz="0" w:space="0" w:color="auto"/>
                    <w:left w:val="none" w:sz="0" w:space="0" w:color="auto"/>
                    <w:bottom w:val="none" w:sz="0" w:space="0" w:color="auto"/>
                    <w:right w:val="none" w:sz="0" w:space="0" w:color="auto"/>
                  </w:divBdr>
                </w:div>
              </w:divsChild>
            </w:div>
            <w:div w:id="529298631">
              <w:marLeft w:val="0"/>
              <w:marRight w:val="0"/>
              <w:marTop w:val="0"/>
              <w:marBottom w:val="0"/>
              <w:divBdr>
                <w:top w:val="none" w:sz="0" w:space="0" w:color="auto"/>
                <w:left w:val="none" w:sz="0" w:space="0" w:color="auto"/>
                <w:bottom w:val="none" w:sz="0" w:space="0" w:color="auto"/>
                <w:right w:val="none" w:sz="0" w:space="0" w:color="auto"/>
              </w:divBdr>
              <w:divsChild>
                <w:div w:id="1415007095">
                  <w:marLeft w:val="0"/>
                  <w:marRight w:val="0"/>
                  <w:marTop w:val="0"/>
                  <w:marBottom w:val="0"/>
                  <w:divBdr>
                    <w:top w:val="none" w:sz="0" w:space="0" w:color="auto"/>
                    <w:left w:val="none" w:sz="0" w:space="0" w:color="auto"/>
                    <w:bottom w:val="none" w:sz="0" w:space="0" w:color="auto"/>
                    <w:right w:val="none" w:sz="0" w:space="0" w:color="auto"/>
                  </w:divBdr>
                </w:div>
              </w:divsChild>
            </w:div>
            <w:div w:id="18817100">
              <w:marLeft w:val="0"/>
              <w:marRight w:val="0"/>
              <w:marTop w:val="0"/>
              <w:marBottom w:val="0"/>
              <w:divBdr>
                <w:top w:val="none" w:sz="0" w:space="0" w:color="auto"/>
                <w:left w:val="none" w:sz="0" w:space="0" w:color="auto"/>
                <w:bottom w:val="none" w:sz="0" w:space="0" w:color="auto"/>
                <w:right w:val="none" w:sz="0" w:space="0" w:color="auto"/>
              </w:divBdr>
              <w:divsChild>
                <w:div w:id="318775365">
                  <w:marLeft w:val="0"/>
                  <w:marRight w:val="0"/>
                  <w:marTop w:val="0"/>
                  <w:marBottom w:val="0"/>
                  <w:divBdr>
                    <w:top w:val="none" w:sz="0" w:space="0" w:color="auto"/>
                    <w:left w:val="none" w:sz="0" w:space="0" w:color="auto"/>
                    <w:bottom w:val="none" w:sz="0" w:space="0" w:color="auto"/>
                    <w:right w:val="none" w:sz="0" w:space="0" w:color="auto"/>
                  </w:divBdr>
                </w:div>
              </w:divsChild>
            </w:div>
            <w:div w:id="1214581443">
              <w:marLeft w:val="0"/>
              <w:marRight w:val="0"/>
              <w:marTop w:val="0"/>
              <w:marBottom w:val="0"/>
              <w:divBdr>
                <w:top w:val="none" w:sz="0" w:space="0" w:color="auto"/>
                <w:left w:val="none" w:sz="0" w:space="0" w:color="auto"/>
                <w:bottom w:val="none" w:sz="0" w:space="0" w:color="auto"/>
                <w:right w:val="none" w:sz="0" w:space="0" w:color="auto"/>
              </w:divBdr>
              <w:divsChild>
                <w:div w:id="455952731">
                  <w:marLeft w:val="0"/>
                  <w:marRight w:val="0"/>
                  <w:marTop w:val="0"/>
                  <w:marBottom w:val="0"/>
                  <w:divBdr>
                    <w:top w:val="none" w:sz="0" w:space="0" w:color="auto"/>
                    <w:left w:val="none" w:sz="0" w:space="0" w:color="auto"/>
                    <w:bottom w:val="none" w:sz="0" w:space="0" w:color="auto"/>
                    <w:right w:val="none" w:sz="0" w:space="0" w:color="auto"/>
                  </w:divBdr>
                </w:div>
              </w:divsChild>
            </w:div>
            <w:div w:id="1943100133">
              <w:marLeft w:val="0"/>
              <w:marRight w:val="0"/>
              <w:marTop w:val="0"/>
              <w:marBottom w:val="0"/>
              <w:divBdr>
                <w:top w:val="none" w:sz="0" w:space="0" w:color="auto"/>
                <w:left w:val="none" w:sz="0" w:space="0" w:color="auto"/>
                <w:bottom w:val="none" w:sz="0" w:space="0" w:color="auto"/>
                <w:right w:val="none" w:sz="0" w:space="0" w:color="auto"/>
              </w:divBdr>
              <w:divsChild>
                <w:div w:id="1889681555">
                  <w:marLeft w:val="0"/>
                  <w:marRight w:val="0"/>
                  <w:marTop w:val="0"/>
                  <w:marBottom w:val="0"/>
                  <w:divBdr>
                    <w:top w:val="none" w:sz="0" w:space="0" w:color="auto"/>
                    <w:left w:val="none" w:sz="0" w:space="0" w:color="auto"/>
                    <w:bottom w:val="none" w:sz="0" w:space="0" w:color="auto"/>
                    <w:right w:val="none" w:sz="0" w:space="0" w:color="auto"/>
                  </w:divBdr>
                </w:div>
              </w:divsChild>
            </w:div>
            <w:div w:id="619647686">
              <w:marLeft w:val="0"/>
              <w:marRight w:val="0"/>
              <w:marTop w:val="0"/>
              <w:marBottom w:val="0"/>
              <w:divBdr>
                <w:top w:val="none" w:sz="0" w:space="0" w:color="auto"/>
                <w:left w:val="none" w:sz="0" w:space="0" w:color="auto"/>
                <w:bottom w:val="none" w:sz="0" w:space="0" w:color="auto"/>
                <w:right w:val="none" w:sz="0" w:space="0" w:color="auto"/>
              </w:divBdr>
              <w:divsChild>
                <w:div w:id="708576597">
                  <w:marLeft w:val="0"/>
                  <w:marRight w:val="0"/>
                  <w:marTop w:val="0"/>
                  <w:marBottom w:val="0"/>
                  <w:divBdr>
                    <w:top w:val="none" w:sz="0" w:space="0" w:color="auto"/>
                    <w:left w:val="none" w:sz="0" w:space="0" w:color="auto"/>
                    <w:bottom w:val="none" w:sz="0" w:space="0" w:color="auto"/>
                    <w:right w:val="none" w:sz="0" w:space="0" w:color="auto"/>
                  </w:divBdr>
                </w:div>
              </w:divsChild>
            </w:div>
            <w:div w:id="1910455406">
              <w:marLeft w:val="0"/>
              <w:marRight w:val="0"/>
              <w:marTop w:val="0"/>
              <w:marBottom w:val="0"/>
              <w:divBdr>
                <w:top w:val="none" w:sz="0" w:space="0" w:color="auto"/>
                <w:left w:val="none" w:sz="0" w:space="0" w:color="auto"/>
                <w:bottom w:val="none" w:sz="0" w:space="0" w:color="auto"/>
                <w:right w:val="none" w:sz="0" w:space="0" w:color="auto"/>
              </w:divBdr>
              <w:divsChild>
                <w:div w:id="847524634">
                  <w:marLeft w:val="0"/>
                  <w:marRight w:val="0"/>
                  <w:marTop w:val="0"/>
                  <w:marBottom w:val="0"/>
                  <w:divBdr>
                    <w:top w:val="none" w:sz="0" w:space="0" w:color="auto"/>
                    <w:left w:val="none" w:sz="0" w:space="0" w:color="auto"/>
                    <w:bottom w:val="none" w:sz="0" w:space="0" w:color="auto"/>
                    <w:right w:val="none" w:sz="0" w:space="0" w:color="auto"/>
                  </w:divBdr>
                </w:div>
              </w:divsChild>
            </w:div>
            <w:div w:id="2062631937">
              <w:marLeft w:val="0"/>
              <w:marRight w:val="0"/>
              <w:marTop w:val="0"/>
              <w:marBottom w:val="0"/>
              <w:divBdr>
                <w:top w:val="none" w:sz="0" w:space="0" w:color="auto"/>
                <w:left w:val="none" w:sz="0" w:space="0" w:color="auto"/>
                <w:bottom w:val="none" w:sz="0" w:space="0" w:color="auto"/>
                <w:right w:val="none" w:sz="0" w:space="0" w:color="auto"/>
              </w:divBdr>
              <w:divsChild>
                <w:div w:id="1733038131">
                  <w:marLeft w:val="0"/>
                  <w:marRight w:val="0"/>
                  <w:marTop w:val="0"/>
                  <w:marBottom w:val="0"/>
                  <w:divBdr>
                    <w:top w:val="none" w:sz="0" w:space="0" w:color="auto"/>
                    <w:left w:val="none" w:sz="0" w:space="0" w:color="auto"/>
                    <w:bottom w:val="none" w:sz="0" w:space="0" w:color="auto"/>
                    <w:right w:val="none" w:sz="0" w:space="0" w:color="auto"/>
                  </w:divBdr>
                </w:div>
              </w:divsChild>
            </w:div>
            <w:div w:id="1391415743">
              <w:marLeft w:val="0"/>
              <w:marRight w:val="0"/>
              <w:marTop w:val="0"/>
              <w:marBottom w:val="0"/>
              <w:divBdr>
                <w:top w:val="none" w:sz="0" w:space="0" w:color="auto"/>
                <w:left w:val="none" w:sz="0" w:space="0" w:color="auto"/>
                <w:bottom w:val="none" w:sz="0" w:space="0" w:color="auto"/>
                <w:right w:val="none" w:sz="0" w:space="0" w:color="auto"/>
              </w:divBdr>
              <w:divsChild>
                <w:div w:id="2107261668">
                  <w:marLeft w:val="0"/>
                  <w:marRight w:val="0"/>
                  <w:marTop w:val="0"/>
                  <w:marBottom w:val="0"/>
                  <w:divBdr>
                    <w:top w:val="none" w:sz="0" w:space="0" w:color="auto"/>
                    <w:left w:val="none" w:sz="0" w:space="0" w:color="auto"/>
                    <w:bottom w:val="none" w:sz="0" w:space="0" w:color="auto"/>
                    <w:right w:val="none" w:sz="0" w:space="0" w:color="auto"/>
                  </w:divBdr>
                </w:div>
              </w:divsChild>
            </w:div>
            <w:div w:id="1894728921">
              <w:marLeft w:val="0"/>
              <w:marRight w:val="0"/>
              <w:marTop w:val="0"/>
              <w:marBottom w:val="0"/>
              <w:divBdr>
                <w:top w:val="none" w:sz="0" w:space="0" w:color="auto"/>
                <w:left w:val="none" w:sz="0" w:space="0" w:color="auto"/>
                <w:bottom w:val="none" w:sz="0" w:space="0" w:color="auto"/>
                <w:right w:val="none" w:sz="0" w:space="0" w:color="auto"/>
              </w:divBdr>
              <w:divsChild>
                <w:div w:id="9836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2419">
          <w:marLeft w:val="0"/>
          <w:marRight w:val="0"/>
          <w:marTop w:val="0"/>
          <w:marBottom w:val="0"/>
          <w:divBdr>
            <w:top w:val="none" w:sz="0" w:space="0" w:color="auto"/>
            <w:left w:val="none" w:sz="0" w:space="0" w:color="auto"/>
            <w:bottom w:val="none" w:sz="0" w:space="0" w:color="auto"/>
            <w:right w:val="none" w:sz="0" w:space="0" w:color="auto"/>
          </w:divBdr>
          <w:divsChild>
            <w:div w:id="627397914">
              <w:marLeft w:val="0"/>
              <w:marRight w:val="0"/>
              <w:marTop w:val="0"/>
              <w:marBottom w:val="0"/>
              <w:divBdr>
                <w:top w:val="none" w:sz="0" w:space="0" w:color="auto"/>
                <w:left w:val="none" w:sz="0" w:space="0" w:color="auto"/>
                <w:bottom w:val="none" w:sz="0" w:space="0" w:color="auto"/>
                <w:right w:val="none" w:sz="0" w:space="0" w:color="auto"/>
              </w:divBdr>
              <w:divsChild>
                <w:div w:id="1695382551">
                  <w:marLeft w:val="0"/>
                  <w:marRight w:val="0"/>
                  <w:marTop w:val="0"/>
                  <w:marBottom w:val="0"/>
                  <w:divBdr>
                    <w:top w:val="none" w:sz="0" w:space="0" w:color="auto"/>
                    <w:left w:val="none" w:sz="0" w:space="0" w:color="auto"/>
                    <w:bottom w:val="none" w:sz="0" w:space="0" w:color="auto"/>
                    <w:right w:val="none" w:sz="0" w:space="0" w:color="auto"/>
                  </w:divBdr>
                </w:div>
              </w:divsChild>
            </w:div>
            <w:div w:id="799764495">
              <w:marLeft w:val="0"/>
              <w:marRight w:val="0"/>
              <w:marTop w:val="0"/>
              <w:marBottom w:val="0"/>
              <w:divBdr>
                <w:top w:val="none" w:sz="0" w:space="0" w:color="auto"/>
                <w:left w:val="none" w:sz="0" w:space="0" w:color="auto"/>
                <w:bottom w:val="none" w:sz="0" w:space="0" w:color="auto"/>
                <w:right w:val="none" w:sz="0" w:space="0" w:color="auto"/>
              </w:divBdr>
              <w:divsChild>
                <w:div w:id="1511946460">
                  <w:marLeft w:val="0"/>
                  <w:marRight w:val="0"/>
                  <w:marTop w:val="0"/>
                  <w:marBottom w:val="0"/>
                  <w:divBdr>
                    <w:top w:val="none" w:sz="0" w:space="0" w:color="auto"/>
                    <w:left w:val="none" w:sz="0" w:space="0" w:color="auto"/>
                    <w:bottom w:val="none" w:sz="0" w:space="0" w:color="auto"/>
                    <w:right w:val="none" w:sz="0" w:space="0" w:color="auto"/>
                  </w:divBdr>
                </w:div>
              </w:divsChild>
            </w:div>
            <w:div w:id="2057703352">
              <w:marLeft w:val="0"/>
              <w:marRight w:val="0"/>
              <w:marTop w:val="0"/>
              <w:marBottom w:val="0"/>
              <w:divBdr>
                <w:top w:val="none" w:sz="0" w:space="0" w:color="auto"/>
                <w:left w:val="none" w:sz="0" w:space="0" w:color="auto"/>
                <w:bottom w:val="none" w:sz="0" w:space="0" w:color="auto"/>
                <w:right w:val="none" w:sz="0" w:space="0" w:color="auto"/>
              </w:divBdr>
              <w:divsChild>
                <w:div w:id="380061761">
                  <w:marLeft w:val="0"/>
                  <w:marRight w:val="0"/>
                  <w:marTop w:val="0"/>
                  <w:marBottom w:val="0"/>
                  <w:divBdr>
                    <w:top w:val="none" w:sz="0" w:space="0" w:color="auto"/>
                    <w:left w:val="none" w:sz="0" w:space="0" w:color="auto"/>
                    <w:bottom w:val="none" w:sz="0" w:space="0" w:color="auto"/>
                    <w:right w:val="none" w:sz="0" w:space="0" w:color="auto"/>
                  </w:divBdr>
                </w:div>
              </w:divsChild>
            </w:div>
            <w:div w:id="1624657187">
              <w:marLeft w:val="0"/>
              <w:marRight w:val="0"/>
              <w:marTop w:val="0"/>
              <w:marBottom w:val="0"/>
              <w:divBdr>
                <w:top w:val="none" w:sz="0" w:space="0" w:color="auto"/>
                <w:left w:val="none" w:sz="0" w:space="0" w:color="auto"/>
                <w:bottom w:val="none" w:sz="0" w:space="0" w:color="auto"/>
                <w:right w:val="none" w:sz="0" w:space="0" w:color="auto"/>
              </w:divBdr>
              <w:divsChild>
                <w:div w:id="413472895">
                  <w:marLeft w:val="0"/>
                  <w:marRight w:val="0"/>
                  <w:marTop w:val="0"/>
                  <w:marBottom w:val="0"/>
                  <w:divBdr>
                    <w:top w:val="none" w:sz="0" w:space="0" w:color="auto"/>
                    <w:left w:val="none" w:sz="0" w:space="0" w:color="auto"/>
                    <w:bottom w:val="none" w:sz="0" w:space="0" w:color="auto"/>
                    <w:right w:val="none" w:sz="0" w:space="0" w:color="auto"/>
                  </w:divBdr>
                </w:div>
              </w:divsChild>
            </w:div>
            <w:div w:id="1575771730">
              <w:marLeft w:val="0"/>
              <w:marRight w:val="0"/>
              <w:marTop w:val="0"/>
              <w:marBottom w:val="0"/>
              <w:divBdr>
                <w:top w:val="none" w:sz="0" w:space="0" w:color="auto"/>
                <w:left w:val="none" w:sz="0" w:space="0" w:color="auto"/>
                <w:bottom w:val="none" w:sz="0" w:space="0" w:color="auto"/>
                <w:right w:val="none" w:sz="0" w:space="0" w:color="auto"/>
              </w:divBdr>
              <w:divsChild>
                <w:div w:id="1664432418">
                  <w:marLeft w:val="0"/>
                  <w:marRight w:val="0"/>
                  <w:marTop w:val="0"/>
                  <w:marBottom w:val="0"/>
                  <w:divBdr>
                    <w:top w:val="none" w:sz="0" w:space="0" w:color="auto"/>
                    <w:left w:val="none" w:sz="0" w:space="0" w:color="auto"/>
                    <w:bottom w:val="none" w:sz="0" w:space="0" w:color="auto"/>
                    <w:right w:val="none" w:sz="0" w:space="0" w:color="auto"/>
                  </w:divBdr>
                </w:div>
              </w:divsChild>
            </w:div>
            <w:div w:id="821433200">
              <w:marLeft w:val="0"/>
              <w:marRight w:val="0"/>
              <w:marTop w:val="0"/>
              <w:marBottom w:val="0"/>
              <w:divBdr>
                <w:top w:val="none" w:sz="0" w:space="0" w:color="auto"/>
                <w:left w:val="none" w:sz="0" w:space="0" w:color="auto"/>
                <w:bottom w:val="none" w:sz="0" w:space="0" w:color="auto"/>
                <w:right w:val="none" w:sz="0" w:space="0" w:color="auto"/>
              </w:divBdr>
              <w:divsChild>
                <w:div w:id="294141494">
                  <w:marLeft w:val="0"/>
                  <w:marRight w:val="0"/>
                  <w:marTop w:val="0"/>
                  <w:marBottom w:val="0"/>
                  <w:divBdr>
                    <w:top w:val="none" w:sz="0" w:space="0" w:color="auto"/>
                    <w:left w:val="none" w:sz="0" w:space="0" w:color="auto"/>
                    <w:bottom w:val="none" w:sz="0" w:space="0" w:color="auto"/>
                    <w:right w:val="none" w:sz="0" w:space="0" w:color="auto"/>
                  </w:divBdr>
                </w:div>
              </w:divsChild>
            </w:div>
            <w:div w:id="1325473360">
              <w:marLeft w:val="0"/>
              <w:marRight w:val="0"/>
              <w:marTop w:val="0"/>
              <w:marBottom w:val="0"/>
              <w:divBdr>
                <w:top w:val="none" w:sz="0" w:space="0" w:color="auto"/>
                <w:left w:val="none" w:sz="0" w:space="0" w:color="auto"/>
                <w:bottom w:val="none" w:sz="0" w:space="0" w:color="auto"/>
                <w:right w:val="none" w:sz="0" w:space="0" w:color="auto"/>
              </w:divBdr>
              <w:divsChild>
                <w:div w:id="974680057">
                  <w:marLeft w:val="0"/>
                  <w:marRight w:val="0"/>
                  <w:marTop w:val="0"/>
                  <w:marBottom w:val="0"/>
                  <w:divBdr>
                    <w:top w:val="none" w:sz="0" w:space="0" w:color="auto"/>
                    <w:left w:val="none" w:sz="0" w:space="0" w:color="auto"/>
                    <w:bottom w:val="none" w:sz="0" w:space="0" w:color="auto"/>
                    <w:right w:val="none" w:sz="0" w:space="0" w:color="auto"/>
                  </w:divBdr>
                </w:div>
              </w:divsChild>
            </w:div>
            <w:div w:id="1910773355">
              <w:marLeft w:val="0"/>
              <w:marRight w:val="0"/>
              <w:marTop w:val="0"/>
              <w:marBottom w:val="0"/>
              <w:divBdr>
                <w:top w:val="none" w:sz="0" w:space="0" w:color="auto"/>
                <w:left w:val="none" w:sz="0" w:space="0" w:color="auto"/>
                <w:bottom w:val="none" w:sz="0" w:space="0" w:color="auto"/>
                <w:right w:val="none" w:sz="0" w:space="0" w:color="auto"/>
              </w:divBdr>
              <w:divsChild>
                <w:div w:id="2019189603">
                  <w:marLeft w:val="0"/>
                  <w:marRight w:val="0"/>
                  <w:marTop w:val="0"/>
                  <w:marBottom w:val="0"/>
                  <w:divBdr>
                    <w:top w:val="none" w:sz="0" w:space="0" w:color="auto"/>
                    <w:left w:val="none" w:sz="0" w:space="0" w:color="auto"/>
                    <w:bottom w:val="none" w:sz="0" w:space="0" w:color="auto"/>
                    <w:right w:val="none" w:sz="0" w:space="0" w:color="auto"/>
                  </w:divBdr>
                </w:div>
              </w:divsChild>
            </w:div>
            <w:div w:id="1202325890">
              <w:marLeft w:val="0"/>
              <w:marRight w:val="0"/>
              <w:marTop w:val="0"/>
              <w:marBottom w:val="0"/>
              <w:divBdr>
                <w:top w:val="none" w:sz="0" w:space="0" w:color="auto"/>
                <w:left w:val="none" w:sz="0" w:space="0" w:color="auto"/>
                <w:bottom w:val="none" w:sz="0" w:space="0" w:color="auto"/>
                <w:right w:val="none" w:sz="0" w:space="0" w:color="auto"/>
              </w:divBdr>
              <w:divsChild>
                <w:div w:id="1004237927">
                  <w:marLeft w:val="0"/>
                  <w:marRight w:val="0"/>
                  <w:marTop w:val="0"/>
                  <w:marBottom w:val="0"/>
                  <w:divBdr>
                    <w:top w:val="none" w:sz="0" w:space="0" w:color="auto"/>
                    <w:left w:val="none" w:sz="0" w:space="0" w:color="auto"/>
                    <w:bottom w:val="none" w:sz="0" w:space="0" w:color="auto"/>
                    <w:right w:val="none" w:sz="0" w:space="0" w:color="auto"/>
                  </w:divBdr>
                </w:div>
              </w:divsChild>
            </w:div>
            <w:div w:id="718288733">
              <w:marLeft w:val="0"/>
              <w:marRight w:val="0"/>
              <w:marTop w:val="0"/>
              <w:marBottom w:val="0"/>
              <w:divBdr>
                <w:top w:val="none" w:sz="0" w:space="0" w:color="auto"/>
                <w:left w:val="none" w:sz="0" w:space="0" w:color="auto"/>
                <w:bottom w:val="none" w:sz="0" w:space="0" w:color="auto"/>
                <w:right w:val="none" w:sz="0" w:space="0" w:color="auto"/>
              </w:divBdr>
              <w:divsChild>
                <w:div w:id="1011760637">
                  <w:marLeft w:val="0"/>
                  <w:marRight w:val="0"/>
                  <w:marTop w:val="0"/>
                  <w:marBottom w:val="0"/>
                  <w:divBdr>
                    <w:top w:val="none" w:sz="0" w:space="0" w:color="auto"/>
                    <w:left w:val="none" w:sz="0" w:space="0" w:color="auto"/>
                    <w:bottom w:val="none" w:sz="0" w:space="0" w:color="auto"/>
                    <w:right w:val="none" w:sz="0" w:space="0" w:color="auto"/>
                  </w:divBdr>
                </w:div>
              </w:divsChild>
            </w:div>
            <w:div w:id="853613353">
              <w:marLeft w:val="0"/>
              <w:marRight w:val="0"/>
              <w:marTop w:val="0"/>
              <w:marBottom w:val="0"/>
              <w:divBdr>
                <w:top w:val="none" w:sz="0" w:space="0" w:color="auto"/>
                <w:left w:val="none" w:sz="0" w:space="0" w:color="auto"/>
                <w:bottom w:val="none" w:sz="0" w:space="0" w:color="auto"/>
                <w:right w:val="none" w:sz="0" w:space="0" w:color="auto"/>
              </w:divBdr>
              <w:divsChild>
                <w:div w:id="121578466">
                  <w:marLeft w:val="0"/>
                  <w:marRight w:val="0"/>
                  <w:marTop w:val="0"/>
                  <w:marBottom w:val="0"/>
                  <w:divBdr>
                    <w:top w:val="none" w:sz="0" w:space="0" w:color="auto"/>
                    <w:left w:val="none" w:sz="0" w:space="0" w:color="auto"/>
                    <w:bottom w:val="none" w:sz="0" w:space="0" w:color="auto"/>
                    <w:right w:val="none" w:sz="0" w:space="0" w:color="auto"/>
                  </w:divBdr>
                </w:div>
              </w:divsChild>
            </w:div>
            <w:div w:id="1649286025">
              <w:marLeft w:val="0"/>
              <w:marRight w:val="0"/>
              <w:marTop w:val="0"/>
              <w:marBottom w:val="0"/>
              <w:divBdr>
                <w:top w:val="none" w:sz="0" w:space="0" w:color="auto"/>
                <w:left w:val="none" w:sz="0" w:space="0" w:color="auto"/>
                <w:bottom w:val="none" w:sz="0" w:space="0" w:color="auto"/>
                <w:right w:val="none" w:sz="0" w:space="0" w:color="auto"/>
              </w:divBdr>
              <w:divsChild>
                <w:div w:id="1997101198">
                  <w:marLeft w:val="0"/>
                  <w:marRight w:val="0"/>
                  <w:marTop w:val="0"/>
                  <w:marBottom w:val="0"/>
                  <w:divBdr>
                    <w:top w:val="none" w:sz="0" w:space="0" w:color="auto"/>
                    <w:left w:val="none" w:sz="0" w:space="0" w:color="auto"/>
                    <w:bottom w:val="none" w:sz="0" w:space="0" w:color="auto"/>
                    <w:right w:val="none" w:sz="0" w:space="0" w:color="auto"/>
                  </w:divBdr>
                </w:div>
              </w:divsChild>
            </w:div>
            <w:div w:id="1658990906">
              <w:marLeft w:val="0"/>
              <w:marRight w:val="0"/>
              <w:marTop w:val="0"/>
              <w:marBottom w:val="0"/>
              <w:divBdr>
                <w:top w:val="none" w:sz="0" w:space="0" w:color="auto"/>
                <w:left w:val="none" w:sz="0" w:space="0" w:color="auto"/>
                <w:bottom w:val="none" w:sz="0" w:space="0" w:color="auto"/>
                <w:right w:val="none" w:sz="0" w:space="0" w:color="auto"/>
              </w:divBdr>
              <w:divsChild>
                <w:div w:id="1457717774">
                  <w:marLeft w:val="0"/>
                  <w:marRight w:val="0"/>
                  <w:marTop w:val="0"/>
                  <w:marBottom w:val="0"/>
                  <w:divBdr>
                    <w:top w:val="none" w:sz="0" w:space="0" w:color="auto"/>
                    <w:left w:val="none" w:sz="0" w:space="0" w:color="auto"/>
                    <w:bottom w:val="none" w:sz="0" w:space="0" w:color="auto"/>
                    <w:right w:val="none" w:sz="0" w:space="0" w:color="auto"/>
                  </w:divBdr>
                </w:div>
              </w:divsChild>
            </w:div>
            <w:div w:id="1618483534">
              <w:marLeft w:val="0"/>
              <w:marRight w:val="0"/>
              <w:marTop w:val="0"/>
              <w:marBottom w:val="0"/>
              <w:divBdr>
                <w:top w:val="none" w:sz="0" w:space="0" w:color="auto"/>
                <w:left w:val="none" w:sz="0" w:space="0" w:color="auto"/>
                <w:bottom w:val="none" w:sz="0" w:space="0" w:color="auto"/>
                <w:right w:val="none" w:sz="0" w:space="0" w:color="auto"/>
              </w:divBdr>
              <w:divsChild>
                <w:div w:id="165556533">
                  <w:marLeft w:val="0"/>
                  <w:marRight w:val="0"/>
                  <w:marTop w:val="0"/>
                  <w:marBottom w:val="0"/>
                  <w:divBdr>
                    <w:top w:val="none" w:sz="0" w:space="0" w:color="auto"/>
                    <w:left w:val="none" w:sz="0" w:space="0" w:color="auto"/>
                    <w:bottom w:val="none" w:sz="0" w:space="0" w:color="auto"/>
                    <w:right w:val="none" w:sz="0" w:space="0" w:color="auto"/>
                  </w:divBdr>
                </w:div>
              </w:divsChild>
            </w:div>
            <w:div w:id="423916127">
              <w:marLeft w:val="0"/>
              <w:marRight w:val="0"/>
              <w:marTop w:val="0"/>
              <w:marBottom w:val="0"/>
              <w:divBdr>
                <w:top w:val="none" w:sz="0" w:space="0" w:color="auto"/>
                <w:left w:val="none" w:sz="0" w:space="0" w:color="auto"/>
                <w:bottom w:val="none" w:sz="0" w:space="0" w:color="auto"/>
                <w:right w:val="none" w:sz="0" w:space="0" w:color="auto"/>
              </w:divBdr>
              <w:divsChild>
                <w:div w:id="1265110665">
                  <w:marLeft w:val="0"/>
                  <w:marRight w:val="0"/>
                  <w:marTop w:val="0"/>
                  <w:marBottom w:val="0"/>
                  <w:divBdr>
                    <w:top w:val="none" w:sz="0" w:space="0" w:color="auto"/>
                    <w:left w:val="none" w:sz="0" w:space="0" w:color="auto"/>
                    <w:bottom w:val="none" w:sz="0" w:space="0" w:color="auto"/>
                    <w:right w:val="none" w:sz="0" w:space="0" w:color="auto"/>
                  </w:divBdr>
                </w:div>
              </w:divsChild>
            </w:div>
            <w:div w:id="619149833">
              <w:marLeft w:val="0"/>
              <w:marRight w:val="0"/>
              <w:marTop w:val="0"/>
              <w:marBottom w:val="0"/>
              <w:divBdr>
                <w:top w:val="none" w:sz="0" w:space="0" w:color="auto"/>
                <w:left w:val="none" w:sz="0" w:space="0" w:color="auto"/>
                <w:bottom w:val="none" w:sz="0" w:space="0" w:color="auto"/>
                <w:right w:val="none" w:sz="0" w:space="0" w:color="auto"/>
              </w:divBdr>
              <w:divsChild>
                <w:div w:id="1605308898">
                  <w:marLeft w:val="0"/>
                  <w:marRight w:val="0"/>
                  <w:marTop w:val="0"/>
                  <w:marBottom w:val="0"/>
                  <w:divBdr>
                    <w:top w:val="none" w:sz="0" w:space="0" w:color="auto"/>
                    <w:left w:val="none" w:sz="0" w:space="0" w:color="auto"/>
                    <w:bottom w:val="none" w:sz="0" w:space="0" w:color="auto"/>
                    <w:right w:val="none" w:sz="0" w:space="0" w:color="auto"/>
                  </w:divBdr>
                </w:div>
              </w:divsChild>
            </w:div>
            <w:div w:id="283314307">
              <w:marLeft w:val="0"/>
              <w:marRight w:val="0"/>
              <w:marTop w:val="0"/>
              <w:marBottom w:val="0"/>
              <w:divBdr>
                <w:top w:val="none" w:sz="0" w:space="0" w:color="auto"/>
                <w:left w:val="none" w:sz="0" w:space="0" w:color="auto"/>
                <w:bottom w:val="none" w:sz="0" w:space="0" w:color="auto"/>
                <w:right w:val="none" w:sz="0" w:space="0" w:color="auto"/>
              </w:divBdr>
              <w:divsChild>
                <w:div w:id="1520007587">
                  <w:marLeft w:val="0"/>
                  <w:marRight w:val="0"/>
                  <w:marTop w:val="0"/>
                  <w:marBottom w:val="0"/>
                  <w:divBdr>
                    <w:top w:val="none" w:sz="0" w:space="0" w:color="auto"/>
                    <w:left w:val="none" w:sz="0" w:space="0" w:color="auto"/>
                    <w:bottom w:val="none" w:sz="0" w:space="0" w:color="auto"/>
                    <w:right w:val="none" w:sz="0" w:space="0" w:color="auto"/>
                  </w:divBdr>
                </w:div>
              </w:divsChild>
            </w:div>
            <w:div w:id="709690660">
              <w:marLeft w:val="0"/>
              <w:marRight w:val="0"/>
              <w:marTop w:val="0"/>
              <w:marBottom w:val="0"/>
              <w:divBdr>
                <w:top w:val="none" w:sz="0" w:space="0" w:color="auto"/>
                <w:left w:val="none" w:sz="0" w:space="0" w:color="auto"/>
                <w:bottom w:val="none" w:sz="0" w:space="0" w:color="auto"/>
                <w:right w:val="none" w:sz="0" w:space="0" w:color="auto"/>
              </w:divBdr>
              <w:divsChild>
                <w:div w:id="575675211">
                  <w:marLeft w:val="0"/>
                  <w:marRight w:val="0"/>
                  <w:marTop w:val="0"/>
                  <w:marBottom w:val="0"/>
                  <w:divBdr>
                    <w:top w:val="none" w:sz="0" w:space="0" w:color="auto"/>
                    <w:left w:val="none" w:sz="0" w:space="0" w:color="auto"/>
                    <w:bottom w:val="none" w:sz="0" w:space="0" w:color="auto"/>
                    <w:right w:val="none" w:sz="0" w:space="0" w:color="auto"/>
                  </w:divBdr>
                </w:div>
              </w:divsChild>
            </w:div>
            <w:div w:id="1025404879">
              <w:marLeft w:val="0"/>
              <w:marRight w:val="0"/>
              <w:marTop w:val="0"/>
              <w:marBottom w:val="0"/>
              <w:divBdr>
                <w:top w:val="none" w:sz="0" w:space="0" w:color="auto"/>
                <w:left w:val="none" w:sz="0" w:space="0" w:color="auto"/>
                <w:bottom w:val="none" w:sz="0" w:space="0" w:color="auto"/>
                <w:right w:val="none" w:sz="0" w:space="0" w:color="auto"/>
              </w:divBdr>
              <w:divsChild>
                <w:div w:id="937982446">
                  <w:marLeft w:val="0"/>
                  <w:marRight w:val="0"/>
                  <w:marTop w:val="0"/>
                  <w:marBottom w:val="0"/>
                  <w:divBdr>
                    <w:top w:val="none" w:sz="0" w:space="0" w:color="auto"/>
                    <w:left w:val="none" w:sz="0" w:space="0" w:color="auto"/>
                    <w:bottom w:val="none" w:sz="0" w:space="0" w:color="auto"/>
                    <w:right w:val="none" w:sz="0" w:space="0" w:color="auto"/>
                  </w:divBdr>
                </w:div>
              </w:divsChild>
            </w:div>
            <w:div w:id="1973247569">
              <w:marLeft w:val="0"/>
              <w:marRight w:val="0"/>
              <w:marTop w:val="0"/>
              <w:marBottom w:val="0"/>
              <w:divBdr>
                <w:top w:val="none" w:sz="0" w:space="0" w:color="auto"/>
                <w:left w:val="none" w:sz="0" w:space="0" w:color="auto"/>
                <w:bottom w:val="none" w:sz="0" w:space="0" w:color="auto"/>
                <w:right w:val="none" w:sz="0" w:space="0" w:color="auto"/>
              </w:divBdr>
              <w:divsChild>
                <w:div w:id="2081949713">
                  <w:marLeft w:val="0"/>
                  <w:marRight w:val="0"/>
                  <w:marTop w:val="0"/>
                  <w:marBottom w:val="0"/>
                  <w:divBdr>
                    <w:top w:val="none" w:sz="0" w:space="0" w:color="auto"/>
                    <w:left w:val="none" w:sz="0" w:space="0" w:color="auto"/>
                    <w:bottom w:val="none" w:sz="0" w:space="0" w:color="auto"/>
                    <w:right w:val="none" w:sz="0" w:space="0" w:color="auto"/>
                  </w:divBdr>
                </w:div>
              </w:divsChild>
            </w:div>
            <w:div w:id="637298671">
              <w:marLeft w:val="0"/>
              <w:marRight w:val="0"/>
              <w:marTop w:val="0"/>
              <w:marBottom w:val="0"/>
              <w:divBdr>
                <w:top w:val="none" w:sz="0" w:space="0" w:color="auto"/>
                <w:left w:val="none" w:sz="0" w:space="0" w:color="auto"/>
                <w:bottom w:val="none" w:sz="0" w:space="0" w:color="auto"/>
                <w:right w:val="none" w:sz="0" w:space="0" w:color="auto"/>
              </w:divBdr>
              <w:divsChild>
                <w:div w:id="1878275714">
                  <w:marLeft w:val="0"/>
                  <w:marRight w:val="0"/>
                  <w:marTop w:val="0"/>
                  <w:marBottom w:val="0"/>
                  <w:divBdr>
                    <w:top w:val="none" w:sz="0" w:space="0" w:color="auto"/>
                    <w:left w:val="none" w:sz="0" w:space="0" w:color="auto"/>
                    <w:bottom w:val="none" w:sz="0" w:space="0" w:color="auto"/>
                    <w:right w:val="none" w:sz="0" w:space="0" w:color="auto"/>
                  </w:divBdr>
                </w:div>
              </w:divsChild>
            </w:div>
            <w:div w:id="1798601112">
              <w:marLeft w:val="0"/>
              <w:marRight w:val="0"/>
              <w:marTop w:val="0"/>
              <w:marBottom w:val="0"/>
              <w:divBdr>
                <w:top w:val="none" w:sz="0" w:space="0" w:color="auto"/>
                <w:left w:val="none" w:sz="0" w:space="0" w:color="auto"/>
                <w:bottom w:val="none" w:sz="0" w:space="0" w:color="auto"/>
                <w:right w:val="none" w:sz="0" w:space="0" w:color="auto"/>
              </w:divBdr>
              <w:divsChild>
                <w:div w:id="1415516481">
                  <w:marLeft w:val="0"/>
                  <w:marRight w:val="0"/>
                  <w:marTop w:val="0"/>
                  <w:marBottom w:val="0"/>
                  <w:divBdr>
                    <w:top w:val="none" w:sz="0" w:space="0" w:color="auto"/>
                    <w:left w:val="none" w:sz="0" w:space="0" w:color="auto"/>
                    <w:bottom w:val="none" w:sz="0" w:space="0" w:color="auto"/>
                    <w:right w:val="none" w:sz="0" w:space="0" w:color="auto"/>
                  </w:divBdr>
                </w:div>
              </w:divsChild>
            </w:div>
            <w:div w:id="177164937">
              <w:marLeft w:val="0"/>
              <w:marRight w:val="0"/>
              <w:marTop w:val="0"/>
              <w:marBottom w:val="0"/>
              <w:divBdr>
                <w:top w:val="none" w:sz="0" w:space="0" w:color="auto"/>
                <w:left w:val="none" w:sz="0" w:space="0" w:color="auto"/>
                <w:bottom w:val="none" w:sz="0" w:space="0" w:color="auto"/>
                <w:right w:val="none" w:sz="0" w:space="0" w:color="auto"/>
              </w:divBdr>
              <w:divsChild>
                <w:div w:id="1873565942">
                  <w:marLeft w:val="0"/>
                  <w:marRight w:val="0"/>
                  <w:marTop w:val="0"/>
                  <w:marBottom w:val="0"/>
                  <w:divBdr>
                    <w:top w:val="none" w:sz="0" w:space="0" w:color="auto"/>
                    <w:left w:val="none" w:sz="0" w:space="0" w:color="auto"/>
                    <w:bottom w:val="none" w:sz="0" w:space="0" w:color="auto"/>
                    <w:right w:val="none" w:sz="0" w:space="0" w:color="auto"/>
                  </w:divBdr>
                </w:div>
              </w:divsChild>
            </w:div>
            <w:div w:id="62803553">
              <w:marLeft w:val="0"/>
              <w:marRight w:val="0"/>
              <w:marTop w:val="0"/>
              <w:marBottom w:val="0"/>
              <w:divBdr>
                <w:top w:val="none" w:sz="0" w:space="0" w:color="auto"/>
                <w:left w:val="none" w:sz="0" w:space="0" w:color="auto"/>
                <w:bottom w:val="none" w:sz="0" w:space="0" w:color="auto"/>
                <w:right w:val="none" w:sz="0" w:space="0" w:color="auto"/>
              </w:divBdr>
              <w:divsChild>
                <w:div w:id="2130318874">
                  <w:marLeft w:val="0"/>
                  <w:marRight w:val="0"/>
                  <w:marTop w:val="0"/>
                  <w:marBottom w:val="0"/>
                  <w:divBdr>
                    <w:top w:val="none" w:sz="0" w:space="0" w:color="auto"/>
                    <w:left w:val="none" w:sz="0" w:space="0" w:color="auto"/>
                    <w:bottom w:val="none" w:sz="0" w:space="0" w:color="auto"/>
                    <w:right w:val="none" w:sz="0" w:space="0" w:color="auto"/>
                  </w:divBdr>
                </w:div>
              </w:divsChild>
            </w:div>
            <w:div w:id="1970433036">
              <w:marLeft w:val="0"/>
              <w:marRight w:val="0"/>
              <w:marTop w:val="0"/>
              <w:marBottom w:val="0"/>
              <w:divBdr>
                <w:top w:val="none" w:sz="0" w:space="0" w:color="auto"/>
                <w:left w:val="none" w:sz="0" w:space="0" w:color="auto"/>
                <w:bottom w:val="none" w:sz="0" w:space="0" w:color="auto"/>
                <w:right w:val="none" w:sz="0" w:space="0" w:color="auto"/>
              </w:divBdr>
              <w:divsChild>
                <w:div w:id="234165976">
                  <w:marLeft w:val="0"/>
                  <w:marRight w:val="0"/>
                  <w:marTop w:val="0"/>
                  <w:marBottom w:val="0"/>
                  <w:divBdr>
                    <w:top w:val="none" w:sz="0" w:space="0" w:color="auto"/>
                    <w:left w:val="none" w:sz="0" w:space="0" w:color="auto"/>
                    <w:bottom w:val="none" w:sz="0" w:space="0" w:color="auto"/>
                    <w:right w:val="none" w:sz="0" w:space="0" w:color="auto"/>
                  </w:divBdr>
                </w:div>
              </w:divsChild>
            </w:div>
            <w:div w:id="1781563286">
              <w:marLeft w:val="0"/>
              <w:marRight w:val="0"/>
              <w:marTop w:val="0"/>
              <w:marBottom w:val="0"/>
              <w:divBdr>
                <w:top w:val="none" w:sz="0" w:space="0" w:color="auto"/>
                <w:left w:val="none" w:sz="0" w:space="0" w:color="auto"/>
                <w:bottom w:val="none" w:sz="0" w:space="0" w:color="auto"/>
                <w:right w:val="none" w:sz="0" w:space="0" w:color="auto"/>
              </w:divBdr>
              <w:divsChild>
                <w:div w:id="903445015">
                  <w:marLeft w:val="0"/>
                  <w:marRight w:val="0"/>
                  <w:marTop w:val="0"/>
                  <w:marBottom w:val="0"/>
                  <w:divBdr>
                    <w:top w:val="none" w:sz="0" w:space="0" w:color="auto"/>
                    <w:left w:val="none" w:sz="0" w:space="0" w:color="auto"/>
                    <w:bottom w:val="none" w:sz="0" w:space="0" w:color="auto"/>
                    <w:right w:val="none" w:sz="0" w:space="0" w:color="auto"/>
                  </w:divBdr>
                </w:div>
              </w:divsChild>
            </w:div>
            <w:div w:id="1872256842">
              <w:marLeft w:val="0"/>
              <w:marRight w:val="0"/>
              <w:marTop w:val="0"/>
              <w:marBottom w:val="0"/>
              <w:divBdr>
                <w:top w:val="none" w:sz="0" w:space="0" w:color="auto"/>
                <w:left w:val="none" w:sz="0" w:space="0" w:color="auto"/>
                <w:bottom w:val="none" w:sz="0" w:space="0" w:color="auto"/>
                <w:right w:val="none" w:sz="0" w:space="0" w:color="auto"/>
              </w:divBdr>
              <w:divsChild>
                <w:div w:id="1130392466">
                  <w:marLeft w:val="0"/>
                  <w:marRight w:val="0"/>
                  <w:marTop w:val="0"/>
                  <w:marBottom w:val="0"/>
                  <w:divBdr>
                    <w:top w:val="none" w:sz="0" w:space="0" w:color="auto"/>
                    <w:left w:val="none" w:sz="0" w:space="0" w:color="auto"/>
                    <w:bottom w:val="none" w:sz="0" w:space="0" w:color="auto"/>
                    <w:right w:val="none" w:sz="0" w:space="0" w:color="auto"/>
                  </w:divBdr>
                </w:div>
              </w:divsChild>
            </w:div>
            <w:div w:id="869413111">
              <w:marLeft w:val="0"/>
              <w:marRight w:val="0"/>
              <w:marTop w:val="0"/>
              <w:marBottom w:val="0"/>
              <w:divBdr>
                <w:top w:val="none" w:sz="0" w:space="0" w:color="auto"/>
                <w:left w:val="none" w:sz="0" w:space="0" w:color="auto"/>
                <w:bottom w:val="none" w:sz="0" w:space="0" w:color="auto"/>
                <w:right w:val="none" w:sz="0" w:space="0" w:color="auto"/>
              </w:divBdr>
              <w:divsChild>
                <w:div w:id="1273174509">
                  <w:marLeft w:val="0"/>
                  <w:marRight w:val="0"/>
                  <w:marTop w:val="0"/>
                  <w:marBottom w:val="0"/>
                  <w:divBdr>
                    <w:top w:val="none" w:sz="0" w:space="0" w:color="auto"/>
                    <w:left w:val="none" w:sz="0" w:space="0" w:color="auto"/>
                    <w:bottom w:val="none" w:sz="0" w:space="0" w:color="auto"/>
                    <w:right w:val="none" w:sz="0" w:space="0" w:color="auto"/>
                  </w:divBdr>
                </w:div>
              </w:divsChild>
            </w:div>
            <w:div w:id="1336346004">
              <w:marLeft w:val="0"/>
              <w:marRight w:val="0"/>
              <w:marTop w:val="0"/>
              <w:marBottom w:val="0"/>
              <w:divBdr>
                <w:top w:val="none" w:sz="0" w:space="0" w:color="auto"/>
                <w:left w:val="none" w:sz="0" w:space="0" w:color="auto"/>
                <w:bottom w:val="none" w:sz="0" w:space="0" w:color="auto"/>
                <w:right w:val="none" w:sz="0" w:space="0" w:color="auto"/>
              </w:divBdr>
              <w:divsChild>
                <w:div w:id="459418405">
                  <w:marLeft w:val="0"/>
                  <w:marRight w:val="0"/>
                  <w:marTop w:val="0"/>
                  <w:marBottom w:val="0"/>
                  <w:divBdr>
                    <w:top w:val="none" w:sz="0" w:space="0" w:color="auto"/>
                    <w:left w:val="none" w:sz="0" w:space="0" w:color="auto"/>
                    <w:bottom w:val="none" w:sz="0" w:space="0" w:color="auto"/>
                    <w:right w:val="none" w:sz="0" w:space="0" w:color="auto"/>
                  </w:divBdr>
                </w:div>
              </w:divsChild>
            </w:div>
            <w:div w:id="562251181">
              <w:marLeft w:val="0"/>
              <w:marRight w:val="0"/>
              <w:marTop w:val="0"/>
              <w:marBottom w:val="0"/>
              <w:divBdr>
                <w:top w:val="none" w:sz="0" w:space="0" w:color="auto"/>
                <w:left w:val="none" w:sz="0" w:space="0" w:color="auto"/>
                <w:bottom w:val="none" w:sz="0" w:space="0" w:color="auto"/>
                <w:right w:val="none" w:sz="0" w:space="0" w:color="auto"/>
              </w:divBdr>
              <w:divsChild>
                <w:div w:id="15355136">
                  <w:marLeft w:val="0"/>
                  <w:marRight w:val="0"/>
                  <w:marTop w:val="0"/>
                  <w:marBottom w:val="0"/>
                  <w:divBdr>
                    <w:top w:val="none" w:sz="0" w:space="0" w:color="auto"/>
                    <w:left w:val="none" w:sz="0" w:space="0" w:color="auto"/>
                    <w:bottom w:val="none" w:sz="0" w:space="0" w:color="auto"/>
                    <w:right w:val="none" w:sz="0" w:space="0" w:color="auto"/>
                  </w:divBdr>
                </w:div>
              </w:divsChild>
            </w:div>
            <w:div w:id="153377686">
              <w:marLeft w:val="0"/>
              <w:marRight w:val="0"/>
              <w:marTop w:val="0"/>
              <w:marBottom w:val="0"/>
              <w:divBdr>
                <w:top w:val="none" w:sz="0" w:space="0" w:color="auto"/>
                <w:left w:val="none" w:sz="0" w:space="0" w:color="auto"/>
                <w:bottom w:val="none" w:sz="0" w:space="0" w:color="auto"/>
                <w:right w:val="none" w:sz="0" w:space="0" w:color="auto"/>
              </w:divBdr>
              <w:divsChild>
                <w:div w:id="473258928">
                  <w:marLeft w:val="0"/>
                  <w:marRight w:val="0"/>
                  <w:marTop w:val="0"/>
                  <w:marBottom w:val="0"/>
                  <w:divBdr>
                    <w:top w:val="none" w:sz="0" w:space="0" w:color="auto"/>
                    <w:left w:val="none" w:sz="0" w:space="0" w:color="auto"/>
                    <w:bottom w:val="none" w:sz="0" w:space="0" w:color="auto"/>
                    <w:right w:val="none" w:sz="0" w:space="0" w:color="auto"/>
                  </w:divBdr>
                </w:div>
              </w:divsChild>
            </w:div>
            <w:div w:id="393434759">
              <w:marLeft w:val="0"/>
              <w:marRight w:val="0"/>
              <w:marTop w:val="0"/>
              <w:marBottom w:val="0"/>
              <w:divBdr>
                <w:top w:val="none" w:sz="0" w:space="0" w:color="auto"/>
                <w:left w:val="none" w:sz="0" w:space="0" w:color="auto"/>
                <w:bottom w:val="none" w:sz="0" w:space="0" w:color="auto"/>
                <w:right w:val="none" w:sz="0" w:space="0" w:color="auto"/>
              </w:divBdr>
              <w:divsChild>
                <w:div w:id="464086117">
                  <w:marLeft w:val="0"/>
                  <w:marRight w:val="0"/>
                  <w:marTop w:val="0"/>
                  <w:marBottom w:val="0"/>
                  <w:divBdr>
                    <w:top w:val="none" w:sz="0" w:space="0" w:color="auto"/>
                    <w:left w:val="none" w:sz="0" w:space="0" w:color="auto"/>
                    <w:bottom w:val="none" w:sz="0" w:space="0" w:color="auto"/>
                    <w:right w:val="none" w:sz="0" w:space="0" w:color="auto"/>
                  </w:divBdr>
                </w:div>
              </w:divsChild>
            </w:div>
            <w:div w:id="940449833">
              <w:marLeft w:val="0"/>
              <w:marRight w:val="0"/>
              <w:marTop w:val="0"/>
              <w:marBottom w:val="0"/>
              <w:divBdr>
                <w:top w:val="none" w:sz="0" w:space="0" w:color="auto"/>
                <w:left w:val="none" w:sz="0" w:space="0" w:color="auto"/>
                <w:bottom w:val="none" w:sz="0" w:space="0" w:color="auto"/>
                <w:right w:val="none" w:sz="0" w:space="0" w:color="auto"/>
              </w:divBdr>
              <w:divsChild>
                <w:div w:id="599409216">
                  <w:marLeft w:val="0"/>
                  <w:marRight w:val="0"/>
                  <w:marTop w:val="0"/>
                  <w:marBottom w:val="0"/>
                  <w:divBdr>
                    <w:top w:val="none" w:sz="0" w:space="0" w:color="auto"/>
                    <w:left w:val="none" w:sz="0" w:space="0" w:color="auto"/>
                    <w:bottom w:val="none" w:sz="0" w:space="0" w:color="auto"/>
                    <w:right w:val="none" w:sz="0" w:space="0" w:color="auto"/>
                  </w:divBdr>
                </w:div>
              </w:divsChild>
            </w:div>
            <w:div w:id="1076510654">
              <w:marLeft w:val="0"/>
              <w:marRight w:val="0"/>
              <w:marTop w:val="0"/>
              <w:marBottom w:val="0"/>
              <w:divBdr>
                <w:top w:val="none" w:sz="0" w:space="0" w:color="auto"/>
                <w:left w:val="none" w:sz="0" w:space="0" w:color="auto"/>
                <w:bottom w:val="none" w:sz="0" w:space="0" w:color="auto"/>
                <w:right w:val="none" w:sz="0" w:space="0" w:color="auto"/>
              </w:divBdr>
              <w:divsChild>
                <w:div w:id="1491945011">
                  <w:marLeft w:val="0"/>
                  <w:marRight w:val="0"/>
                  <w:marTop w:val="0"/>
                  <w:marBottom w:val="0"/>
                  <w:divBdr>
                    <w:top w:val="none" w:sz="0" w:space="0" w:color="auto"/>
                    <w:left w:val="none" w:sz="0" w:space="0" w:color="auto"/>
                    <w:bottom w:val="none" w:sz="0" w:space="0" w:color="auto"/>
                    <w:right w:val="none" w:sz="0" w:space="0" w:color="auto"/>
                  </w:divBdr>
                </w:div>
              </w:divsChild>
            </w:div>
            <w:div w:id="1807891527">
              <w:marLeft w:val="0"/>
              <w:marRight w:val="0"/>
              <w:marTop w:val="0"/>
              <w:marBottom w:val="0"/>
              <w:divBdr>
                <w:top w:val="none" w:sz="0" w:space="0" w:color="auto"/>
                <w:left w:val="none" w:sz="0" w:space="0" w:color="auto"/>
                <w:bottom w:val="none" w:sz="0" w:space="0" w:color="auto"/>
                <w:right w:val="none" w:sz="0" w:space="0" w:color="auto"/>
              </w:divBdr>
              <w:divsChild>
                <w:div w:id="48382356">
                  <w:marLeft w:val="0"/>
                  <w:marRight w:val="0"/>
                  <w:marTop w:val="0"/>
                  <w:marBottom w:val="0"/>
                  <w:divBdr>
                    <w:top w:val="none" w:sz="0" w:space="0" w:color="auto"/>
                    <w:left w:val="none" w:sz="0" w:space="0" w:color="auto"/>
                    <w:bottom w:val="none" w:sz="0" w:space="0" w:color="auto"/>
                    <w:right w:val="none" w:sz="0" w:space="0" w:color="auto"/>
                  </w:divBdr>
                </w:div>
              </w:divsChild>
            </w:div>
            <w:div w:id="595404052">
              <w:marLeft w:val="0"/>
              <w:marRight w:val="0"/>
              <w:marTop w:val="0"/>
              <w:marBottom w:val="0"/>
              <w:divBdr>
                <w:top w:val="none" w:sz="0" w:space="0" w:color="auto"/>
                <w:left w:val="none" w:sz="0" w:space="0" w:color="auto"/>
                <w:bottom w:val="none" w:sz="0" w:space="0" w:color="auto"/>
                <w:right w:val="none" w:sz="0" w:space="0" w:color="auto"/>
              </w:divBdr>
              <w:divsChild>
                <w:div w:id="143666036">
                  <w:marLeft w:val="0"/>
                  <w:marRight w:val="0"/>
                  <w:marTop w:val="0"/>
                  <w:marBottom w:val="0"/>
                  <w:divBdr>
                    <w:top w:val="none" w:sz="0" w:space="0" w:color="auto"/>
                    <w:left w:val="none" w:sz="0" w:space="0" w:color="auto"/>
                    <w:bottom w:val="none" w:sz="0" w:space="0" w:color="auto"/>
                    <w:right w:val="none" w:sz="0" w:space="0" w:color="auto"/>
                  </w:divBdr>
                </w:div>
              </w:divsChild>
            </w:div>
            <w:div w:id="1178236049">
              <w:marLeft w:val="0"/>
              <w:marRight w:val="0"/>
              <w:marTop w:val="0"/>
              <w:marBottom w:val="0"/>
              <w:divBdr>
                <w:top w:val="none" w:sz="0" w:space="0" w:color="auto"/>
                <w:left w:val="none" w:sz="0" w:space="0" w:color="auto"/>
                <w:bottom w:val="none" w:sz="0" w:space="0" w:color="auto"/>
                <w:right w:val="none" w:sz="0" w:space="0" w:color="auto"/>
              </w:divBdr>
              <w:divsChild>
                <w:div w:id="2106268489">
                  <w:marLeft w:val="0"/>
                  <w:marRight w:val="0"/>
                  <w:marTop w:val="0"/>
                  <w:marBottom w:val="0"/>
                  <w:divBdr>
                    <w:top w:val="none" w:sz="0" w:space="0" w:color="auto"/>
                    <w:left w:val="none" w:sz="0" w:space="0" w:color="auto"/>
                    <w:bottom w:val="none" w:sz="0" w:space="0" w:color="auto"/>
                    <w:right w:val="none" w:sz="0" w:space="0" w:color="auto"/>
                  </w:divBdr>
                </w:div>
              </w:divsChild>
            </w:div>
            <w:div w:id="1207255428">
              <w:marLeft w:val="0"/>
              <w:marRight w:val="0"/>
              <w:marTop w:val="0"/>
              <w:marBottom w:val="0"/>
              <w:divBdr>
                <w:top w:val="none" w:sz="0" w:space="0" w:color="auto"/>
                <w:left w:val="none" w:sz="0" w:space="0" w:color="auto"/>
                <w:bottom w:val="none" w:sz="0" w:space="0" w:color="auto"/>
                <w:right w:val="none" w:sz="0" w:space="0" w:color="auto"/>
              </w:divBdr>
              <w:divsChild>
                <w:div w:id="195239399">
                  <w:marLeft w:val="0"/>
                  <w:marRight w:val="0"/>
                  <w:marTop w:val="0"/>
                  <w:marBottom w:val="0"/>
                  <w:divBdr>
                    <w:top w:val="none" w:sz="0" w:space="0" w:color="auto"/>
                    <w:left w:val="none" w:sz="0" w:space="0" w:color="auto"/>
                    <w:bottom w:val="none" w:sz="0" w:space="0" w:color="auto"/>
                    <w:right w:val="none" w:sz="0" w:space="0" w:color="auto"/>
                  </w:divBdr>
                </w:div>
              </w:divsChild>
            </w:div>
            <w:div w:id="528375357">
              <w:marLeft w:val="0"/>
              <w:marRight w:val="0"/>
              <w:marTop w:val="0"/>
              <w:marBottom w:val="0"/>
              <w:divBdr>
                <w:top w:val="none" w:sz="0" w:space="0" w:color="auto"/>
                <w:left w:val="none" w:sz="0" w:space="0" w:color="auto"/>
                <w:bottom w:val="none" w:sz="0" w:space="0" w:color="auto"/>
                <w:right w:val="none" w:sz="0" w:space="0" w:color="auto"/>
              </w:divBdr>
              <w:divsChild>
                <w:div w:id="255291888">
                  <w:marLeft w:val="0"/>
                  <w:marRight w:val="0"/>
                  <w:marTop w:val="0"/>
                  <w:marBottom w:val="0"/>
                  <w:divBdr>
                    <w:top w:val="none" w:sz="0" w:space="0" w:color="auto"/>
                    <w:left w:val="none" w:sz="0" w:space="0" w:color="auto"/>
                    <w:bottom w:val="none" w:sz="0" w:space="0" w:color="auto"/>
                    <w:right w:val="none" w:sz="0" w:space="0" w:color="auto"/>
                  </w:divBdr>
                </w:div>
              </w:divsChild>
            </w:div>
            <w:div w:id="1074427029">
              <w:marLeft w:val="0"/>
              <w:marRight w:val="0"/>
              <w:marTop w:val="0"/>
              <w:marBottom w:val="0"/>
              <w:divBdr>
                <w:top w:val="none" w:sz="0" w:space="0" w:color="auto"/>
                <w:left w:val="none" w:sz="0" w:space="0" w:color="auto"/>
                <w:bottom w:val="none" w:sz="0" w:space="0" w:color="auto"/>
                <w:right w:val="none" w:sz="0" w:space="0" w:color="auto"/>
              </w:divBdr>
              <w:divsChild>
                <w:div w:id="1652828294">
                  <w:marLeft w:val="0"/>
                  <w:marRight w:val="0"/>
                  <w:marTop w:val="0"/>
                  <w:marBottom w:val="0"/>
                  <w:divBdr>
                    <w:top w:val="none" w:sz="0" w:space="0" w:color="auto"/>
                    <w:left w:val="none" w:sz="0" w:space="0" w:color="auto"/>
                    <w:bottom w:val="none" w:sz="0" w:space="0" w:color="auto"/>
                    <w:right w:val="none" w:sz="0" w:space="0" w:color="auto"/>
                  </w:divBdr>
                </w:div>
              </w:divsChild>
            </w:div>
            <w:div w:id="603617713">
              <w:marLeft w:val="0"/>
              <w:marRight w:val="0"/>
              <w:marTop w:val="0"/>
              <w:marBottom w:val="0"/>
              <w:divBdr>
                <w:top w:val="none" w:sz="0" w:space="0" w:color="auto"/>
                <w:left w:val="none" w:sz="0" w:space="0" w:color="auto"/>
                <w:bottom w:val="none" w:sz="0" w:space="0" w:color="auto"/>
                <w:right w:val="none" w:sz="0" w:space="0" w:color="auto"/>
              </w:divBdr>
              <w:divsChild>
                <w:div w:id="727607838">
                  <w:marLeft w:val="0"/>
                  <w:marRight w:val="0"/>
                  <w:marTop w:val="0"/>
                  <w:marBottom w:val="0"/>
                  <w:divBdr>
                    <w:top w:val="none" w:sz="0" w:space="0" w:color="auto"/>
                    <w:left w:val="none" w:sz="0" w:space="0" w:color="auto"/>
                    <w:bottom w:val="none" w:sz="0" w:space="0" w:color="auto"/>
                    <w:right w:val="none" w:sz="0" w:space="0" w:color="auto"/>
                  </w:divBdr>
                </w:div>
              </w:divsChild>
            </w:div>
            <w:div w:id="414862210">
              <w:marLeft w:val="0"/>
              <w:marRight w:val="0"/>
              <w:marTop w:val="0"/>
              <w:marBottom w:val="0"/>
              <w:divBdr>
                <w:top w:val="none" w:sz="0" w:space="0" w:color="auto"/>
                <w:left w:val="none" w:sz="0" w:space="0" w:color="auto"/>
                <w:bottom w:val="none" w:sz="0" w:space="0" w:color="auto"/>
                <w:right w:val="none" w:sz="0" w:space="0" w:color="auto"/>
              </w:divBdr>
              <w:divsChild>
                <w:div w:id="452867793">
                  <w:marLeft w:val="0"/>
                  <w:marRight w:val="0"/>
                  <w:marTop w:val="0"/>
                  <w:marBottom w:val="0"/>
                  <w:divBdr>
                    <w:top w:val="none" w:sz="0" w:space="0" w:color="auto"/>
                    <w:left w:val="none" w:sz="0" w:space="0" w:color="auto"/>
                    <w:bottom w:val="none" w:sz="0" w:space="0" w:color="auto"/>
                    <w:right w:val="none" w:sz="0" w:space="0" w:color="auto"/>
                  </w:divBdr>
                </w:div>
              </w:divsChild>
            </w:div>
            <w:div w:id="1355038341">
              <w:marLeft w:val="0"/>
              <w:marRight w:val="0"/>
              <w:marTop w:val="0"/>
              <w:marBottom w:val="0"/>
              <w:divBdr>
                <w:top w:val="none" w:sz="0" w:space="0" w:color="auto"/>
                <w:left w:val="none" w:sz="0" w:space="0" w:color="auto"/>
                <w:bottom w:val="none" w:sz="0" w:space="0" w:color="auto"/>
                <w:right w:val="none" w:sz="0" w:space="0" w:color="auto"/>
              </w:divBdr>
              <w:divsChild>
                <w:div w:id="1504471623">
                  <w:marLeft w:val="0"/>
                  <w:marRight w:val="0"/>
                  <w:marTop w:val="0"/>
                  <w:marBottom w:val="0"/>
                  <w:divBdr>
                    <w:top w:val="none" w:sz="0" w:space="0" w:color="auto"/>
                    <w:left w:val="none" w:sz="0" w:space="0" w:color="auto"/>
                    <w:bottom w:val="none" w:sz="0" w:space="0" w:color="auto"/>
                    <w:right w:val="none" w:sz="0" w:space="0" w:color="auto"/>
                  </w:divBdr>
                </w:div>
              </w:divsChild>
            </w:div>
            <w:div w:id="2016885274">
              <w:marLeft w:val="0"/>
              <w:marRight w:val="0"/>
              <w:marTop w:val="0"/>
              <w:marBottom w:val="0"/>
              <w:divBdr>
                <w:top w:val="none" w:sz="0" w:space="0" w:color="auto"/>
                <w:left w:val="none" w:sz="0" w:space="0" w:color="auto"/>
                <w:bottom w:val="none" w:sz="0" w:space="0" w:color="auto"/>
                <w:right w:val="none" w:sz="0" w:space="0" w:color="auto"/>
              </w:divBdr>
              <w:divsChild>
                <w:div w:id="83697612">
                  <w:marLeft w:val="0"/>
                  <w:marRight w:val="0"/>
                  <w:marTop w:val="0"/>
                  <w:marBottom w:val="0"/>
                  <w:divBdr>
                    <w:top w:val="none" w:sz="0" w:space="0" w:color="auto"/>
                    <w:left w:val="none" w:sz="0" w:space="0" w:color="auto"/>
                    <w:bottom w:val="none" w:sz="0" w:space="0" w:color="auto"/>
                    <w:right w:val="none" w:sz="0" w:space="0" w:color="auto"/>
                  </w:divBdr>
                </w:div>
              </w:divsChild>
            </w:div>
            <w:div w:id="675839251">
              <w:marLeft w:val="0"/>
              <w:marRight w:val="0"/>
              <w:marTop w:val="0"/>
              <w:marBottom w:val="0"/>
              <w:divBdr>
                <w:top w:val="none" w:sz="0" w:space="0" w:color="auto"/>
                <w:left w:val="none" w:sz="0" w:space="0" w:color="auto"/>
                <w:bottom w:val="none" w:sz="0" w:space="0" w:color="auto"/>
                <w:right w:val="none" w:sz="0" w:space="0" w:color="auto"/>
              </w:divBdr>
              <w:divsChild>
                <w:div w:id="598637851">
                  <w:marLeft w:val="0"/>
                  <w:marRight w:val="0"/>
                  <w:marTop w:val="0"/>
                  <w:marBottom w:val="0"/>
                  <w:divBdr>
                    <w:top w:val="none" w:sz="0" w:space="0" w:color="auto"/>
                    <w:left w:val="none" w:sz="0" w:space="0" w:color="auto"/>
                    <w:bottom w:val="none" w:sz="0" w:space="0" w:color="auto"/>
                    <w:right w:val="none" w:sz="0" w:space="0" w:color="auto"/>
                  </w:divBdr>
                </w:div>
              </w:divsChild>
            </w:div>
            <w:div w:id="1805657011">
              <w:marLeft w:val="0"/>
              <w:marRight w:val="0"/>
              <w:marTop w:val="0"/>
              <w:marBottom w:val="0"/>
              <w:divBdr>
                <w:top w:val="none" w:sz="0" w:space="0" w:color="auto"/>
                <w:left w:val="none" w:sz="0" w:space="0" w:color="auto"/>
                <w:bottom w:val="none" w:sz="0" w:space="0" w:color="auto"/>
                <w:right w:val="none" w:sz="0" w:space="0" w:color="auto"/>
              </w:divBdr>
              <w:divsChild>
                <w:div w:id="1866097684">
                  <w:marLeft w:val="0"/>
                  <w:marRight w:val="0"/>
                  <w:marTop w:val="0"/>
                  <w:marBottom w:val="0"/>
                  <w:divBdr>
                    <w:top w:val="none" w:sz="0" w:space="0" w:color="auto"/>
                    <w:left w:val="none" w:sz="0" w:space="0" w:color="auto"/>
                    <w:bottom w:val="none" w:sz="0" w:space="0" w:color="auto"/>
                    <w:right w:val="none" w:sz="0" w:space="0" w:color="auto"/>
                  </w:divBdr>
                </w:div>
              </w:divsChild>
            </w:div>
            <w:div w:id="75251166">
              <w:marLeft w:val="0"/>
              <w:marRight w:val="0"/>
              <w:marTop w:val="0"/>
              <w:marBottom w:val="0"/>
              <w:divBdr>
                <w:top w:val="none" w:sz="0" w:space="0" w:color="auto"/>
                <w:left w:val="none" w:sz="0" w:space="0" w:color="auto"/>
                <w:bottom w:val="none" w:sz="0" w:space="0" w:color="auto"/>
                <w:right w:val="none" w:sz="0" w:space="0" w:color="auto"/>
              </w:divBdr>
              <w:divsChild>
                <w:div w:id="419714524">
                  <w:marLeft w:val="0"/>
                  <w:marRight w:val="0"/>
                  <w:marTop w:val="0"/>
                  <w:marBottom w:val="0"/>
                  <w:divBdr>
                    <w:top w:val="none" w:sz="0" w:space="0" w:color="auto"/>
                    <w:left w:val="none" w:sz="0" w:space="0" w:color="auto"/>
                    <w:bottom w:val="none" w:sz="0" w:space="0" w:color="auto"/>
                    <w:right w:val="none" w:sz="0" w:space="0" w:color="auto"/>
                  </w:divBdr>
                </w:div>
              </w:divsChild>
            </w:div>
            <w:div w:id="498153555">
              <w:marLeft w:val="0"/>
              <w:marRight w:val="0"/>
              <w:marTop w:val="0"/>
              <w:marBottom w:val="0"/>
              <w:divBdr>
                <w:top w:val="none" w:sz="0" w:space="0" w:color="auto"/>
                <w:left w:val="none" w:sz="0" w:space="0" w:color="auto"/>
                <w:bottom w:val="none" w:sz="0" w:space="0" w:color="auto"/>
                <w:right w:val="none" w:sz="0" w:space="0" w:color="auto"/>
              </w:divBdr>
              <w:divsChild>
                <w:div w:id="95291440">
                  <w:marLeft w:val="0"/>
                  <w:marRight w:val="0"/>
                  <w:marTop w:val="0"/>
                  <w:marBottom w:val="0"/>
                  <w:divBdr>
                    <w:top w:val="none" w:sz="0" w:space="0" w:color="auto"/>
                    <w:left w:val="none" w:sz="0" w:space="0" w:color="auto"/>
                    <w:bottom w:val="none" w:sz="0" w:space="0" w:color="auto"/>
                    <w:right w:val="none" w:sz="0" w:space="0" w:color="auto"/>
                  </w:divBdr>
                </w:div>
              </w:divsChild>
            </w:div>
            <w:div w:id="913205143">
              <w:marLeft w:val="0"/>
              <w:marRight w:val="0"/>
              <w:marTop w:val="0"/>
              <w:marBottom w:val="0"/>
              <w:divBdr>
                <w:top w:val="none" w:sz="0" w:space="0" w:color="auto"/>
                <w:left w:val="none" w:sz="0" w:space="0" w:color="auto"/>
                <w:bottom w:val="none" w:sz="0" w:space="0" w:color="auto"/>
                <w:right w:val="none" w:sz="0" w:space="0" w:color="auto"/>
              </w:divBdr>
              <w:divsChild>
                <w:div w:id="1434545278">
                  <w:marLeft w:val="0"/>
                  <w:marRight w:val="0"/>
                  <w:marTop w:val="0"/>
                  <w:marBottom w:val="0"/>
                  <w:divBdr>
                    <w:top w:val="none" w:sz="0" w:space="0" w:color="auto"/>
                    <w:left w:val="none" w:sz="0" w:space="0" w:color="auto"/>
                    <w:bottom w:val="none" w:sz="0" w:space="0" w:color="auto"/>
                    <w:right w:val="none" w:sz="0" w:space="0" w:color="auto"/>
                  </w:divBdr>
                </w:div>
              </w:divsChild>
            </w:div>
            <w:div w:id="1918056723">
              <w:marLeft w:val="0"/>
              <w:marRight w:val="0"/>
              <w:marTop w:val="0"/>
              <w:marBottom w:val="0"/>
              <w:divBdr>
                <w:top w:val="none" w:sz="0" w:space="0" w:color="auto"/>
                <w:left w:val="none" w:sz="0" w:space="0" w:color="auto"/>
                <w:bottom w:val="none" w:sz="0" w:space="0" w:color="auto"/>
                <w:right w:val="none" w:sz="0" w:space="0" w:color="auto"/>
              </w:divBdr>
              <w:divsChild>
                <w:div w:id="1053429931">
                  <w:marLeft w:val="0"/>
                  <w:marRight w:val="0"/>
                  <w:marTop w:val="0"/>
                  <w:marBottom w:val="0"/>
                  <w:divBdr>
                    <w:top w:val="none" w:sz="0" w:space="0" w:color="auto"/>
                    <w:left w:val="none" w:sz="0" w:space="0" w:color="auto"/>
                    <w:bottom w:val="none" w:sz="0" w:space="0" w:color="auto"/>
                    <w:right w:val="none" w:sz="0" w:space="0" w:color="auto"/>
                  </w:divBdr>
                </w:div>
              </w:divsChild>
            </w:div>
            <w:div w:id="836268482">
              <w:marLeft w:val="0"/>
              <w:marRight w:val="0"/>
              <w:marTop w:val="0"/>
              <w:marBottom w:val="0"/>
              <w:divBdr>
                <w:top w:val="none" w:sz="0" w:space="0" w:color="auto"/>
                <w:left w:val="none" w:sz="0" w:space="0" w:color="auto"/>
                <w:bottom w:val="none" w:sz="0" w:space="0" w:color="auto"/>
                <w:right w:val="none" w:sz="0" w:space="0" w:color="auto"/>
              </w:divBdr>
              <w:divsChild>
                <w:div w:id="520053635">
                  <w:marLeft w:val="0"/>
                  <w:marRight w:val="0"/>
                  <w:marTop w:val="0"/>
                  <w:marBottom w:val="0"/>
                  <w:divBdr>
                    <w:top w:val="none" w:sz="0" w:space="0" w:color="auto"/>
                    <w:left w:val="none" w:sz="0" w:space="0" w:color="auto"/>
                    <w:bottom w:val="none" w:sz="0" w:space="0" w:color="auto"/>
                    <w:right w:val="none" w:sz="0" w:space="0" w:color="auto"/>
                  </w:divBdr>
                </w:div>
              </w:divsChild>
            </w:div>
            <w:div w:id="35858394">
              <w:marLeft w:val="0"/>
              <w:marRight w:val="0"/>
              <w:marTop w:val="0"/>
              <w:marBottom w:val="0"/>
              <w:divBdr>
                <w:top w:val="none" w:sz="0" w:space="0" w:color="auto"/>
                <w:left w:val="none" w:sz="0" w:space="0" w:color="auto"/>
                <w:bottom w:val="none" w:sz="0" w:space="0" w:color="auto"/>
                <w:right w:val="none" w:sz="0" w:space="0" w:color="auto"/>
              </w:divBdr>
              <w:divsChild>
                <w:div w:id="1062564782">
                  <w:marLeft w:val="0"/>
                  <w:marRight w:val="0"/>
                  <w:marTop w:val="0"/>
                  <w:marBottom w:val="0"/>
                  <w:divBdr>
                    <w:top w:val="none" w:sz="0" w:space="0" w:color="auto"/>
                    <w:left w:val="none" w:sz="0" w:space="0" w:color="auto"/>
                    <w:bottom w:val="none" w:sz="0" w:space="0" w:color="auto"/>
                    <w:right w:val="none" w:sz="0" w:space="0" w:color="auto"/>
                  </w:divBdr>
                </w:div>
              </w:divsChild>
            </w:div>
            <w:div w:id="2031948509">
              <w:marLeft w:val="0"/>
              <w:marRight w:val="0"/>
              <w:marTop w:val="0"/>
              <w:marBottom w:val="0"/>
              <w:divBdr>
                <w:top w:val="none" w:sz="0" w:space="0" w:color="auto"/>
                <w:left w:val="none" w:sz="0" w:space="0" w:color="auto"/>
                <w:bottom w:val="none" w:sz="0" w:space="0" w:color="auto"/>
                <w:right w:val="none" w:sz="0" w:space="0" w:color="auto"/>
              </w:divBdr>
              <w:divsChild>
                <w:div w:id="2030912446">
                  <w:marLeft w:val="0"/>
                  <w:marRight w:val="0"/>
                  <w:marTop w:val="0"/>
                  <w:marBottom w:val="0"/>
                  <w:divBdr>
                    <w:top w:val="none" w:sz="0" w:space="0" w:color="auto"/>
                    <w:left w:val="none" w:sz="0" w:space="0" w:color="auto"/>
                    <w:bottom w:val="none" w:sz="0" w:space="0" w:color="auto"/>
                    <w:right w:val="none" w:sz="0" w:space="0" w:color="auto"/>
                  </w:divBdr>
                </w:div>
              </w:divsChild>
            </w:div>
            <w:div w:id="1951206731">
              <w:marLeft w:val="0"/>
              <w:marRight w:val="0"/>
              <w:marTop w:val="0"/>
              <w:marBottom w:val="0"/>
              <w:divBdr>
                <w:top w:val="none" w:sz="0" w:space="0" w:color="auto"/>
                <w:left w:val="none" w:sz="0" w:space="0" w:color="auto"/>
                <w:bottom w:val="none" w:sz="0" w:space="0" w:color="auto"/>
                <w:right w:val="none" w:sz="0" w:space="0" w:color="auto"/>
              </w:divBdr>
              <w:divsChild>
                <w:div w:id="797377349">
                  <w:marLeft w:val="0"/>
                  <w:marRight w:val="0"/>
                  <w:marTop w:val="0"/>
                  <w:marBottom w:val="0"/>
                  <w:divBdr>
                    <w:top w:val="none" w:sz="0" w:space="0" w:color="auto"/>
                    <w:left w:val="none" w:sz="0" w:space="0" w:color="auto"/>
                    <w:bottom w:val="none" w:sz="0" w:space="0" w:color="auto"/>
                    <w:right w:val="none" w:sz="0" w:space="0" w:color="auto"/>
                  </w:divBdr>
                </w:div>
              </w:divsChild>
            </w:div>
            <w:div w:id="260263037">
              <w:marLeft w:val="0"/>
              <w:marRight w:val="0"/>
              <w:marTop w:val="0"/>
              <w:marBottom w:val="0"/>
              <w:divBdr>
                <w:top w:val="none" w:sz="0" w:space="0" w:color="auto"/>
                <w:left w:val="none" w:sz="0" w:space="0" w:color="auto"/>
                <w:bottom w:val="none" w:sz="0" w:space="0" w:color="auto"/>
                <w:right w:val="none" w:sz="0" w:space="0" w:color="auto"/>
              </w:divBdr>
              <w:divsChild>
                <w:div w:id="45885493">
                  <w:marLeft w:val="0"/>
                  <w:marRight w:val="0"/>
                  <w:marTop w:val="0"/>
                  <w:marBottom w:val="0"/>
                  <w:divBdr>
                    <w:top w:val="none" w:sz="0" w:space="0" w:color="auto"/>
                    <w:left w:val="none" w:sz="0" w:space="0" w:color="auto"/>
                    <w:bottom w:val="none" w:sz="0" w:space="0" w:color="auto"/>
                    <w:right w:val="none" w:sz="0" w:space="0" w:color="auto"/>
                  </w:divBdr>
                </w:div>
              </w:divsChild>
            </w:div>
            <w:div w:id="1907378224">
              <w:marLeft w:val="0"/>
              <w:marRight w:val="0"/>
              <w:marTop w:val="0"/>
              <w:marBottom w:val="0"/>
              <w:divBdr>
                <w:top w:val="none" w:sz="0" w:space="0" w:color="auto"/>
                <w:left w:val="none" w:sz="0" w:space="0" w:color="auto"/>
                <w:bottom w:val="none" w:sz="0" w:space="0" w:color="auto"/>
                <w:right w:val="none" w:sz="0" w:space="0" w:color="auto"/>
              </w:divBdr>
              <w:divsChild>
                <w:div w:id="63114200">
                  <w:marLeft w:val="0"/>
                  <w:marRight w:val="0"/>
                  <w:marTop w:val="0"/>
                  <w:marBottom w:val="0"/>
                  <w:divBdr>
                    <w:top w:val="none" w:sz="0" w:space="0" w:color="auto"/>
                    <w:left w:val="none" w:sz="0" w:space="0" w:color="auto"/>
                    <w:bottom w:val="none" w:sz="0" w:space="0" w:color="auto"/>
                    <w:right w:val="none" w:sz="0" w:space="0" w:color="auto"/>
                  </w:divBdr>
                </w:div>
              </w:divsChild>
            </w:div>
            <w:div w:id="1520394476">
              <w:marLeft w:val="0"/>
              <w:marRight w:val="0"/>
              <w:marTop w:val="0"/>
              <w:marBottom w:val="0"/>
              <w:divBdr>
                <w:top w:val="none" w:sz="0" w:space="0" w:color="auto"/>
                <w:left w:val="none" w:sz="0" w:space="0" w:color="auto"/>
                <w:bottom w:val="none" w:sz="0" w:space="0" w:color="auto"/>
                <w:right w:val="none" w:sz="0" w:space="0" w:color="auto"/>
              </w:divBdr>
              <w:divsChild>
                <w:div w:id="41946402">
                  <w:marLeft w:val="0"/>
                  <w:marRight w:val="0"/>
                  <w:marTop w:val="0"/>
                  <w:marBottom w:val="0"/>
                  <w:divBdr>
                    <w:top w:val="none" w:sz="0" w:space="0" w:color="auto"/>
                    <w:left w:val="none" w:sz="0" w:space="0" w:color="auto"/>
                    <w:bottom w:val="none" w:sz="0" w:space="0" w:color="auto"/>
                    <w:right w:val="none" w:sz="0" w:space="0" w:color="auto"/>
                  </w:divBdr>
                </w:div>
              </w:divsChild>
            </w:div>
            <w:div w:id="2029715897">
              <w:marLeft w:val="0"/>
              <w:marRight w:val="0"/>
              <w:marTop w:val="0"/>
              <w:marBottom w:val="0"/>
              <w:divBdr>
                <w:top w:val="none" w:sz="0" w:space="0" w:color="auto"/>
                <w:left w:val="none" w:sz="0" w:space="0" w:color="auto"/>
                <w:bottom w:val="none" w:sz="0" w:space="0" w:color="auto"/>
                <w:right w:val="none" w:sz="0" w:space="0" w:color="auto"/>
              </w:divBdr>
              <w:divsChild>
                <w:div w:id="1360202192">
                  <w:marLeft w:val="0"/>
                  <w:marRight w:val="0"/>
                  <w:marTop w:val="0"/>
                  <w:marBottom w:val="0"/>
                  <w:divBdr>
                    <w:top w:val="none" w:sz="0" w:space="0" w:color="auto"/>
                    <w:left w:val="none" w:sz="0" w:space="0" w:color="auto"/>
                    <w:bottom w:val="none" w:sz="0" w:space="0" w:color="auto"/>
                    <w:right w:val="none" w:sz="0" w:space="0" w:color="auto"/>
                  </w:divBdr>
                </w:div>
              </w:divsChild>
            </w:div>
            <w:div w:id="1107505237">
              <w:marLeft w:val="0"/>
              <w:marRight w:val="0"/>
              <w:marTop w:val="0"/>
              <w:marBottom w:val="0"/>
              <w:divBdr>
                <w:top w:val="none" w:sz="0" w:space="0" w:color="auto"/>
                <w:left w:val="none" w:sz="0" w:space="0" w:color="auto"/>
                <w:bottom w:val="none" w:sz="0" w:space="0" w:color="auto"/>
                <w:right w:val="none" w:sz="0" w:space="0" w:color="auto"/>
              </w:divBdr>
              <w:divsChild>
                <w:div w:id="671299700">
                  <w:marLeft w:val="0"/>
                  <w:marRight w:val="0"/>
                  <w:marTop w:val="0"/>
                  <w:marBottom w:val="0"/>
                  <w:divBdr>
                    <w:top w:val="none" w:sz="0" w:space="0" w:color="auto"/>
                    <w:left w:val="none" w:sz="0" w:space="0" w:color="auto"/>
                    <w:bottom w:val="none" w:sz="0" w:space="0" w:color="auto"/>
                    <w:right w:val="none" w:sz="0" w:space="0" w:color="auto"/>
                  </w:divBdr>
                </w:div>
              </w:divsChild>
            </w:div>
            <w:div w:id="1559318094">
              <w:marLeft w:val="0"/>
              <w:marRight w:val="0"/>
              <w:marTop w:val="0"/>
              <w:marBottom w:val="0"/>
              <w:divBdr>
                <w:top w:val="none" w:sz="0" w:space="0" w:color="auto"/>
                <w:left w:val="none" w:sz="0" w:space="0" w:color="auto"/>
                <w:bottom w:val="none" w:sz="0" w:space="0" w:color="auto"/>
                <w:right w:val="none" w:sz="0" w:space="0" w:color="auto"/>
              </w:divBdr>
              <w:divsChild>
                <w:div w:id="1088767410">
                  <w:marLeft w:val="0"/>
                  <w:marRight w:val="0"/>
                  <w:marTop w:val="0"/>
                  <w:marBottom w:val="0"/>
                  <w:divBdr>
                    <w:top w:val="none" w:sz="0" w:space="0" w:color="auto"/>
                    <w:left w:val="none" w:sz="0" w:space="0" w:color="auto"/>
                    <w:bottom w:val="none" w:sz="0" w:space="0" w:color="auto"/>
                    <w:right w:val="none" w:sz="0" w:space="0" w:color="auto"/>
                  </w:divBdr>
                </w:div>
              </w:divsChild>
            </w:div>
            <w:div w:id="1638951766">
              <w:marLeft w:val="0"/>
              <w:marRight w:val="0"/>
              <w:marTop w:val="0"/>
              <w:marBottom w:val="0"/>
              <w:divBdr>
                <w:top w:val="none" w:sz="0" w:space="0" w:color="auto"/>
                <w:left w:val="none" w:sz="0" w:space="0" w:color="auto"/>
                <w:bottom w:val="none" w:sz="0" w:space="0" w:color="auto"/>
                <w:right w:val="none" w:sz="0" w:space="0" w:color="auto"/>
              </w:divBdr>
              <w:divsChild>
                <w:div w:id="614601298">
                  <w:marLeft w:val="0"/>
                  <w:marRight w:val="0"/>
                  <w:marTop w:val="0"/>
                  <w:marBottom w:val="0"/>
                  <w:divBdr>
                    <w:top w:val="none" w:sz="0" w:space="0" w:color="auto"/>
                    <w:left w:val="none" w:sz="0" w:space="0" w:color="auto"/>
                    <w:bottom w:val="none" w:sz="0" w:space="0" w:color="auto"/>
                    <w:right w:val="none" w:sz="0" w:space="0" w:color="auto"/>
                  </w:divBdr>
                </w:div>
              </w:divsChild>
            </w:div>
            <w:div w:id="1214000395">
              <w:marLeft w:val="0"/>
              <w:marRight w:val="0"/>
              <w:marTop w:val="0"/>
              <w:marBottom w:val="0"/>
              <w:divBdr>
                <w:top w:val="none" w:sz="0" w:space="0" w:color="auto"/>
                <w:left w:val="none" w:sz="0" w:space="0" w:color="auto"/>
                <w:bottom w:val="none" w:sz="0" w:space="0" w:color="auto"/>
                <w:right w:val="none" w:sz="0" w:space="0" w:color="auto"/>
              </w:divBdr>
              <w:divsChild>
                <w:div w:id="1631983529">
                  <w:marLeft w:val="0"/>
                  <w:marRight w:val="0"/>
                  <w:marTop w:val="0"/>
                  <w:marBottom w:val="0"/>
                  <w:divBdr>
                    <w:top w:val="none" w:sz="0" w:space="0" w:color="auto"/>
                    <w:left w:val="none" w:sz="0" w:space="0" w:color="auto"/>
                    <w:bottom w:val="none" w:sz="0" w:space="0" w:color="auto"/>
                    <w:right w:val="none" w:sz="0" w:space="0" w:color="auto"/>
                  </w:divBdr>
                </w:div>
              </w:divsChild>
            </w:div>
            <w:div w:id="537359726">
              <w:marLeft w:val="0"/>
              <w:marRight w:val="0"/>
              <w:marTop w:val="0"/>
              <w:marBottom w:val="0"/>
              <w:divBdr>
                <w:top w:val="none" w:sz="0" w:space="0" w:color="auto"/>
                <w:left w:val="none" w:sz="0" w:space="0" w:color="auto"/>
                <w:bottom w:val="none" w:sz="0" w:space="0" w:color="auto"/>
                <w:right w:val="none" w:sz="0" w:space="0" w:color="auto"/>
              </w:divBdr>
              <w:divsChild>
                <w:div w:id="179052187">
                  <w:marLeft w:val="0"/>
                  <w:marRight w:val="0"/>
                  <w:marTop w:val="0"/>
                  <w:marBottom w:val="0"/>
                  <w:divBdr>
                    <w:top w:val="none" w:sz="0" w:space="0" w:color="auto"/>
                    <w:left w:val="none" w:sz="0" w:space="0" w:color="auto"/>
                    <w:bottom w:val="none" w:sz="0" w:space="0" w:color="auto"/>
                    <w:right w:val="none" w:sz="0" w:space="0" w:color="auto"/>
                  </w:divBdr>
                </w:div>
              </w:divsChild>
            </w:div>
            <w:div w:id="1918981327">
              <w:marLeft w:val="0"/>
              <w:marRight w:val="0"/>
              <w:marTop w:val="0"/>
              <w:marBottom w:val="0"/>
              <w:divBdr>
                <w:top w:val="none" w:sz="0" w:space="0" w:color="auto"/>
                <w:left w:val="none" w:sz="0" w:space="0" w:color="auto"/>
                <w:bottom w:val="none" w:sz="0" w:space="0" w:color="auto"/>
                <w:right w:val="none" w:sz="0" w:space="0" w:color="auto"/>
              </w:divBdr>
              <w:divsChild>
                <w:div w:id="701982567">
                  <w:marLeft w:val="0"/>
                  <w:marRight w:val="0"/>
                  <w:marTop w:val="0"/>
                  <w:marBottom w:val="0"/>
                  <w:divBdr>
                    <w:top w:val="none" w:sz="0" w:space="0" w:color="auto"/>
                    <w:left w:val="none" w:sz="0" w:space="0" w:color="auto"/>
                    <w:bottom w:val="none" w:sz="0" w:space="0" w:color="auto"/>
                    <w:right w:val="none" w:sz="0" w:space="0" w:color="auto"/>
                  </w:divBdr>
                </w:div>
              </w:divsChild>
            </w:div>
            <w:div w:id="225066830">
              <w:marLeft w:val="0"/>
              <w:marRight w:val="0"/>
              <w:marTop w:val="0"/>
              <w:marBottom w:val="0"/>
              <w:divBdr>
                <w:top w:val="none" w:sz="0" w:space="0" w:color="auto"/>
                <w:left w:val="none" w:sz="0" w:space="0" w:color="auto"/>
                <w:bottom w:val="none" w:sz="0" w:space="0" w:color="auto"/>
                <w:right w:val="none" w:sz="0" w:space="0" w:color="auto"/>
              </w:divBdr>
              <w:divsChild>
                <w:div w:id="818880454">
                  <w:marLeft w:val="0"/>
                  <w:marRight w:val="0"/>
                  <w:marTop w:val="0"/>
                  <w:marBottom w:val="0"/>
                  <w:divBdr>
                    <w:top w:val="none" w:sz="0" w:space="0" w:color="auto"/>
                    <w:left w:val="none" w:sz="0" w:space="0" w:color="auto"/>
                    <w:bottom w:val="none" w:sz="0" w:space="0" w:color="auto"/>
                    <w:right w:val="none" w:sz="0" w:space="0" w:color="auto"/>
                  </w:divBdr>
                </w:div>
              </w:divsChild>
            </w:div>
            <w:div w:id="1001201282">
              <w:marLeft w:val="0"/>
              <w:marRight w:val="0"/>
              <w:marTop w:val="0"/>
              <w:marBottom w:val="0"/>
              <w:divBdr>
                <w:top w:val="none" w:sz="0" w:space="0" w:color="auto"/>
                <w:left w:val="none" w:sz="0" w:space="0" w:color="auto"/>
                <w:bottom w:val="none" w:sz="0" w:space="0" w:color="auto"/>
                <w:right w:val="none" w:sz="0" w:space="0" w:color="auto"/>
              </w:divBdr>
              <w:divsChild>
                <w:div w:id="822964824">
                  <w:marLeft w:val="0"/>
                  <w:marRight w:val="0"/>
                  <w:marTop w:val="0"/>
                  <w:marBottom w:val="0"/>
                  <w:divBdr>
                    <w:top w:val="none" w:sz="0" w:space="0" w:color="auto"/>
                    <w:left w:val="none" w:sz="0" w:space="0" w:color="auto"/>
                    <w:bottom w:val="none" w:sz="0" w:space="0" w:color="auto"/>
                    <w:right w:val="none" w:sz="0" w:space="0" w:color="auto"/>
                  </w:divBdr>
                </w:div>
              </w:divsChild>
            </w:div>
            <w:div w:id="44793582">
              <w:marLeft w:val="0"/>
              <w:marRight w:val="0"/>
              <w:marTop w:val="0"/>
              <w:marBottom w:val="0"/>
              <w:divBdr>
                <w:top w:val="none" w:sz="0" w:space="0" w:color="auto"/>
                <w:left w:val="none" w:sz="0" w:space="0" w:color="auto"/>
                <w:bottom w:val="none" w:sz="0" w:space="0" w:color="auto"/>
                <w:right w:val="none" w:sz="0" w:space="0" w:color="auto"/>
              </w:divBdr>
              <w:divsChild>
                <w:div w:id="88817889">
                  <w:marLeft w:val="0"/>
                  <w:marRight w:val="0"/>
                  <w:marTop w:val="0"/>
                  <w:marBottom w:val="0"/>
                  <w:divBdr>
                    <w:top w:val="none" w:sz="0" w:space="0" w:color="auto"/>
                    <w:left w:val="none" w:sz="0" w:space="0" w:color="auto"/>
                    <w:bottom w:val="none" w:sz="0" w:space="0" w:color="auto"/>
                    <w:right w:val="none" w:sz="0" w:space="0" w:color="auto"/>
                  </w:divBdr>
                </w:div>
              </w:divsChild>
            </w:div>
            <w:div w:id="416561530">
              <w:marLeft w:val="0"/>
              <w:marRight w:val="0"/>
              <w:marTop w:val="0"/>
              <w:marBottom w:val="0"/>
              <w:divBdr>
                <w:top w:val="none" w:sz="0" w:space="0" w:color="auto"/>
                <w:left w:val="none" w:sz="0" w:space="0" w:color="auto"/>
                <w:bottom w:val="none" w:sz="0" w:space="0" w:color="auto"/>
                <w:right w:val="none" w:sz="0" w:space="0" w:color="auto"/>
              </w:divBdr>
              <w:divsChild>
                <w:div w:id="663892773">
                  <w:marLeft w:val="0"/>
                  <w:marRight w:val="0"/>
                  <w:marTop w:val="0"/>
                  <w:marBottom w:val="0"/>
                  <w:divBdr>
                    <w:top w:val="none" w:sz="0" w:space="0" w:color="auto"/>
                    <w:left w:val="none" w:sz="0" w:space="0" w:color="auto"/>
                    <w:bottom w:val="none" w:sz="0" w:space="0" w:color="auto"/>
                    <w:right w:val="none" w:sz="0" w:space="0" w:color="auto"/>
                  </w:divBdr>
                </w:div>
              </w:divsChild>
            </w:div>
            <w:div w:id="1446726724">
              <w:marLeft w:val="0"/>
              <w:marRight w:val="0"/>
              <w:marTop w:val="0"/>
              <w:marBottom w:val="0"/>
              <w:divBdr>
                <w:top w:val="none" w:sz="0" w:space="0" w:color="auto"/>
                <w:left w:val="none" w:sz="0" w:space="0" w:color="auto"/>
                <w:bottom w:val="none" w:sz="0" w:space="0" w:color="auto"/>
                <w:right w:val="none" w:sz="0" w:space="0" w:color="auto"/>
              </w:divBdr>
              <w:divsChild>
                <w:div w:id="408814361">
                  <w:marLeft w:val="0"/>
                  <w:marRight w:val="0"/>
                  <w:marTop w:val="0"/>
                  <w:marBottom w:val="0"/>
                  <w:divBdr>
                    <w:top w:val="none" w:sz="0" w:space="0" w:color="auto"/>
                    <w:left w:val="none" w:sz="0" w:space="0" w:color="auto"/>
                    <w:bottom w:val="none" w:sz="0" w:space="0" w:color="auto"/>
                    <w:right w:val="none" w:sz="0" w:space="0" w:color="auto"/>
                  </w:divBdr>
                </w:div>
              </w:divsChild>
            </w:div>
            <w:div w:id="1770075689">
              <w:marLeft w:val="0"/>
              <w:marRight w:val="0"/>
              <w:marTop w:val="0"/>
              <w:marBottom w:val="0"/>
              <w:divBdr>
                <w:top w:val="none" w:sz="0" w:space="0" w:color="auto"/>
                <w:left w:val="none" w:sz="0" w:space="0" w:color="auto"/>
                <w:bottom w:val="none" w:sz="0" w:space="0" w:color="auto"/>
                <w:right w:val="none" w:sz="0" w:space="0" w:color="auto"/>
              </w:divBdr>
              <w:divsChild>
                <w:div w:id="1848592295">
                  <w:marLeft w:val="0"/>
                  <w:marRight w:val="0"/>
                  <w:marTop w:val="0"/>
                  <w:marBottom w:val="0"/>
                  <w:divBdr>
                    <w:top w:val="none" w:sz="0" w:space="0" w:color="auto"/>
                    <w:left w:val="none" w:sz="0" w:space="0" w:color="auto"/>
                    <w:bottom w:val="none" w:sz="0" w:space="0" w:color="auto"/>
                    <w:right w:val="none" w:sz="0" w:space="0" w:color="auto"/>
                  </w:divBdr>
                </w:div>
              </w:divsChild>
            </w:div>
            <w:div w:id="2135900894">
              <w:marLeft w:val="0"/>
              <w:marRight w:val="0"/>
              <w:marTop w:val="0"/>
              <w:marBottom w:val="0"/>
              <w:divBdr>
                <w:top w:val="none" w:sz="0" w:space="0" w:color="auto"/>
                <w:left w:val="none" w:sz="0" w:space="0" w:color="auto"/>
                <w:bottom w:val="none" w:sz="0" w:space="0" w:color="auto"/>
                <w:right w:val="none" w:sz="0" w:space="0" w:color="auto"/>
              </w:divBdr>
              <w:divsChild>
                <w:div w:id="1325934051">
                  <w:marLeft w:val="0"/>
                  <w:marRight w:val="0"/>
                  <w:marTop w:val="0"/>
                  <w:marBottom w:val="0"/>
                  <w:divBdr>
                    <w:top w:val="none" w:sz="0" w:space="0" w:color="auto"/>
                    <w:left w:val="none" w:sz="0" w:space="0" w:color="auto"/>
                    <w:bottom w:val="none" w:sz="0" w:space="0" w:color="auto"/>
                    <w:right w:val="none" w:sz="0" w:space="0" w:color="auto"/>
                  </w:divBdr>
                </w:div>
              </w:divsChild>
            </w:div>
            <w:div w:id="1701855848">
              <w:marLeft w:val="0"/>
              <w:marRight w:val="0"/>
              <w:marTop w:val="0"/>
              <w:marBottom w:val="0"/>
              <w:divBdr>
                <w:top w:val="none" w:sz="0" w:space="0" w:color="auto"/>
                <w:left w:val="none" w:sz="0" w:space="0" w:color="auto"/>
                <w:bottom w:val="none" w:sz="0" w:space="0" w:color="auto"/>
                <w:right w:val="none" w:sz="0" w:space="0" w:color="auto"/>
              </w:divBdr>
              <w:divsChild>
                <w:div w:id="1535313750">
                  <w:marLeft w:val="0"/>
                  <w:marRight w:val="0"/>
                  <w:marTop w:val="0"/>
                  <w:marBottom w:val="0"/>
                  <w:divBdr>
                    <w:top w:val="none" w:sz="0" w:space="0" w:color="auto"/>
                    <w:left w:val="none" w:sz="0" w:space="0" w:color="auto"/>
                    <w:bottom w:val="none" w:sz="0" w:space="0" w:color="auto"/>
                    <w:right w:val="none" w:sz="0" w:space="0" w:color="auto"/>
                  </w:divBdr>
                </w:div>
              </w:divsChild>
            </w:div>
            <w:div w:id="1411194326">
              <w:marLeft w:val="0"/>
              <w:marRight w:val="0"/>
              <w:marTop w:val="0"/>
              <w:marBottom w:val="0"/>
              <w:divBdr>
                <w:top w:val="none" w:sz="0" w:space="0" w:color="auto"/>
                <w:left w:val="none" w:sz="0" w:space="0" w:color="auto"/>
                <w:bottom w:val="none" w:sz="0" w:space="0" w:color="auto"/>
                <w:right w:val="none" w:sz="0" w:space="0" w:color="auto"/>
              </w:divBdr>
              <w:divsChild>
                <w:div w:id="859663490">
                  <w:marLeft w:val="0"/>
                  <w:marRight w:val="0"/>
                  <w:marTop w:val="0"/>
                  <w:marBottom w:val="0"/>
                  <w:divBdr>
                    <w:top w:val="none" w:sz="0" w:space="0" w:color="auto"/>
                    <w:left w:val="none" w:sz="0" w:space="0" w:color="auto"/>
                    <w:bottom w:val="none" w:sz="0" w:space="0" w:color="auto"/>
                    <w:right w:val="none" w:sz="0" w:space="0" w:color="auto"/>
                  </w:divBdr>
                </w:div>
              </w:divsChild>
            </w:div>
            <w:div w:id="120927766">
              <w:marLeft w:val="0"/>
              <w:marRight w:val="0"/>
              <w:marTop w:val="0"/>
              <w:marBottom w:val="0"/>
              <w:divBdr>
                <w:top w:val="none" w:sz="0" w:space="0" w:color="auto"/>
                <w:left w:val="none" w:sz="0" w:space="0" w:color="auto"/>
                <w:bottom w:val="none" w:sz="0" w:space="0" w:color="auto"/>
                <w:right w:val="none" w:sz="0" w:space="0" w:color="auto"/>
              </w:divBdr>
              <w:divsChild>
                <w:div w:id="853879611">
                  <w:marLeft w:val="0"/>
                  <w:marRight w:val="0"/>
                  <w:marTop w:val="0"/>
                  <w:marBottom w:val="0"/>
                  <w:divBdr>
                    <w:top w:val="none" w:sz="0" w:space="0" w:color="auto"/>
                    <w:left w:val="none" w:sz="0" w:space="0" w:color="auto"/>
                    <w:bottom w:val="none" w:sz="0" w:space="0" w:color="auto"/>
                    <w:right w:val="none" w:sz="0" w:space="0" w:color="auto"/>
                  </w:divBdr>
                </w:div>
              </w:divsChild>
            </w:div>
            <w:div w:id="1560021187">
              <w:marLeft w:val="0"/>
              <w:marRight w:val="0"/>
              <w:marTop w:val="0"/>
              <w:marBottom w:val="0"/>
              <w:divBdr>
                <w:top w:val="none" w:sz="0" w:space="0" w:color="auto"/>
                <w:left w:val="none" w:sz="0" w:space="0" w:color="auto"/>
                <w:bottom w:val="none" w:sz="0" w:space="0" w:color="auto"/>
                <w:right w:val="none" w:sz="0" w:space="0" w:color="auto"/>
              </w:divBdr>
              <w:divsChild>
                <w:div w:id="1875993950">
                  <w:marLeft w:val="0"/>
                  <w:marRight w:val="0"/>
                  <w:marTop w:val="0"/>
                  <w:marBottom w:val="0"/>
                  <w:divBdr>
                    <w:top w:val="none" w:sz="0" w:space="0" w:color="auto"/>
                    <w:left w:val="none" w:sz="0" w:space="0" w:color="auto"/>
                    <w:bottom w:val="none" w:sz="0" w:space="0" w:color="auto"/>
                    <w:right w:val="none" w:sz="0" w:space="0" w:color="auto"/>
                  </w:divBdr>
                </w:div>
              </w:divsChild>
            </w:div>
            <w:div w:id="721758757">
              <w:marLeft w:val="0"/>
              <w:marRight w:val="0"/>
              <w:marTop w:val="0"/>
              <w:marBottom w:val="0"/>
              <w:divBdr>
                <w:top w:val="none" w:sz="0" w:space="0" w:color="auto"/>
                <w:left w:val="none" w:sz="0" w:space="0" w:color="auto"/>
                <w:bottom w:val="none" w:sz="0" w:space="0" w:color="auto"/>
                <w:right w:val="none" w:sz="0" w:space="0" w:color="auto"/>
              </w:divBdr>
              <w:divsChild>
                <w:div w:id="695739639">
                  <w:marLeft w:val="0"/>
                  <w:marRight w:val="0"/>
                  <w:marTop w:val="0"/>
                  <w:marBottom w:val="0"/>
                  <w:divBdr>
                    <w:top w:val="none" w:sz="0" w:space="0" w:color="auto"/>
                    <w:left w:val="none" w:sz="0" w:space="0" w:color="auto"/>
                    <w:bottom w:val="none" w:sz="0" w:space="0" w:color="auto"/>
                    <w:right w:val="none" w:sz="0" w:space="0" w:color="auto"/>
                  </w:divBdr>
                </w:div>
              </w:divsChild>
            </w:div>
            <w:div w:id="1434939190">
              <w:marLeft w:val="0"/>
              <w:marRight w:val="0"/>
              <w:marTop w:val="0"/>
              <w:marBottom w:val="0"/>
              <w:divBdr>
                <w:top w:val="none" w:sz="0" w:space="0" w:color="auto"/>
                <w:left w:val="none" w:sz="0" w:space="0" w:color="auto"/>
                <w:bottom w:val="none" w:sz="0" w:space="0" w:color="auto"/>
                <w:right w:val="none" w:sz="0" w:space="0" w:color="auto"/>
              </w:divBdr>
              <w:divsChild>
                <w:div w:id="1748846436">
                  <w:marLeft w:val="0"/>
                  <w:marRight w:val="0"/>
                  <w:marTop w:val="0"/>
                  <w:marBottom w:val="0"/>
                  <w:divBdr>
                    <w:top w:val="none" w:sz="0" w:space="0" w:color="auto"/>
                    <w:left w:val="none" w:sz="0" w:space="0" w:color="auto"/>
                    <w:bottom w:val="none" w:sz="0" w:space="0" w:color="auto"/>
                    <w:right w:val="none" w:sz="0" w:space="0" w:color="auto"/>
                  </w:divBdr>
                </w:div>
              </w:divsChild>
            </w:div>
            <w:div w:id="794062851">
              <w:marLeft w:val="0"/>
              <w:marRight w:val="0"/>
              <w:marTop w:val="0"/>
              <w:marBottom w:val="0"/>
              <w:divBdr>
                <w:top w:val="none" w:sz="0" w:space="0" w:color="auto"/>
                <w:left w:val="none" w:sz="0" w:space="0" w:color="auto"/>
                <w:bottom w:val="none" w:sz="0" w:space="0" w:color="auto"/>
                <w:right w:val="none" w:sz="0" w:space="0" w:color="auto"/>
              </w:divBdr>
              <w:divsChild>
                <w:div w:id="167603272">
                  <w:marLeft w:val="0"/>
                  <w:marRight w:val="0"/>
                  <w:marTop w:val="0"/>
                  <w:marBottom w:val="0"/>
                  <w:divBdr>
                    <w:top w:val="none" w:sz="0" w:space="0" w:color="auto"/>
                    <w:left w:val="none" w:sz="0" w:space="0" w:color="auto"/>
                    <w:bottom w:val="none" w:sz="0" w:space="0" w:color="auto"/>
                    <w:right w:val="none" w:sz="0" w:space="0" w:color="auto"/>
                  </w:divBdr>
                </w:div>
              </w:divsChild>
            </w:div>
            <w:div w:id="719402178">
              <w:marLeft w:val="0"/>
              <w:marRight w:val="0"/>
              <w:marTop w:val="0"/>
              <w:marBottom w:val="0"/>
              <w:divBdr>
                <w:top w:val="none" w:sz="0" w:space="0" w:color="auto"/>
                <w:left w:val="none" w:sz="0" w:space="0" w:color="auto"/>
                <w:bottom w:val="none" w:sz="0" w:space="0" w:color="auto"/>
                <w:right w:val="none" w:sz="0" w:space="0" w:color="auto"/>
              </w:divBdr>
              <w:divsChild>
                <w:div w:id="9669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6637">
          <w:marLeft w:val="0"/>
          <w:marRight w:val="0"/>
          <w:marTop w:val="0"/>
          <w:marBottom w:val="0"/>
          <w:divBdr>
            <w:top w:val="none" w:sz="0" w:space="0" w:color="auto"/>
            <w:left w:val="none" w:sz="0" w:space="0" w:color="auto"/>
            <w:bottom w:val="none" w:sz="0" w:space="0" w:color="auto"/>
            <w:right w:val="none" w:sz="0" w:space="0" w:color="auto"/>
          </w:divBdr>
          <w:divsChild>
            <w:div w:id="384137771">
              <w:marLeft w:val="0"/>
              <w:marRight w:val="0"/>
              <w:marTop w:val="0"/>
              <w:marBottom w:val="0"/>
              <w:divBdr>
                <w:top w:val="none" w:sz="0" w:space="0" w:color="auto"/>
                <w:left w:val="none" w:sz="0" w:space="0" w:color="auto"/>
                <w:bottom w:val="none" w:sz="0" w:space="0" w:color="auto"/>
                <w:right w:val="none" w:sz="0" w:space="0" w:color="auto"/>
              </w:divBdr>
              <w:divsChild>
                <w:div w:id="1300258927">
                  <w:marLeft w:val="0"/>
                  <w:marRight w:val="0"/>
                  <w:marTop w:val="0"/>
                  <w:marBottom w:val="0"/>
                  <w:divBdr>
                    <w:top w:val="none" w:sz="0" w:space="0" w:color="auto"/>
                    <w:left w:val="none" w:sz="0" w:space="0" w:color="auto"/>
                    <w:bottom w:val="none" w:sz="0" w:space="0" w:color="auto"/>
                    <w:right w:val="none" w:sz="0" w:space="0" w:color="auto"/>
                  </w:divBdr>
                </w:div>
              </w:divsChild>
            </w:div>
            <w:div w:id="1600680050">
              <w:marLeft w:val="0"/>
              <w:marRight w:val="0"/>
              <w:marTop w:val="0"/>
              <w:marBottom w:val="0"/>
              <w:divBdr>
                <w:top w:val="none" w:sz="0" w:space="0" w:color="auto"/>
                <w:left w:val="none" w:sz="0" w:space="0" w:color="auto"/>
                <w:bottom w:val="none" w:sz="0" w:space="0" w:color="auto"/>
                <w:right w:val="none" w:sz="0" w:space="0" w:color="auto"/>
              </w:divBdr>
              <w:divsChild>
                <w:div w:id="2117631094">
                  <w:marLeft w:val="0"/>
                  <w:marRight w:val="0"/>
                  <w:marTop w:val="0"/>
                  <w:marBottom w:val="0"/>
                  <w:divBdr>
                    <w:top w:val="none" w:sz="0" w:space="0" w:color="auto"/>
                    <w:left w:val="none" w:sz="0" w:space="0" w:color="auto"/>
                    <w:bottom w:val="none" w:sz="0" w:space="0" w:color="auto"/>
                    <w:right w:val="none" w:sz="0" w:space="0" w:color="auto"/>
                  </w:divBdr>
                </w:div>
              </w:divsChild>
            </w:div>
            <w:div w:id="453719994">
              <w:marLeft w:val="0"/>
              <w:marRight w:val="0"/>
              <w:marTop w:val="0"/>
              <w:marBottom w:val="0"/>
              <w:divBdr>
                <w:top w:val="none" w:sz="0" w:space="0" w:color="auto"/>
                <w:left w:val="none" w:sz="0" w:space="0" w:color="auto"/>
                <w:bottom w:val="none" w:sz="0" w:space="0" w:color="auto"/>
                <w:right w:val="none" w:sz="0" w:space="0" w:color="auto"/>
              </w:divBdr>
              <w:divsChild>
                <w:div w:id="2064601668">
                  <w:marLeft w:val="0"/>
                  <w:marRight w:val="0"/>
                  <w:marTop w:val="0"/>
                  <w:marBottom w:val="0"/>
                  <w:divBdr>
                    <w:top w:val="none" w:sz="0" w:space="0" w:color="auto"/>
                    <w:left w:val="none" w:sz="0" w:space="0" w:color="auto"/>
                    <w:bottom w:val="none" w:sz="0" w:space="0" w:color="auto"/>
                    <w:right w:val="none" w:sz="0" w:space="0" w:color="auto"/>
                  </w:divBdr>
                </w:div>
              </w:divsChild>
            </w:div>
            <w:div w:id="698240098">
              <w:marLeft w:val="0"/>
              <w:marRight w:val="0"/>
              <w:marTop w:val="0"/>
              <w:marBottom w:val="0"/>
              <w:divBdr>
                <w:top w:val="none" w:sz="0" w:space="0" w:color="auto"/>
                <w:left w:val="none" w:sz="0" w:space="0" w:color="auto"/>
                <w:bottom w:val="none" w:sz="0" w:space="0" w:color="auto"/>
                <w:right w:val="none" w:sz="0" w:space="0" w:color="auto"/>
              </w:divBdr>
              <w:divsChild>
                <w:div w:id="1863929482">
                  <w:marLeft w:val="0"/>
                  <w:marRight w:val="0"/>
                  <w:marTop w:val="0"/>
                  <w:marBottom w:val="0"/>
                  <w:divBdr>
                    <w:top w:val="none" w:sz="0" w:space="0" w:color="auto"/>
                    <w:left w:val="none" w:sz="0" w:space="0" w:color="auto"/>
                    <w:bottom w:val="none" w:sz="0" w:space="0" w:color="auto"/>
                    <w:right w:val="none" w:sz="0" w:space="0" w:color="auto"/>
                  </w:divBdr>
                </w:div>
              </w:divsChild>
            </w:div>
            <w:div w:id="293104710">
              <w:marLeft w:val="0"/>
              <w:marRight w:val="0"/>
              <w:marTop w:val="0"/>
              <w:marBottom w:val="0"/>
              <w:divBdr>
                <w:top w:val="none" w:sz="0" w:space="0" w:color="auto"/>
                <w:left w:val="none" w:sz="0" w:space="0" w:color="auto"/>
                <w:bottom w:val="none" w:sz="0" w:space="0" w:color="auto"/>
                <w:right w:val="none" w:sz="0" w:space="0" w:color="auto"/>
              </w:divBdr>
              <w:divsChild>
                <w:div w:id="2100326809">
                  <w:marLeft w:val="0"/>
                  <w:marRight w:val="0"/>
                  <w:marTop w:val="0"/>
                  <w:marBottom w:val="0"/>
                  <w:divBdr>
                    <w:top w:val="none" w:sz="0" w:space="0" w:color="auto"/>
                    <w:left w:val="none" w:sz="0" w:space="0" w:color="auto"/>
                    <w:bottom w:val="none" w:sz="0" w:space="0" w:color="auto"/>
                    <w:right w:val="none" w:sz="0" w:space="0" w:color="auto"/>
                  </w:divBdr>
                </w:div>
              </w:divsChild>
            </w:div>
            <w:div w:id="1685399956">
              <w:marLeft w:val="0"/>
              <w:marRight w:val="0"/>
              <w:marTop w:val="0"/>
              <w:marBottom w:val="0"/>
              <w:divBdr>
                <w:top w:val="none" w:sz="0" w:space="0" w:color="auto"/>
                <w:left w:val="none" w:sz="0" w:space="0" w:color="auto"/>
                <w:bottom w:val="none" w:sz="0" w:space="0" w:color="auto"/>
                <w:right w:val="none" w:sz="0" w:space="0" w:color="auto"/>
              </w:divBdr>
              <w:divsChild>
                <w:div w:id="1865292064">
                  <w:marLeft w:val="0"/>
                  <w:marRight w:val="0"/>
                  <w:marTop w:val="0"/>
                  <w:marBottom w:val="0"/>
                  <w:divBdr>
                    <w:top w:val="none" w:sz="0" w:space="0" w:color="auto"/>
                    <w:left w:val="none" w:sz="0" w:space="0" w:color="auto"/>
                    <w:bottom w:val="none" w:sz="0" w:space="0" w:color="auto"/>
                    <w:right w:val="none" w:sz="0" w:space="0" w:color="auto"/>
                  </w:divBdr>
                </w:div>
              </w:divsChild>
            </w:div>
            <w:div w:id="1758403670">
              <w:marLeft w:val="0"/>
              <w:marRight w:val="0"/>
              <w:marTop w:val="0"/>
              <w:marBottom w:val="0"/>
              <w:divBdr>
                <w:top w:val="none" w:sz="0" w:space="0" w:color="auto"/>
                <w:left w:val="none" w:sz="0" w:space="0" w:color="auto"/>
                <w:bottom w:val="none" w:sz="0" w:space="0" w:color="auto"/>
                <w:right w:val="none" w:sz="0" w:space="0" w:color="auto"/>
              </w:divBdr>
              <w:divsChild>
                <w:div w:id="883449665">
                  <w:marLeft w:val="0"/>
                  <w:marRight w:val="0"/>
                  <w:marTop w:val="0"/>
                  <w:marBottom w:val="0"/>
                  <w:divBdr>
                    <w:top w:val="none" w:sz="0" w:space="0" w:color="auto"/>
                    <w:left w:val="none" w:sz="0" w:space="0" w:color="auto"/>
                    <w:bottom w:val="none" w:sz="0" w:space="0" w:color="auto"/>
                    <w:right w:val="none" w:sz="0" w:space="0" w:color="auto"/>
                  </w:divBdr>
                </w:div>
              </w:divsChild>
            </w:div>
            <w:div w:id="616065678">
              <w:marLeft w:val="0"/>
              <w:marRight w:val="0"/>
              <w:marTop w:val="0"/>
              <w:marBottom w:val="0"/>
              <w:divBdr>
                <w:top w:val="none" w:sz="0" w:space="0" w:color="auto"/>
                <w:left w:val="none" w:sz="0" w:space="0" w:color="auto"/>
                <w:bottom w:val="none" w:sz="0" w:space="0" w:color="auto"/>
                <w:right w:val="none" w:sz="0" w:space="0" w:color="auto"/>
              </w:divBdr>
              <w:divsChild>
                <w:div w:id="255990179">
                  <w:marLeft w:val="0"/>
                  <w:marRight w:val="0"/>
                  <w:marTop w:val="0"/>
                  <w:marBottom w:val="0"/>
                  <w:divBdr>
                    <w:top w:val="none" w:sz="0" w:space="0" w:color="auto"/>
                    <w:left w:val="none" w:sz="0" w:space="0" w:color="auto"/>
                    <w:bottom w:val="none" w:sz="0" w:space="0" w:color="auto"/>
                    <w:right w:val="none" w:sz="0" w:space="0" w:color="auto"/>
                  </w:divBdr>
                </w:div>
              </w:divsChild>
            </w:div>
            <w:div w:id="295187737">
              <w:marLeft w:val="0"/>
              <w:marRight w:val="0"/>
              <w:marTop w:val="0"/>
              <w:marBottom w:val="0"/>
              <w:divBdr>
                <w:top w:val="none" w:sz="0" w:space="0" w:color="auto"/>
                <w:left w:val="none" w:sz="0" w:space="0" w:color="auto"/>
                <w:bottom w:val="none" w:sz="0" w:space="0" w:color="auto"/>
                <w:right w:val="none" w:sz="0" w:space="0" w:color="auto"/>
              </w:divBdr>
              <w:divsChild>
                <w:div w:id="1742680715">
                  <w:marLeft w:val="0"/>
                  <w:marRight w:val="0"/>
                  <w:marTop w:val="0"/>
                  <w:marBottom w:val="0"/>
                  <w:divBdr>
                    <w:top w:val="none" w:sz="0" w:space="0" w:color="auto"/>
                    <w:left w:val="none" w:sz="0" w:space="0" w:color="auto"/>
                    <w:bottom w:val="none" w:sz="0" w:space="0" w:color="auto"/>
                    <w:right w:val="none" w:sz="0" w:space="0" w:color="auto"/>
                  </w:divBdr>
                </w:div>
              </w:divsChild>
            </w:div>
            <w:div w:id="1599214653">
              <w:marLeft w:val="0"/>
              <w:marRight w:val="0"/>
              <w:marTop w:val="0"/>
              <w:marBottom w:val="0"/>
              <w:divBdr>
                <w:top w:val="none" w:sz="0" w:space="0" w:color="auto"/>
                <w:left w:val="none" w:sz="0" w:space="0" w:color="auto"/>
                <w:bottom w:val="none" w:sz="0" w:space="0" w:color="auto"/>
                <w:right w:val="none" w:sz="0" w:space="0" w:color="auto"/>
              </w:divBdr>
              <w:divsChild>
                <w:div w:id="479271443">
                  <w:marLeft w:val="0"/>
                  <w:marRight w:val="0"/>
                  <w:marTop w:val="0"/>
                  <w:marBottom w:val="0"/>
                  <w:divBdr>
                    <w:top w:val="none" w:sz="0" w:space="0" w:color="auto"/>
                    <w:left w:val="none" w:sz="0" w:space="0" w:color="auto"/>
                    <w:bottom w:val="none" w:sz="0" w:space="0" w:color="auto"/>
                    <w:right w:val="none" w:sz="0" w:space="0" w:color="auto"/>
                  </w:divBdr>
                </w:div>
              </w:divsChild>
            </w:div>
            <w:div w:id="1336683820">
              <w:marLeft w:val="0"/>
              <w:marRight w:val="0"/>
              <w:marTop w:val="0"/>
              <w:marBottom w:val="0"/>
              <w:divBdr>
                <w:top w:val="none" w:sz="0" w:space="0" w:color="auto"/>
                <w:left w:val="none" w:sz="0" w:space="0" w:color="auto"/>
                <w:bottom w:val="none" w:sz="0" w:space="0" w:color="auto"/>
                <w:right w:val="none" w:sz="0" w:space="0" w:color="auto"/>
              </w:divBdr>
              <w:divsChild>
                <w:div w:id="2108230212">
                  <w:marLeft w:val="0"/>
                  <w:marRight w:val="0"/>
                  <w:marTop w:val="0"/>
                  <w:marBottom w:val="0"/>
                  <w:divBdr>
                    <w:top w:val="none" w:sz="0" w:space="0" w:color="auto"/>
                    <w:left w:val="none" w:sz="0" w:space="0" w:color="auto"/>
                    <w:bottom w:val="none" w:sz="0" w:space="0" w:color="auto"/>
                    <w:right w:val="none" w:sz="0" w:space="0" w:color="auto"/>
                  </w:divBdr>
                </w:div>
              </w:divsChild>
            </w:div>
            <w:div w:id="1154880004">
              <w:marLeft w:val="0"/>
              <w:marRight w:val="0"/>
              <w:marTop w:val="0"/>
              <w:marBottom w:val="0"/>
              <w:divBdr>
                <w:top w:val="none" w:sz="0" w:space="0" w:color="auto"/>
                <w:left w:val="none" w:sz="0" w:space="0" w:color="auto"/>
                <w:bottom w:val="none" w:sz="0" w:space="0" w:color="auto"/>
                <w:right w:val="none" w:sz="0" w:space="0" w:color="auto"/>
              </w:divBdr>
              <w:divsChild>
                <w:div w:id="1959603815">
                  <w:marLeft w:val="0"/>
                  <w:marRight w:val="0"/>
                  <w:marTop w:val="0"/>
                  <w:marBottom w:val="0"/>
                  <w:divBdr>
                    <w:top w:val="none" w:sz="0" w:space="0" w:color="auto"/>
                    <w:left w:val="none" w:sz="0" w:space="0" w:color="auto"/>
                    <w:bottom w:val="none" w:sz="0" w:space="0" w:color="auto"/>
                    <w:right w:val="none" w:sz="0" w:space="0" w:color="auto"/>
                  </w:divBdr>
                </w:div>
              </w:divsChild>
            </w:div>
            <w:div w:id="831063254">
              <w:marLeft w:val="0"/>
              <w:marRight w:val="0"/>
              <w:marTop w:val="0"/>
              <w:marBottom w:val="0"/>
              <w:divBdr>
                <w:top w:val="none" w:sz="0" w:space="0" w:color="auto"/>
                <w:left w:val="none" w:sz="0" w:space="0" w:color="auto"/>
                <w:bottom w:val="none" w:sz="0" w:space="0" w:color="auto"/>
                <w:right w:val="none" w:sz="0" w:space="0" w:color="auto"/>
              </w:divBdr>
              <w:divsChild>
                <w:div w:id="556669715">
                  <w:marLeft w:val="0"/>
                  <w:marRight w:val="0"/>
                  <w:marTop w:val="0"/>
                  <w:marBottom w:val="0"/>
                  <w:divBdr>
                    <w:top w:val="none" w:sz="0" w:space="0" w:color="auto"/>
                    <w:left w:val="none" w:sz="0" w:space="0" w:color="auto"/>
                    <w:bottom w:val="none" w:sz="0" w:space="0" w:color="auto"/>
                    <w:right w:val="none" w:sz="0" w:space="0" w:color="auto"/>
                  </w:divBdr>
                </w:div>
              </w:divsChild>
            </w:div>
            <w:div w:id="1965845972">
              <w:marLeft w:val="0"/>
              <w:marRight w:val="0"/>
              <w:marTop w:val="0"/>
              <w:marBottom w:val="0"/>
              <w:divBdr>
                <w:top w:val="none" w:sz="0" w:space="0" w:color="auto"/>
                <w:left w:val="none" w:sz="0" w:space="0" w:color="auto"/>
                <w:bottom w:val="none" w:sz="0" w:space="0" w:color="auto"/>
                <w:right w:val="none" w:sz="0" w:space="0" w:color="auto"/>
              </w:divBdr>
              <w:divsChild>
                <w:div w:id="473255658">
                  <w:marLeft w:val="0"/>
                  <w:marRight w:val="0"/>
                  <w:marTop w:val="0"/>
                  <w:marBottom w:val="0"/>
                  <w:divBdr>
                    <w:top w:val="none" w:sz="0" w:space="0" w:color="auto"/>
                    <w:left w:val="none" w:sz="0" w:space="0" w:color="auto"/>
                    <w:bottom w:val="none" w:sz="0" w:space="0" w:color="auto"/>
                    <w:right w:val="none" w:sz="0" w:space="0" w:color="auto"/>
                  </w:divBdr>
                </w:div>
              </w:divsChild>
            </w:div>
            <w:div w:id="559944517">
              <w:marLeft w:val="0"/>
              <w:marRight w:val="0"/>
              <w:marTop w:val="0"/>
              <w:marBottom w:val="0"/>
              <w:divBdr>
                <w:top w:val="none" w:sz="0" w:space="0" w:color="auto"/>
                <w:left w:val="none" w:sz="0" w:space="0" w:color="auto"/>
                <w:bottom w:val="none" w:sz="0" w:space="0" w:color="auto"/>
                <w:right w:val="none" w:sz="0" w:space="0" w:color="auto"/>
              </w:divBdr>
              <w:divsChild>
                <w:div w:id="251281633">
                  <w:marLeft w:val="0"/>
                  <w:marRight w:val="0"/>
                  <w:marTop w:val="0"/>
                  <w:marBottom w:val="0"/>
                  <w:divBdr>
                    <w:top w:val="none" w:sz="0" w:space="0" w:color="auto"/>
                    <w:left w:val="none" w:sz="0" w:space="0" w:color="auto"/>
                    <w:bottom w:val="none" w:sz="0" w:space="0" w:color="auto"/>
                    <w:right w:val="none" w:sz="0" w:space="0" w:color="auto"/>
                  </w:divBdr>
                </w:div>
              </w:divsChild>
            </w:div>
            <w:div w:id="1882130362">
              <w:marLeft w:val="0"/>
              <w:marRight w:val="0"/>
              <w:marTop w:val="0"/>
              <w:marBottom w:val="0"/>
              <w:divBdr>
                <w:top w:val="none" w:sz="0" w:space="0" w:color="auto"/>
                <w:left w:val="none" w:sz="0" w:space="0" w:color="auto"/>
                <w:bottom w:val="none" w:sz="0" w:space="0" w:color="auto"/>
                <w:right w:val="none" w:sz="0" w:space="0" w:color="auto"/>
              </w:divBdr>
              <w:divsChild>
                <w:div w:id="1351026321">
                  <w:marLeft w:val="0"/>
                  <w:marRight w:val="0"/>
                  <w:marTop w:val="0"/>
                  <w:marBottom w:val="0"/>
                  <w:divBdr>
                    <w:top w:val="none" w:sz="0" w:space="0" w:color="auto"/>
                    <w:left w:val="none" w:sz="0" w:space="0" w:color="auto"/>
                    <w:bottom w:val="none" w:sz="0" w:space="0" w:color="auto"/>
                    <w:right w:val="none" w:sz="0" w:space="0" w:color="auto"/>
                  </w:divBdr>
                </w:div>
              </w:divsChild>
            </w:div>
            <w:div w:id="677393323">
              <w:marLeft w:val="0"/>
              <w:marRight w:val="0"/>
              <w:marTop w:val="0"/>
              <w:marBottom w:val="0"/>
              <w:divBdr>
                <w:top w:val="none" w:sz="0" w:space="0" w:color="auto"/>
                <w:left w:val="none" w:sz="0" w:space="0" w:color="auto"/>
                <w:bottom w:val="none" w:sz="0" w:space="0" w:color="auto"/>
                <w:right w:val="none" w:sz="0" w:space="0" w:color="auto"/>
              </w:divBdr>
              <w:divsChild>
                <w:div w:id="1701737237">
                  <w:marLeft w:val="0"/>
                  <w:marRight w:val="0"/>
                  <w:marTop w:val="0"/>
                  <w:marBottom w:val="0"/>
                  <w:divBdr>
                    <w:top w:val="none" w:sz="0" w:space="0" w:color="auto"/>
                    <w:left w:val="none" w:sz="0" w:space="0" w:color="auto"/>
                    <w:bottom w:val="none" w:sz="0" w:space="0" w:color="auto"/>
                    <w:right w:val="none" w:sz="0" w:space="0" w:color="auto"/>
                  </w:divBdr>
                </w:div>
              </w:divsChild>
            </w:div>
            <w:div w:id="351106042">
              <w:marLeft w:val="0"/>
              <w:marRight w:val="0"/>
              <w:marTop w:val="0"/>
              <w:marBottom w:val="0"/>
              <w:divBdr>
                <w:top w:val="none" w:sz="0" w:space="0" w:color="auto"/>
                <w:left w:val="none" w:sz="0" w:space="0" w:color="auto"/>
                <w:bottom w:val="none" w:sz="0" w:space="0" w:color="auto"/>
                <w:right w:val="none" w:sz="0" w:space="0" w:color="auto"/>
              </w:divBdr>
              <w:divsChild>
                <w:div w:id="1093666390">
                  <w:marLeft w:val="0"/>
                  <w:marRight w:val="0"/>
                  <w:marTop w:val="0"/>
                  <w:marBottom w:val="0"/>
                  <w:divBdr>
                    <w:top w:val="none" w:sz="0" w:space="0" w:color="auto"/>
                    <w:left w:val="none" w:sz="0" w:space="0" w:color="auto"/>
                    <w:bottom w:val="none" w:sz="0" w:space="0" w:color="auto"/>
                    <w:right w:val="none" w:sz="0" w:space="0" w:color="auto"/>
                  </w:divBdr>
                </w:div>
              </w:divsChild>
            </w:div>
            <w:div w:id="362051656">
              <w:marLeft w:val="0"/>
              <w:marRight w:val="0"/>
              <w:marTop w:val="0"/>
              <w:marBottom w:val="0"/>
              <w:divBdr>
                <w:top w:val="none" w:sz="0" w:space="0" w:color="auto"/>
                <w:left w:val="none" w:sz="0" w:space="0" w:color="auto"/>
                <w:bottom w:val="none" w:sz="0" w:space="0" w:color="auto"/>
                <w:right w:val="none" w:sz="0" w:space="0" w:color="auto"/>
              </w:divBdr>
              <w:divsChild>
                <w:div w:id="1899432371">
                  <w:marLeft w:val="0"/>
                  <w:marRight w:val="0"/>
                  <w:marTop w:val="0"/>
                  <w:marBottom w:val="0"/>
                  <w:divBdr>
                    <w:top w:val="none" w:sz="0" w:space="0" w:color="auto"/>
                    <w:left w:val="none" w:sz="0" w:space="0" w:color="auto"/>
                    <w:bottom w:val="none" w:sz="0" w:space="0" w:color="auto"/>
                    <w:right w:val="none" w:sz="0" w:space="0" w:color="auto"/>
                  </w:divBdr>
                </w:div>
              </w:divsChild>
            </w:div>
            <w:div w:id="496456220">
              <w:marLeft w:val="0"/>
              <w:marRight w:val="0"/>
              <w:marTop w:val="0"/>
              <w:marBottom w:val="0"/>
              <w:divBdr>
                <w:top w:val="none" w:sz="0" w:space="0" w:color="auto"/>
                <w:left w:val="none" w:sz="0" w:space="0" w:color="auto"/>
                <w:bottom w:val="none" w:sz="0" w:space="0" w:color="auto"/>
                <w:right w:val="none" w:sz="0" w:space="0" w:color="auto"/>
              </w:divBdr>
              <w:divsChild>
                <w:div w:id="389887307">
                  <w:marLeft w:val="0"/>
                  <w:marRight w:val="0"/>
                  <w:marTop w:val="0"/>
                  <w:marBottom w:val="0"/>
                  <w:divBdr>
                    <w:top w:val="none" w:sz="0" w:space="0" w:color="auto"/>
                    <w:left w:val="none" w:sz="0" w:space="0" w:color="auto"/>
                    <w:bottom w:val="none" w:sz="0" w:space="0" w:color="auto"/>
                    <w:right w:val="none" w:sz="0" w:space="0" w:color="auto"/>
                  </w:divBdr>
                </w:div>
              </w:divsChild>
            </w:div>
            <w:div w:id="803081420">
              <w:marLeft w:val="0"/>
              <w:marRight w:val="0"/>
              <w:marTop w:val="0"/>
              <w:marBottom w:val="0"/>
              <w:divBdr>
                <w:top w:val="none" w:sz="0" w:space="0" w:color="auto"/>
                <w:left w:val="none" w:sz="0" w:space="0" w:color="auto"/>
                <w:bottom w:val="none" w:sz="0" w:space="0" w:color="auto"/>
                <w:right w:val="none" w:sz="0" w:space="0" w:color="auto"/>
              </w:divBdr>
              <w:divsChild>
                <w:div w:id="405689044">
                  <w:marLeft w:val="0"/>
                  <w:marRight w:val="0"/>
                  <w:marTop w:val="0"/>
                  <w:marBottom w:val="0"/>
                  <w:divBdr>
                    <w:top w:val="none" w:sz="0" w:space="0" w:color="auto"/>
                    <w:left w:val="none" w:sz="0" w:space="0" w:color="auto"/>
                    <w:bottom w:val="none" w:sz="0" w:space="0" w:color="auto"/>
                    <w:right w:val="none" w:sz="0" w:space="0" w:color="auto"/>
                  </w:divBdr>
                </w:div>
              </w:divsChild>
            </w:div>
            <w:div w:id="435028663">
              <w:marLeft w:val="0"/>
              <w:marRight w:val="0"/>
              <w:marTop w:val="0"/>
              <w:marBottom w:val="0"/>
              <w:divBdr>
                <w:top w:val="none" w:sz="0" w:space="0" w:color="auto"/>
                <w:left w:val="none" w:sz="0" w:space="0" w:color="auto"/>
                <w:bottom w:val="none" w:sz="0" w:space="0" w:color="auto"/>
                <w:right w:val="none" w:sz="0" w:space="0" w:color="auto"/>
              </w:divBdr>
              <w:divsChild>
                <w:div w:id="2114932729">
                  <w:marLeft w:val="0"/>
                  <w:marRight w:val="0"/>
                  <w:marTop w:val="0"/>
                  <w:marBottom w:val="0"/>
                  <w:divBdr>
                    <w:top w:val="none" w:sz="0" w:space="0" w:color="auto"/>
                    <w:left w:val="none" w:sz="0" w:space="0" w:color="auto"/>
                    <w:bottom w:val="none" w:sz="0" w:space="0" w:color="auto"/>
                    <w:right w:val="none" w:sz="0" w:space="0" w:color="auto"/>
                  </w:divBdr>
                </w:div>
              </w:divsChild>
            </w:div>
            <w:div w:id="1341859373">
              <w:marLeft w:val="0"/>
              <w:marRight w:val="0"/>
              <w:marTop w:val="0"/>
              <w:marBottom w:val="0"/>
              <w:divBdr>
                <w:top w:val="none" w:sz="0" w:space="0" w:color="auto"/>
                <w:left w:val="none" w:sz="0" w:space="0" w:color="auto"/>
                <w:bottom w:val="none" w:sz="0" w:space="0" w:color="auto"/>
                <w:right w:val="none" w:sz="0" w:space="0" w:color="auto"/>
              </w:divBdr>
              <w:divsChild>
                <w:div w:id="726536816">
                  <w:marLeft w:val="0"/>
                  <w:marRight w:val="0"/>
                  <w:marTop w:val="0"/>
                  <w:marBottom w:val="0"/>
                  <w:divBdr>
                    <w:top w:val="none" w:sz="0" w:space="0" w:color="auto"/>
                    <w:left w:val="none" w:sz="0" w:space="0" w:color="auto"/>
                    <w:bottom w:val="none" w:sz="0" w:space="0" w:color="auto"/>
                    <w:right w:val="none" w:sz="0" w:space="0" w:color="auto"/>
                  </w:divBdr>
                </w:div>
              </w:divsChild>
            </w:div>
            <w:div w:id="321349701">
              <w:marLeft w:val="0"/>
              <w:marRight w:val="0"/>
              <w:marTop w:val="0"/>
              <w:marBottom w:val="0"/>
              <w:divBdr>
                <w:top w:val="none" w:sz="0" w:space="0" w:color="auto"/>
                <w:left w:val="none" w:sz="0" w:space="0" w:color="auto"/>
                <w:bottom w:val="none" w:sz="0" w:space="0" w:color="auto"/>
                <w:right w:val="none" w:sz="0" w:space="0" w:color="auto"/>
              </w:divBdr>
              <w:divsChild>
                <w:div w:id="318852679">
                  <w:marLeft w:val="0"/>
                  <w:marRight w:val="0"/>
                  <w:marTop w:val="0"/>
                  <w:marBottom w:val="0"/>
                  <w:divBdr>
                    <w:top w:val="none" w:sz="0" w:space="0" w:color="auto"/>
                    <w:left w:val="none" w:sz="0" w:space="0" w:color="auto"/>
                    <w:bottom w:val="none" w:sz="0" w:space="0" w:color="auto"/>
                    <w:right w:val="none" w:sz="0" w:space="0" w:color="auto"/>
                  </w:divBdr>
                </w:div>
              </w:divsChild>
            </w:div>
            <w:div w:id="1959793092">
              <w:marLeft w:val="0"/>
              <w:marRight w:val="0"/>
              <w:marTop w:val="0"/>
              <w:marBottom w:val="0"/>
              <w:divBdr>
                <w:top w:val="none" w:sz="0" w:space="0" w:color="auto"/>
                <w:left w:val="none" w:sz="0" w:space="0" w:color="auto"/>
                <w:bottom w:val="none" w:sz="0" w:space="0" w:color="auto"/>
                <w:right w:val="none" w:sz="0" w:space="0" w:color="auto"/>
              </w:divBdr>
              <w:divsChild>
                <w:div w:id="1432973556">
                  <w:marLeft w:val="0"/>
                  <w:marRight w:val="0"/>
                  <w:marTop w:val="0"/>
                  <w:marBottom w:val="0"/>
                  <w:divBdr>
                    <w:top w:val="none" w:sz="0" w:space="0" w:color="auto"/>
                    <w:left w:val="none" w:sz="0" w:space="0" w:color="auto"/>
                    <w:bottom w:val="none" w:sz="0" w:space="0" w:color="auto"/>
                    <w:right w:val="none" w:sz="0" w:space="0" w:color="auto"/>
                  </w:divBdr>
                </w:div>
              </w:divsChild>
            </w:div>
            <w:div w:id="1228149160">
              <w:marLeft w:val="0"/>
              <w:marRight w:val="0"/>
              <w:marTop w:val="0"/>
              <w:marBottom w:val="0"/>
              <w:divBdr>
                <w:top w:val="none" w:sz="0" w:space="0" w:color="auto"/>
                <w:left w:val="none" w:sz="0" w:space="0" w:color="auto"/>
                <w:bottom w:val="none" w:sz="0" w:space="0" w:color="auto"/>
                <w:right w:val="none" w:sz="0" w:space="0" w:color="auto"/>
              </w:divBdr>
              <w:divsChild>
                <w:div w:id="562302672">
                  <w:marLeft w:val="0"/>
                  <w:marRight w:val="0"/>
                  <w:marTop w:val="0"/>
                  <w:marBottom w:val="0"/>
                  <w:divBdr>
                    <w:top w:val="none" w:sz="0" w:space="0" w:color="auto"/>
                    <w:left w:val="none" w:sz="0" w:space="0" w:color="auto"/>
                    <w:bottom w:val="none" w:sz="0" w:space="0" w:color="auto"/>
                    <w:right w:val="none" w:sz="0" w:space="0" w:color="auto"/>
                  </w:divBdr>
                </w:div>
              </w:divsChild>
            </w:div>
            <w:div w:id="970786339">
              <w:marLeft w:val="0"/>
              <w:marRight w:val="0"/>
              <w:marTop w:val="0"/>
              <w:marBottom w:val="0"/>
              <w:divBdr>
                <w:top w:val="none" w:sz="0" w:space="0" w:color="auto"/>
                <w:left w:val="none" w:sz="0" w:space="0" w:color="auto"/>
                <w:bottom w:val="none" w:sz="0" w:space="0" w:color="auto"/>
                <w:right w:val="none" w:sz="0" w:space="0" w:color="auto"/>
              </w:divBdr>
              <w:divsChild>
                <w:div w:id="1701583872">
                  <w:marLeft w:val="0"/>
                  <w:marRight w:val="0"/>
                  <w:marTop w:val="0"/>
                  <w:marBottom w:val="0"/>
                  <w:divBdr>
                    <w:top w:val="none" w:sz="0" w:space="0" w:color="auto"/>
                    <w:left w:val="none" w:sz="0" w:space="0" w:color="auto"/>
                    <w:bottom w:val="none" w:sz="0" w:space="0" w:color="auto"/>
                    <w:right w:val="none" w:sz="0" w:space="0" w:color="auto"/>
                  </w:divBdr>
                </w:div>
              </w:divsChild>
            </w:div>
            <w:div w:id="1466923849">
              <w:marLeft w:val="0"/>
              <w:marRight w:val="0"/>
              <w:marTop w:val="0"/>
              <w:marBottom w:val="0"/>
              <w:divBdr>
                <w:top w:val="none" w:sz="0" w:space="0" w:color="auto"/>
                <w:left w:val="none" w:sz="0" w:space="0" w:color="auto"/>
                <w:bottom w:val="none" w:sz="0" w:space="0" w:color="auto"/>
                <w:right w:val="none" w:sz="0" w:space="0" w:color="auto"/>
              </w:divBdr>
              <w:divsChild>
                <w:div w:id="1796488689">
                  <w:marLeft w:val="0"/>
                  <w:marRight w:val="0"/>
                  <w:marTop w:val="0"/>
                  <w:marBottom w:val="0"/>
                  <w:divBdr>
                    <w:top w:val="none" w:sz="0" w:space="0" w:color="auto"/>
                    <w:left w:val="none" w:sz="0" w:space="0" w:color="auto"/>
                    <w:bottom w:val="none" w:sz="0" w:space="0" w:color="auto"/>
                    <w:right w:val="none" w:sz="0" w:space="0" w:color="auto"/>
                  </w:divBdr>
                </w:div>
              </w:divsChild>
            </w:div>
            <w:div w:id="1303727101">
              <w:marLeft w:val="0"/>
              <w:marRight w:val="0"/>
              <w:marTop w:val="0"/>
              <w:marBottom w:val="0"/>
              <w:divBdr>
                <w:top w:val="none" w:sz="0" w:space="0" w:color="auto"/>
                <w:left w:val="none" w:sz="0" w:space="0" w:color="auto"/>
                <w:bottom w:val="none" w:sz="0" w:space="0" w:color="auto"/>
                <w:right w:val="none" w:sz="0" w:space="0" w:color="auto"/>
              </w:divBdr>
              <w:divsChild>
                <w:div w:id="1502551111">
                  <w:marLeft w:val="0"/>
                  <w:marRight w:val="0"/>
                  <w:marTop w:val="0"/>
                  <w:marBottom w:val="0"/>
                  <w:divBdr>
                    <w:top w:val="none" w:sz="0" w:space="0" w:color="auto"/>
                    <w:left w:val="none" w:sz="0" w:space="0" w:color="auto"/>
                    <w:bottom w:val="none" w:sz="0" w:space="0" w:color="auto"/>
                    <w:right w:val="none" w:sz="0" w:space="0" w:color="auto"/>
                  </w:divBdr>
                </w:div>
              </w:divsChild>
            </w:div>
            <w:div w:id="1480614741">
              <w:marLeft w:val="0"/>
              <w:marRight w:val="0"/>
              <w:marTop w:val="0"/>
              <w:marBottom w:val="0"/>
              <w:divBdr>
                <w:top w:val="none" w:sz="0" w:space="0" w:color="auto"/>
                <w:left w:val="none" w:sz="0" w:space="0" w:color="auto"/>
                <w:bottom w:val="none" w:sz="0" w:space="0" w:color="auto"/>
                <w:right w:val="none" w:sz="0" w:space="0" w:color="auto"/>
              </w:divBdr>
              <w:divsChild>
                <w:div w:id="882057237">
                  <w:marLeft w:val="0"/>
                  <w:marRight w:val="0"/>
                  <w:marTop w:val="0"/>
                  <w:marBottom w:val="0"/>
                  <w:divBdr>
                    <w:top w:val="none" w:sz="0" w:space="0" w:color="auto"/>
                    <w:left w:val="none" w:sz="0" w:space="0" w:color="auto"/>
                    <w:bottom w:val="none" w:sz="0" w:space="0" w:color="auto"/>
                    <w:right w:val="none" w:sz="0" w:space="0" w:color="auto"/>
                  </w:divBdr>
                </w:div>
              </w:divsChild>
            </w:div>
            <w:div w:id="319164810">
              <w:marLeft w:val="0"/>
              <w:marRight w:val="0"/>
              <w:marTop w:val="0"/>
              <w:marBottom w:val="0"/>
              <w:divBdr>
                <w:top w:val="none" w:sz="0" w:space="0" w:color="auto"/>
                <w:left w:val="none" w:sz="0" w:space="0" w:color="auto"/>
                <w:bottom w:val="none" w:sz="0" w:space="0" w:color="auto"/>
                <w:right w:val="none" w:sz="0" w:space="0" w:color="auto"/>
              </w:divBdr>
              <w:divsChild>
                <w:div w:id="1401293685">
                  <w:marLeft w:val="0"/>
                  <w:marRight w:val="0"/>
                  <w:marTop w:val="0"/>
                  <w:marBottom w:val="0"/>
                  <w:divBdr>
                    <w:top w:val="none" w:sz="0" w:space="0" w:color="auto"/>
                    <w:left w:val="none" w:sz="0" w:space="0" w:color="auto"/>
                    <w:bottom w:val="none" w:sz="0" w:space="0" w:color="auto"/>
                    <w:right w:val="none" w:sz="0" w:space="0" w:color="auto"/>
                  </w:divBdr>
                </w:div>
              </w:divsChild>
            </w:div>
            <w:div w:id="1183275695">
              <w:marLeft w:val="0"/>
              <w:marRight w:val="0"/>
              <w:marTop w:val="0"/>
              <w:marBottom w:val="0"/>
              <w:divBdr>
                <w:top w:val="none" w:sz="0" w:space="0" w:color="auto"/>
                <w:left w:val="none" w:sz="0" w:space="0" w:color="auto"/>
                <w:bottom w:val="none" w:sz="0" w:space="0" w:color="auto"/>
                <w:right w:val="none" w:sz="0" w:space="0" w:color="auto"/>
              </w:divBdr>
              <w:divsChild>
                <w:div w:id="1459378838">
                  <w:marLeft w:val="0"/>
                  <w:marRight w:val="0"/>
                  <w:marTop w:val="0"/>
                  <w:marBottom w:val="0"/>
                  <w:divBdr>
                    <w:top w:val="none" w:sz="0" w:space="0" w:color="auto"/>
                    <w:left w:val="none" w:sz="0" w:space="0" w:color="auto"/>
                    <w:bottom w:val="none" w:sz="0" w:space="0" w:color="auto"/>
                    <w:right w:val="none" w:sz="0" w:space="0" w:color="auto"/>
                  </w:divBdr>
                </w:div>
              </w:divsChild>
            </w:div>
            <w:div w:id="1843278275">
              <w:marLeft w:val="0"/>
              <w:marRight w:val="0"/>
              <w:marTop w:val="0"/>
              <w:marBottom w:val="0"/>
              <w:divBdr>
                <w:top w:val="none" w:sz="0" w:space="0" w:color="auto"/>
                <w:left w:val="none" w:sz="0" w:space="0" w:color="auto"/>
                <w:bottom w:val="none" w:sz="0" w:space="0" w:color="auto"/>
                <w:right w:val="none" w:sz="0" w:space="0" w:color="auto"/>
              </w:divBdr>
              <w:divsChild>
                <w:div w:id="2085058267">
                  <w:marLeft w:val="0"/>
                  <w:marRight w:val="0"/>
                  <w:marTop w:val="0"/>
                  <w:marBottom w:val="0"/>
                  <w:divBdr>
                    <w:top w:val="none" w:sz="0" w:space="0" w:color="auto"/>
                    <w:left w:val="none" w:sz="0" w:space="0" w:color="auto"/>
                    <w:bottom w:val="none" w:sz="0" w:space="0" w:color="auto"/>
                    <w:right w:val="none" w:sz="0" w:space="0" w:color="auto"/>
                  </w:divBdr>
                </w:div>
              </w:divsChild>
            </w:div>
            <w:div w:id="1787649641">
              <w:marLeft w:val="0"/>
              <w:marRight w:val="0"/>
              <w:marTop w:val="0"/>
              <w:marBottom w:val="0"/>
              <w:divBdr>
                <w:top w:val="none" w:sz="0" w:space="0" w:color="auto"/>
                <w:left w:val="none" w:sz="0" w:space="0" w:color="auto"/>
                <w:bottom w:val="none" w:sz="0" w:space="0" w:color="auto"/>
                <w:right w:val="none" w:sz="0" w:space="0" w:color="auto"/>
              </w:divBdr>
              <w:divsChild>
                <w:div w:id="527449428">
                  <w:marLeft w:val="0"/>
                  <w:marRight w:val="0"/>
                  <w:marTop w:val="0"/>
                  <w:marBottom w:val="0"/>
                  <w:divBdr>
                    <w:top w:val="none" w:sz="0" w:space="0" w:color="auto"/>
                    <w:left w:val="none" w:sz="0" w:space="0" w:color="auto"/>
                    <w:bottom w:val="none" w:sz="0" w:space="0" w:color="auto"/>
                    <w:right w:val="none" w:sz="0" w:space="0" w:color="auto"/>
                  </w:divBdr>
                </w:div>
              </w:divsChild>
            </w:div>
            <w:div w:id="1621257968">
              <w:marLeft w:val="0"/>
              <w:marRight w:val="0"/>
              <w:marTop w:val="0"/>
              <w:marBottom w:val="0"/>
              <w:divBdr>
                <w:top w:val="none" w:sz="0" w:space="0" w:color="auto"/>
                <w:left w:val="none" w:sz="0" w:space="0" w:color="auto"/>
                <w:bottom w:val="none" w:sz="0" w:space="0" w:color="auto"/>
                <w:right w:val="none" w:sz="0" w:space="0" w:color="auto"/>
              </w:divBdr>
              <w:divsChild>
                <w:div w:id="2032293066">
                  <w:marLeft w:val="0"/>
                  <w:marRight w:val="0"/>
                  <w:marTop w:val="0"/>
                  <w:marBottom w:val="0"/>
                  <w:divBdr>
                    <w:top w:val="none" w:sz="0" w:space="0" w:color="auto"/>
                    <w:left w:val="none" w:sz="0" w:space="0" w:color="auto"/>
                    <w:bottom w:val="none" w:sz="0" w:space="0" w:color="auto"/>
                    <w:right w:val="none" w:sz="0" w:space="0" w:color="auto"/>
                  </w:divBdr>
                </w:div>
              </w:divsChild>
            </w:div>
            <w:div w:id="1241407117">
              <w:marLeft w:val="0"/>
              <w:marRight w:val="0"/>
              <w:marTop w:val="0"/>
              <w:marBottom w:val="0"/>
              <w:divBdr>
                <w:top w:val="none" w:sz="0" w:space="0" w:color="auto"/>
                <w:left w:val="none" w:sz="0" w:space="0" w:color="auto"/>
                <w:bottom w:val="none" w:sz="0" w:space="0" w:color="auto"/>
                <w:right w:val="none" w:sz="0" w:space="0" w:color="auto"/>
              </w:divBdr>
              <w:divsChild>
                <w:div w:id="125466831">
                  <w:marLeft w:val="0"/>
                  <w:marRight w:val="0"/>
                  <w:marTop w:val="0"/>
                  <w:marBottom w:val="0"/>
                  <w:divBdr>
                    <w:top w:val="none" w:sz="0" w:space="0" w:color="auto"/>
                    <w:left w:val="none" w:sz="0" w:space="0" w:color="auto"/>
                    <w:bottom w:val="none" w:sz="0" w:space="0" w:color="auto"/>
                    <w:right w:val="none" w:sz="0" w:space="0" w:color="auto"/>
                  </w:divBdr>
                </w:div>
              </w:divsChild>
            </w:div>
            <w:div w:id="189535896">
              <w:marLeft w:val="0"/>
              <w:marRight w:val="0"/>
              <w:marTop w:val="0"/>
              <w:marBottom w:val="0"/>
              <w:divBdr>
                <w:top w:val="none" w:sz="0" w:space="0" w:color="auto"/>
                <w:left w:val="none" w:sz="0" w:space="0" w:color="auto"/>
                <w:bottom w:val="none" w:sz="0" w:space="0" w:color="auto"/>
                <w:right w:val="none" w:sz="0" w:space="0" w:color="auto"/>
              </w:divBdr>
              <w:divsChild>
                <w:div w:id="1608389704">
                  <w:marLeft w:val="0"/>
                  <w:marRight w:val="0"/>
                  <w:marTop w:val="0"/>
                  <w:marBottom w:val="0"/>
                  <w:divBdr>
                    <w:top w:val="none" w:sz="0" w:space="0" w:color="auto"/>
                    <w:left w:val="none" w:sz="0" w:space="0" w:color="auto"/>
                    <w:bottom w:val="none" w:sz="0" w:space="0" w:color="auto"/>
                    <w:right w:val="none" w:sz="0" w:space="0" w:color="auto"/>
                  </w:divBdr>
                </w:div>
              </w:divsChild>
            </w:div>
            <w:div w:id="2076660165">
              <w:marLeft w:val="0"/>
              <w:marRight w:val="0"/>
              <w:marTop w:val="0"/>
              <w:marBottom w:val="0"/>
              <w:divBdr>
                <w:top w:val="none" w:sz="0" w:space="0" w:color="auto"/>
                <w:left w:val="none" w:sz="0" w:space="0" w:color="auto"/>
                <w:bottom w:val="none" w:sz="0" w:space="0" w:color="auto"/>
                <w:right w:val="none" w:sz="0" w:space="0" w:color="auto"/>
              </w:divBdr>
              <w:divsChild>
                <w:div w:id="1494223849">
                  <w:marLeft w:val="0"/>
                  <w:marRight w:val="0"/>
                  <w:marTop w:val="0"/>
                  <w:marBottom w:val="0"/>
                  <w:divBdr>
                    <w:top w:val="none" w:sz="0" w:space="0" w:color="auto"/>
                    <w:left w:val="none" w:sz="0" w:space="0" w:color="auto"/>
                    <w:bottom w:val="none" w:sz="0" w:space="0" w:color="auto"/>
                    <w:right w:val="none" w:sz="0" w:space="0" w:color="auto"/>
                  </w:divBdr>
                </w:div>
              </w:divsChild>
            </w:div>
            <w:div w:id="2105955740">
              <w:marLeft w:val="0"/>
              <w:marRight w:val="0"/>
              <w:marTop w:val="0"/>
              <w:marBottom w:val="0"/>
              <w:divBdr>
                <w:top w:val="none" w:sz="0" w:space="0" w:color="auto"/>
                <w:left w:val="none" w:sz="0" w:space="0" w:color="auto"/>
                <w:bottom w:val="none" w:sz="0" w:space="0" w:color="auto"/>
                <w:right w:val="none" w:sz="0" w:space="0" w:color="auto"/>
              </w:divBdr>
              <w:divsChild>
                <w:div w:id="570434896">
                  <w:marLeft w:val="0"/>
                  <w:marRight w:val="0"/>
                  <w:marTop w:val="0"/>
                  <w:marBottom w:val="0"/>
                  <w:divBdr>
                    <w:top w:val="none" w:sz="0" w:space="0" w:color="auto"/>
                    <w:left w:val="none" w:sz="0" w:space="0" w:color="auto"/>
                    <w:bottom w:val="none" w:sz="0" w:space="0" w:color="auto"/>
                    <w:right w:val="none" w:sz="0" w:space="0" w:color="auto"/>
                  </w:divBdr>
                </w:div>
              </w:divsChild>
            </w:div>
            <w:div w:id="302850632">
              <w:marLeft w:val="0"/>
              <w:marRight w:val="0"/>
              <w:marTop w:val="0"/>
              <w:marBottom w:val="0"/>
              <w:divBdr>
                <w:top w:val="none" w:sz="0" w:space="0" w:color="auto"/>
                <w:left w:val="none" w:sz="0" w:space="0" w:color="auto"/>
                <w:bottom w:val="none" w:sz="0" w:space="0" w:color="auto"/>
                <w:right w:val="none" w:sz="0" w:space="0" w:color="auto"/>
              </w:divBdr>
              <w:divsChild>
                <w:div w:id="1653370074">
                  <w:marLeft w:val="0"/>
                  <w:marRight w:val="0"/>
                  <w:marTop w:val="0"/>
                  <w:marBottom w:val="0"/>
                  <w:divBdr>
                    <w:top w:val="none" w:sz="0" w:space="0" w:color="auto"/>
                    <w:left w:val="none" w:sz="0" w:space="0" w:color="auto"/>
                    <w:bottom w:val="none" w:sz="0" w:space="0" w:color="auto"/>
                    <w:right w:val="none" w:sz="0" w:space="0" w:color="auto"/>
                  </w:divBdr>
                </w:div>
              </w:divsChild>
            </w:div>
            <w:div w:id="753740752">
              <w:marLeft w:val="0"/>
              <w:marRight w:val="0"/>
              <w:marTop w:val="0"/>
              <w:marBottom w:val="0"/>
              <w:divBdr>
                <w:top w:val="none" w:sz="0" w:space="0" w:color="auto"/>
                <w:left w:val="none" w:sz="0" w:space="0" w:color="auto"/>
                <w:bottom w:val="none" w:sz="0" w:space="0" w:color="auto"/>
                <w:right w:val="none" w:sz="0" w:space="0" w:color="auto"/>
              </w:divBdr>
              <w:divsChild>
                <w:div w:id="747266796">
                  <w:marLeft w:val="0"/>
                  <w:marRight w:val="0"/>
                  <w:marTop w:val="0"/>
                  <w:marBottom w:val="0"/>
                  <w:divBdr>
                    <w:top w:val="none" w:sz="0" w:space="0" w:color="auto"/>
                    <w:left w:val="none" w:sz="0" w:space="0" w:color="auto"/>
                    <w:bottom w:val="none" w:sz="0" w:space="0" w:color="auto"/>
                    <w:right w:val="none" w:sz="0" w:space="0" w:color="auto"/>
                  </w:divBdr>
                </w:div>
              </w:divsChild>
            </w:div>
            <w:div w:id="648679861">
              <w:marLeft w:val="0"/>
              <w:marRight w:val="0"/>
              <w:marTop w:val="0"/>
              <w:marBottom w:val="0"/>
              <w:divBdr>
                <w:top w:val="none" w:sz="0" w:space="0" w:color="auto"/>
                <w:left w:val="none" w:sz="0" w:space="0" w:color="auto"/>
                <w:bottom w:val="none" w:sz="0" w:space="0" w:color="auto"/>
                <w:right w:val="none" w:sz="0" w:space="0" w:color="auto"/>
              </w:divBdr>
              <w:divsChild>
                <w:div w:id="1786803126">
                  <w:marLeft w:val="0"/>
                  <w:marRight w:val="0"/>
                  <w:marTop w:val="0"/>
                  <w:marBottom w:val="0"/>
                  <w:divBdr>
                    <w:top w:val="none" w:sz="0" w:space="0" w:color="auto"/>
                    <w:left w:val="none" w:sz="0" w:space="0" w:color="auto"/>
                    <w:bottom w:val="none" w:sz="0" w:space="0" w:color="auto"/>
                    <w:right w:val="none" w:sz="0" w:space="0" w:color="auto"/>
                  </w:divBdr>
                </w:div>
              </w:divsChild>
            </w:div>
            <w:div w:id="234437957">
              <w:marLeft w:val="0"/>
              <w:marRight w:val="0"/>
              <w:marTop w:val="0"/>
              <w:marBottom w:val="0"/>
              <w:divBdr>
                <w:top w:val="none" w:sz="0" w:space="0" w:color="auto"/>
                <w:left w:val="none" w:sz="0" w:space="0" w:color="auto"/>
                <w:bottom w:val="none" w:sz="0" w:space="0" w:color="auto"/>
                <w:right w:val="none" w:sz="0" w:space="0" w:color="auto"/>
              </w:divBdr>
              <w:divsChild>
                <w:div w:id="1829438304">
                  <w:marLeft w:val="0"/>
                  <w:marRight w:val="0"/>
                  <w:marTop w:val="0"/>
                  <w:marBottom w:val="0"/>
                  <w:divBdr>
                    <w:top w:val="none" w:sz="0" w:space="0" w:color="auto"/>
                    <w:left w:val="none" w:sz="0" w:space="0" w:color="auto"/>
                    <w:bottom w:val="none" w:sz="0" w:space="0" w:color="auto"/>
                    <w:right w:val="none" w:sz="0" w:space="0" w:color="auto"/>
                  </w:divBdr>
                </w:div>
              </w:divsChild>
            </w:div>
            <w:div w:id="868643422">
              <w:marLeft w:val="0"/>
              <w:marRight w:val="0"/>
              <w:marTop w:val="0"/>
              <w:marBottom w:val="0"/>
              <w:divBdr>
                <w:top w:val="none" w:sz="0" w:space="0" w:color="auto"/>
                <w:left w:val="none" w:sz="0" w:space="0" w:color="auto"/>
                <w:bottom w:val="none" w:sz="0" w:space="0" w:color="auto"/>
                <w:right w:val="none" w:sz="0" w:space="0" w:color="auto"/>
              </w:divBdr>
              <w:divsChild>
                <w:div w:id="468129304">
                  <w:marLeft w:val="0"/>
                  <w:marRight w:val="0"/>
                  <w:marTop w:val="0"/>
                  <w:marBottom w:val="0"/>
                  <w:divBdr>
                    <w:top w:val="none" w:sz="0" w:space="0" w:color="auto"/>
                    <w:left w:val="none" w:sz="0" w:space="0" w:color="auto"/>
                    <w:bottom w:val="none" w:sz="0" w:space="0" w:color="auto"/>
                    <w:right w:val="none" w:sz="0" w:space="0" w:color="auto"/>
                  </w:divBdr>
                </w:div>
              </w:divsChild>
            </w:div>
            <w:div w:id="998926618">
              <w:marLeft w:val="0"/>
              <w:marRight w:val="0"/>
              <w:marTop w:val="0"/>
              <w:marBottom w:val="0"/>
              <w:divBdr>
                <w:top w:val="none" w:sz="0" w:space="0" w:color="auto"/>
                <w:left w:val="none" w:sz="0" w:space="0" w:color="auto"/>
                <w:bottom w:val="none" w:sz="0" w:space="0" w:color="auto"/>
                <w:right w:val="none" w:sz="0" w:space="0" w:color="auto"/>
              </w:divBdr>
              <w:divsChild>
                <w:div w:id="643047378">
                  <w:marLeft w:val="0"/>
                  <w:marRight w:val="0"/>
                  <w:marTop w:val="0"/>
                  <w:marBottom w:val="0"/>
                  <w:divBdr>
                    <w:top w:val="none" w:sz="0" w:space="0" w:color="auto"/>
                    <w:left w:val="none" w:sz="0" w:space="0" w:color="auto"/>
                    <w:bottom w:val="none" w:sz="0" w:space="0" w:color="auto"/>
                    <w:right w:val="none" w:sz="0" w:space="0" w:color="auto"/>
                  </w:divBdr>
                </w:div>
              </w:divsChild>
            </w:div>
            <w:div w:id="1555119150">
              <w:marLeft w:val="0"/>
              <w:marRight w:val="0"/>
              <w:marTop w:val="0"/>
              <w:marBottom w:val="0"/>
              <w:divBdr>
                <w:top w:val="none" w:sz="0" w:space="0" w:color="auto"/>
                <w:left w:val="none" w:sz="0" w:space="0" w:color="auto"/>
                <w:bottom w:val="none" w:sz="0" w:space="0" w:color="auto"/>
                <w:right w:val="none" w:sz="0" w:space="0" w:color="auto"/>
              </w:divBdr>
              <w:divsChild>
                <w:div w:id="687560185">
                  <w:marLeft w:val="0"/>
                  <w:marRight w:val="0"/>
                  <w:marTop w:val="0"/>
                  <w:marBottom w:val="0"/>
                  <w:divBdr>
                    <w:top w:val="none" w:sz="0" w:space="0" w:color="auto"/>
                    <w:left w:val="none" w:sz="0" w:space="0" w:color="auto"/>
                    <w:bottom w:val="none" w:sz="0" w:space="0" w:color="auto"/>
                    <w:right w:val="none" w:sz="0" w:space="0" w:color="auto"/>
                  </w:divBdr>
                </w:div>
              </w:divsChild>
            </w:div>
            <w:div w:id="1244605945">
              <w:marLeft w:val="0"/>
              <w:marRight w:val="0"/>
              <w:marTop w:val="0"/>
              <w:marBottom w:val="0"/>
              <w:divBdr>
                <w:top w:val="none" w:sz="0" w:space="0" w:color="auto"/>
                <w:left w:val="none" w:sz="0" w:space="0" w:color="auto"/>
                <w:bottom w:val="none" w:sz="0" w:space="0" w:color="auto"/>
                <w:right w:val="none" w:sz="0" w:space="0" w:color="auto"/>
              </w:divBdr>
              <w:divsChild>
                <w:div w:id="1163201595">
                  <w:marLeft w:val="0"/>
                  <w:marRight w:val="0"/>
                  <w:marTop w:val="0"/>
                  <w:marBottom w:val="0"/>
                  <w:divBdr>
                    <w:top w:val="none" w:sz="0" w:space="0" w:color="auto"/>
                    <w:left w:val="none" w:sz="0" w:space="0" w:color="auto"/>
                    <w:bottom w:val="none" w:sz="0" w:space="0" w:color="auto"/>
                    <w:right w:val="none" w:sz="0" w:space="0" w:color="auto"/>
                  </w:divBdr>
                </w:div>
              </w:divsChild>
            </w:div>
            <w:div w:id="1815289218">
              <w:marLeft w:val="0"/>
              <w:marRight w:val="0"/>
              <w:marTop w:val="0"/>
              <w:marBottom w:val="0"/>
              <w:divBdr>
                <w:top w:val="none" w:sz="0" w:space="0" w:color="auto"/>
                <w:left w:val="none" w:sz="0" w:space="0" w:color="auto"/>
                <w:bottom w:val="none" w:sz="0" w:space="0" w:color="auto"/>
                <w:right w:val="none" w:sz="0" w:space="0" w:color="auto"/>
              </w:divBdr>
              <w:divsChild>
                <w:div w:id="1056591673">
                  <w:marLeft w:val="0"/>
                  <w:marRight w:val="0"/>
                  <w:marTop w:val="0"/>
                  <w:marBottom w:val="0"/>
                  <w:divBdr>
                    <w:top w:val="none" w:sz="0" w:space="0" w:color="auto"/>
                    <w:left w:val="none" w:sz="0" w:space="0" w:color="auto"/>
                    <w:bottom w:val="none" w:sz="0" w:space="0" w:color="auto"/>
                    <w:right w:val="none" w:sz="0" w:space="0" w:color="auto"/>
                  </w:divBdr>
                </w:div>
              </w:divsChild>
            </w:div>
            <w:div w:id="1375352913">
              <w:marLeft w:val="0"/>
              <w:marRight w:val="0"/>
              <w:marTop w:val="0"/>
              <w:marBottom w:val="0"/>
              <w:divBdr>
                <w:top w:val="none" w:sz="0" w:space="0" w:color="auto"/>
                <w:left w:val="none" w:sz="0" w:space="0" w:color="auto"/>
                <w:bottom w:val="none" w:sz="0" w:space="0" w:color="auto"/>
                <w:right w:val="none" w:sz="0" w:space="0" w:color="auto"/>
              </w:divBdr>
              <w:divsChild>
                <w:div w:id="481391386">
                  <w:marLeft w:val="0"/>
                  <w:marRight w:val="0"/>
                  <w:marTop w:val="0"/>
                  <w:marBottom w:val="0"/>
                  <w:divBdr>
                    <w:top w:val="none" w:sz="0" w:space="0" w:color="auto"/>
                    <w:left w:val="none" w:sz="0" w:space="0" w:color="auto"/>
                    <w:bottom w:val="none" w:sz="0" w:space="0" w:color="auto"/>
                    <w:right w:val="none" w:sz="0" w:space="0" w:color="auto"/>
                  </w:divBdr>
                </w:div>
              </w:divsChild>
            </w:div>
            <w:div w:id="1485974908">
              <w:marLeft w:val="0"/>
              <w:marRight w:val="0"/>
              <w:marTop w:val="0"/>
              <w:marBottom w:val="0"/>
              <w:divBdr>
                <w:top w:val="none" w:sz="0" w:space="0" w:color="auto"/>
                <w:left w:val="none" w:sz="0" w:space="0" w:color="auto"/>
                <w:bottom w:val="none" w:sz="0" w:space="0" w:color="auto"/>
                <w:right w:val="none" w:sz="0" w:space="0" w:color="auto"/>
              </w:divBdr>
              <w:divsChild>
                <w:div w:id="173229824">
                  <w:marLeft w:val="0"/>
                  <w:marRight w:val="0"/>
                  <w:marTop w:val="0"/>
                  <w:marBottom w:val="0"/>
                  <w:divBdr>
                    <w:top w:val="none" w:sz="0" w:space="0" w:color="auto"/>
                    <w:left w:val="none" w:sz="0" w:space="0" w:color="auto"/>
                    <w:bottom w:val="none" w:sz="0" w:space="0" w:color="auto"/>
                    <w:right w:val="none" w:sz="0" w:space="0" w:color="auto"/>
                  </w:divBdr>
                </w:div>
              </w:divsChild>
            </w:div>
            <w:div w:id="2097945146">
              <w:marLeft w:val="0"/>
              <w:marRight w:val="0"/>
              <w:marTop w:val="0"/>
              <w:marBottom w:val="0"/>
              <w:divBdr>
                <w:top w:val="none" w:sz="0" w:space="0" w:color="auto"/>
                <w:left w:val="none" w:sz="0" w:space="0" w:color="auto"/>
                <w:bottom w:val="none" w:sz="0" w:space="0" w:color="auto"/>
                <w:right w:val="none" w:sz="0" w:space="0" w:color="auto"/>
              </w:divBdr>
              <w:divsChild>
                <w:div w:id="33891207">
                  <w:marLeft w:val="0"/>
                  <w:marRight w:val="0"/>
                  <w:marTop w:val="0"/>
                  <w:marBottom w:val="0"/>
                  <w:divBdr>
                    <w:top w:val="none" w:sz="0" w:space="0" w:color="auto"/>
                    <w:left w:val="none" w:sz="0" w:space="0" w:color="auto"/>
                    <w:bottom w:val="none" w:sz="0" w:space="0" w:color="auto"/>
                    <w:right w:val="none" w:sz="0" w:space="0" w:color="auto"/>
                  </w:divBdr>
                </w:div>
              </w:divsChild>
            </w:div>
            <w:div w:id="464591413">
              <w:marLeft w:val="0"/>
              <w:marRight w:val="0"/>
              <w:marTop w:val="0"/>
              <w:marBottom w:val="0"/>
              <w:divBdr>
                <w:top w:val="none" w:sz="0" w:space="0" w:color="auto"/>
                <w:left w:val="none" w:sz="0" w:space="0" w:color="auto"/>
                <w:bottom w:val="none" w:sz="0" w:space="0" w:color="auto"/>
                <w:right w:val="none" w:sz="0" w:space="0" w:color="auto"/>
              </w:divBdr>
              <w:divsChild>
                <w:div w:id="814027998">
                  <w:marLeft w:val="0"/>
                  <w:marRight w:val="0"/>
                  <w:marTop w:val="0"/>
                  <w:marBottom w:val="0"/>
                  <w:divBdr>
                    <w:top w:val="none" w:sz="0" w:space="0" w:color="auto"/>
                    <w:left w:val="none" w:sz="0" w:space="0" w:color="auto"/>
                    <w:bottom w:val="none" w:sz="0" w:space="0" w:color="auto"/>
                    <w:right w:val="none" w:sz="0" w:space="0" w:color="auto"/>
                  </w:divBdr>
                </w:div>
              </w:divsChild>
            </w:div>
            <w:div w:id="719747700">
              <w:marLeft w:val="0"/>
              <w:marRight w:val="0"/>
              <w:marTop w:val="0"/>
              <w:marBottom w:val="0"/>
              <w:divBdr>
                <w:top w:val="none" w:sz="0" w:space="0" w:color="auto"/>
                <w:left w:val="none" w:sz="0" w:space="0" w:color="auto"/>
                <w:bottom w:val="none" w:sz="0" w:space="0" w:color="auto"/>
                <w:right w:val="none" w:sz="0" w:space="0" w:color="auto"/>
              </w:divBdr>
              <w:divsChild>
                <w:div w:id="1649288933">
                  <w:marLeft w:val="0"/>
                  <w:marRight w:val="0"/>
                  <w:marTop w:val="0"/>
                  <w:marBottom w:val="0"/>
                  <w:divBdr>
                    <w:top w:val="none" w:sz="0" w:space="0" w:color="auto"/>
                    <w:left w:val="none" w:sz="0" w:space="0" w:color="auto"/>
                    <w:bottom w:val="none" w:sz="0" w:space="0" w:color="auto"/>
                    <w:right w:val="none" w:sz="0" w:space="0" w:color="auto"/>
                  </w:divBdr>
                </w:div>
              </w:divsChild>
            </w:div>
            <w:div w:id="516385239">
              <w:marLeft w:val="0"/>
              <w:marRight w:val="0"/>
              <w:marTop w:val="0"/>
              <w:marBottom w:val="0"/>
              <w:divBdr>
                <w:top w:val="none" w:sz="0" w:space="0" w:color="auto"/>
                <w:left w:val="none" w:sz="0" w:space="0" w:color="auto"/>
                <w:bottom w:val="none" w:sz="0" w:space="0" w:color="auto"/>
                <w:right w:val="none" w:sz="0" w:space="0" w:color="auto"/>
              </w:divBdr>
              <w:divsChild>
                <w:div w:id="1566451589">
                  <w:marLeft w:val="0"/>
                  <w:marRight w:val="0"/>
                  <w:marTop w:val="0"/>
                  <w:marBottom w:val="0"/>
                  <w:divBdr>
                    <w:top w:val="none" w:sz="0" w:space="0" w:color="auto"/>
                    <w:left w:val="none" w:sz="0" w:space="0" w:color="auto"/>
                    <w:bottom w:val="none" w:sz="0" w:space="0" w:color="auto"/>
                    <w:right w:val="none" w:sz="0" w:space="0" w:color="auto"/>
                  </w:divBdr>
                </w:div>
              </w:divsChild>
            </w:div>
            <w:div w:id="2074547792">
              <w:marLeft w:val="0"/>
              <w:marRight w:val="0"/>
              <w:marTop w:val="0"/>
              <w:marBottom w:val="0"/>
              <w:divBdr>
                <w:top w:val="none" w:sz="0" w:space="0" w:color="auto"/>
                <w:left w:val="none" w:sz="0" w:space="0" w:color="auto"/>
                <w:bottom w:val="none" w:sz="0" w:space="0" w:color="auto"/>
                <w:right w:val="none" w:sz="0" w:space="0" w:color="auto"/>
              </w:divBdr>
              <w:divsChild>
                <w:div w:id="384379133">
                  <w:marLeft w:val="0"/>
                  <w:marRight w:val="0"/>
                  <w:marTop w:val="0"/>
                  <w:marBottom w:val="0"/>
                  <w:divBdr>
                    <w:top w:val="none" w:sz="0" w:space="0" w:color="auto"/>
                    <w:left w:val="none" w:sz="0" w:space="0" w:color="auto"/>
                    <w:bottom w:val="none" w:sz="0" w:space="0" w:color="auto"/>
                    <w:right w:val="none" w:sz="0" w:space="0" w:color="auto"/>
                  </w:divBdr>
                </w:div>
              </w:divsChild>
            </w:div>
            <w:div w:id="235825978">
              <w:marLeft w:val="0"/>
              <w:marRight w:val="0"/>
              <w:marTop w:val="0"/>
              <w:marBottom w:val="0"/>
              <w:divBdr>
                <w:top w:val="none" w:sz="0" w:space="0" w:color="auto"/>
                <w:left w:val="none" w:sz="0" w:space="0" w:color="auto"/>
                <w:bottom w:val="none" w:sz="0" w:space="0" w:color="auto"/>
                <w:right w:val="none" w:sz="0" w:space="0" w:color="auto"/>
              </w:divBdr>
              <w:divsChild>
                <w:div w:id="44107049">
                  <w:marLeft w:val="0"/>
                  <w:marRight w:val="0"/>
                  <w:marTop w:val="0"/>
                  <w:marBottom w:val="0"/>
                  <w:divBdr>
                    <w:top w:val="none" w:sz="0" w:space="0" w:color="auto"/>
                    <w:left w:val="none" w:sz="0" w:space="0" w:color="auto"/>
                    <w:bottom w:val="none" w:sz="0" w:space="0" w:color="auto"/>
                    <w:right w:val="none" w:sz="0" w:space="0" w:color="auto"/>
                  </w:divBdr>
                </w:div>
              </w:divsChild>
            </w:div>
            <w:div w:id="300893304">
              <w:marLeft w:val="0"/>
              <w:marRight w:val="0"/>
              <w:marTop w:val="0"/>
              <w:marBottom w:val="0"/>
              <w:divBdr>
                <w:top w:val="none" w:sz="0" w:space="0" w:color="auto"/>
                <w:left w:val="none" w:sz="0" w:space="0" w:color="auto"/>
                <w:bottom w:val="none" w:sz="0" w:space="0" w:color="auto"/>
                <w:right w:val="none" w:sz="0" w:space="0" w:color="auto"/>
              </w:divBdr>
              <w:divsChild>
                <w:div w:id="691540420">
                  <w:marLeft w:val="0"/>
                  <w:marRight w:val="0"/>
                  <w:marTop w:val="0"/>
                  <w:marBottom w:val="0"/>
                  <w:divBdr>
                    <w:top w:val="none" w:sz="0" w:space="0" w:color="auto"/>
                    <w:left w:val="none" w:sz="0" w:space="0" w:color="auto"/>
                    <w:bottom w:val="none" w:sz="0" w:space="0" w:color="auto"/>
                    <w:right w:val="none" w:sz="0" w:space="0" w:color="auto"/>
                  </w:divBdr>
                </w:div>
              </w:divsChild>
            </w:div>
            <w:div w:id="467742558">
              <w:marLeft w:val="0"/>
              <w:marRight w:val="0"/>
              <w:marTop w:val="0"/>
              <w:marBottom w:val="0"/>
              <w:divBdr>
                <w:top w:val="none" w:sz="0" w:space="0" w:color="auto"/>
                <w:left w:val="none" w:sz="0" w:space="0" w:color="auto"/>
                <w:bottom w:val="none" w:sz="0" w:space="0" w:color="auto"/>
                <w:right w:val="none" w:sz="0" w:space="0" w:color="auto"/>
              </w:divBdr>
              <w:divsChild>
                <w:div w:id="1097210586">
                  <w:marLeft w:val="0"/>
                  <w:marRight w:val="0"/>
                  <w:marTop w:val="0"/>
                  <w:marBottom w:val="0"/>
                  <w:divBdr>
                    <w:top w:val="none" w:sz="0" w:space="0" w:color="auto"/>
                    <w:left w:val="none" w:sz="0" w:space="0" w:color="auto"/>
                    <w:bottom w:val="none" w:sz="0" w:space="0" w:color="auto"/>
                    <w:right w:val="none" w:sz="0" w:space="0" w:color="auto"/>
                  </w:divBdr>
                </w:div>
              </w:divsChild>
            </w:div>
            <w:div w:id="2111923730">
              <w:marLeft w:val="0"/>
              <w:marRight w:val="0"/>
              <w:marTop w:val="0"/>
              <w:marBottom w:val="0"/>
              <w:divBdr>
                <w:top w:val="none" w:sz="0" w:space="0" w:color="auto"/>
                <w:left w:val="none" w:sz="0" w:space="0" w:color="auto"/>
                <w:bottom w:val="none" w:sz="0" w:space="0" w:color="auto"/>
                <w:right w:val="none" w:sz="0" w:space="0" w:color="auto"/>
              </w:divBdr>
              <w:divsChild>
                <w:div w:id="13404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847100">
      <w:bodyDiv w:val="1"/>
      <w:marLeft w:val="0"/>
      <w:marRight w:val="0"/>
      <w:marTop w:val="0"/>
      <w:marBottom w:val="0"/>
      <w:divBdr>
        <w:top w:val="none" w:sz="0" w:space="0" w:color="auto"/>
        <w:left w:val="none" w:sz="0" w:space="0" w:color="auto"/>
        <w:bottom w:val="none" w:sz="0" w:space="0" w:color="auto"/>
        <w:right w:val="none" w:sz="0" w:space="0" w:color="auto"/>
      </w:divBdr>
      <w:divsChild>
        <w:div w:id="1594899195">
          <w:marLeft w:val="0"/>
          <w:marRight w:val="0"/>
          <w:marTop w:val="0"/>
          <w:marBottom w:val="0"/>
          <w:divBdr>
            <w:top w:val="none" w:sz="0" w:space="0" w:color="auto"/>
            <w:left w:val="none" w:sz="0" w:space="0" w:color="auto"/>
            <w:bottom w:val="none" w:sz="0" w:space="0" w:color="auto"/>
            <w:right w:val="none" w:sz="0" w:space="0" w:color="auto"/>
          </w:divBdr>
          <w:divsChild>
            <w:div w:id="1631127138">
              <w:marLeft w:val="0"/>
              <w:marRight w:val="0"/>
              <w:marTop w:val="0"/>
              <w:marBottom w:val="0"/>
              <w:divBdr>
                <w:top w:val="none" w:sz="0" w:space="0" w:color="auto"/>
                <w:left w:val="none" w:sz="0" w:space="0" w:color="auto"/>
                <w:bottom w:val="none" w:sz="0" w:space="0" w:color="auto"/>
                <w:right w:val="none" w:sz="0" w:space="0" w:color="auto"/>
              </w:divBdr>
              <w:divsChild>
                <w:div w:id="1328561172">
                  <w:marLeft w:val="0"/>
                  <w:marRight w:val="0"/>
                  <w:marTop w:val="0"/>
                  <w:marBottom w:val="0"/>
                  <w:divBdr>
                    <w:top w:val="none" w:sz="0" w:space="0" w:color="auto"/>
                    <w:left w:val="none" w:sz="0" w:space="0" w:color="auto"/>
                    <w:bottom w:val="none" w:sz="0" w:space="0" w:color="auto"/>
                    <w:right w:val="none" w:sz="0" w:space="0" w:color="auto"/>
                  </w:divBdr>
                  <w:divsChild>
                    <w:div w:id="3005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4670">
      <w:bodyDiv w:val="1"/>
      <w:marLeft w:val="0"/>
      <w:marRight w:val="0"/>
      <w:marTop w:val="0"/>
      <w:marBottom w:val="0"/>
      <w:divBdr>
        <w:top w:val="none" w:sz="0" w:space="0" w:color="auto"/>
        <w:left w:val="none" w:sz="0" w:space="0" w:color="auto"/>
        <w:bottom w:val="none" w:sz="0" w:space="0" w:color="auto"/>
        <w:right w:val="none" w:sz="0" w:space="0" w:color="auto"/>
      </w:divBdr>
      <w:divsChild>
        <w:div w:id="1704406040">
          <w:marLeft w:val="0"/>
          <w:marRight w:val="0"/>
          <w:marTop w:val="0"/>
          <w:marBottom w:val="0"/>
          <w:divBdr>
            <w:top w:val="none" w:sz="0" w:space="0" w:color="auto"/>
            <w:left w:val="none" w:sz="0" w:space="0" w:color="auto"/>
            <w:bottom w:val="none" w:sz="0" w:space="0" w:color="auto"/>
            <w:right w:val="none" w:sz="0" w:space="0" w:color="auto"/>
          </w:divBdr>
        </w:div>
      </w:divsChild>
    </w:div>
    <w:div w:id="1013650108">
      <w:bodyDiv w:val="1"/>
      <w:marLeft w:val="0"/>
      <w:marRight w:val="0"/>
      <w:marTop w:val="0"/>
      <w:marBottom w:val="0"/>
      <w:divBdr>
        <w:top w:val="none" w:sz="0" w:space="0" w:color="auto"/>
        <w:left w:val="none" w:sz="0" w:space="0" w:color="auto"/>
        <w:bottom w:val="none" w:sz="0" w:space="0" w:color="auto"/>
        <w:right w:val="none" w:sz="0" w:space="0" w:color="auto"/>
      </w:divBdr>
      <w:divsChild>
        <w:div w:id="1482189676">
          <w:marLeft w:val="0"/>
          <w:marRight w:val="0"/>
          <w:marTop w:val="0"/>
          <w:marBottom w:val="0"/>
          <w:divBdr>
            <w:top w:val="none" w:sz="0" w:space="0" w:color="auto"/>
            <w:left w:val="none" w:sz="0" w:space="0" w:color="auto"/>
            <w:bottom w:val="none" w:sz="0" w:space="0" w:color="auto"/>
            <w:right w:val="none" w:sz="0" w:space="0" w:color="auto"/>
          </w:divBdr>
          <w:divsChild>
            <w:div w:id="306399783">
              <w:marLeft w:val="0"/>
              <w:marRight w:val="0"/>
              <w:marTop w:val="0"/>
              <w:marBottom w:val="0"/>
              <w:divBdr>
                <w:top w:val="none" w:sz="0" w:space="0" w:color="auto"/>
                <w:left w:val="none" w:sz="0" w:space="0" w:color="auto"/>
                <w:bottom w:val="none" w:sz="0" w:space="0" w:color="auto"/>
                <w:right w:val="none" w:sz="0" w:space="0" w:color="auto"/>
              </w:divBdr>
              <w:divsChild>
                <w:div w:id="1193029285">
                  <w:marLeft w:val="0"/>
                  <w:marRight w:val="0"/>
                  <w:marTop w:val="0"/>
                  <w:marBottom w:val="0"/>
                  <w:divBdr>
                    <w:top w:val="none" w:sz="0" w:space="0" w:color="auto"/>
                    <w:left w:val="none" w:sz="0" w:space="0" w:color="auto"/>
                    <w:bottom w:val="none" w:sz="0" w:space="0" w:color="auto"/>
                    <w:right w:val="none" w:sz="0" w:space="0" w:color="auto"/>
                  </w:divBdr>
                  <w:divsChild>
                    <w:div w:id="19609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08714">
      <w:bodyDiv w:val="1"/>
      <w:marLeft w:val="0"/>
      <w:marRight w:val="0"/>
      <w:marTop w:val="0"/>
      <w:marBottom w:val="0"/>
      <w:divBdr>
        <w:top w:val="none" w:sz="0" w:space="0" w:color="auto"/>
        <w:left w:val="none" w:sz="0" w:space="0" w:color="auto"/>
        <w:bottom w:val="none" w:sz="0" w:space="0" w:color="auto"/>
        <w:right w:val="none" w:sz="0" w:space="0" w:color="auto"/>
      </w:divBdr>
      <w:divsChild>
        <w:div w:id="1816871078">
          <w:marLeft w:val="0"/>
          <w:marRight w:val="0"/>
          <w:marTop w:val="0"/>
          <w:marBottom w:val="0"/>
          <w:divBdr>
            <w:top w:val="none" w:sz="0" w:space="0" w:color="auto"/>
            <w:left w:val="none" w:sz="0" w:space="0" w:color="auto"/>
            <w:bottom w:val="none" w:sz="0" w:space="0" w:color="auto"/>
            <w:right w:val="none" w:sz="0" w:space="0" w:color="auto"/>
          </w:divBdr>
        </w:div>
      </w:divsChild>
    </w:div>
    <w:div w:id="1044913192">
      <w:bodyDiv w:val="1"/>
      <w:marLeft w:val="0"/>
      <w:marRight w:val="0"/>
      <w:marTop w:val="0"/>
      <w:marBottom w:val="0"/>
      <w:divBdr>
        <w:top w:val="none" w:sz="0" w:space="0" w:color="auto"/>
        <w:left w:val="none" w:sz="0" w:space="0" w:color="auto"/>
        <w:bottom w:val="none" w:sz="0" w:space="0" w:color="auto"/>
        <w:right w:val="none" w:sz="0" w:space="0" w:color="auto"/>
      </w:divBdr>
      <w:divsChild>
        <w:div w:id="136654356">
          <w:marLeft w:val="0"/>
          <w:marRight w:val="0"/>
          <w:marTop w:val="0"/>
          <w:marBottom w:val="0"/>
          <w:divBdr>
            <w:top w:val="none" w:sz="0" w:space="0" w:color="auto"/>
            <w:left w:val="none" w:sz="0" w:space="0" w:color="auto"/>
            <w:bottom w:val="none" w:sz="0" w:space="0" w:color="auto"/>
            <w:right w:val="none" w:sz="0" w:space="0" w:color="auto"/>
          </w:divBdr>
          <w:divsChild>
            <w:div w:id="2060742897">
              <w:marLeft w:val="0"/>
              <w:marRight w:val="0"/>
              <w:marTop w:val="0"/>
              <w:marBottom w:val="0"/>
              <w:divBdr>
                <w:top w:val="none" w:sz="0" w:space="0" w:color="auto"/>
                <w:left w:val="none" w:sz="0" w:space="0" w:color="auto"/>
                <w:bottom w:val="none" w:sz="0" w:space="0" w:color="auto"/>
                <w:right w:val="none" w:sz="0" w:space="0" w:color="auto"/>
              </w:divBdr>
              <w:divsChild>
                <w:div w:id="21215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807">
      <w:bodyDiv w:val="1"/>
      <w:marLeft w:val="0"/>
      <w:marRight w:val="0"/>
      <w:marTop w:val="0"/>
      <w:marBottom w:val="0"/>
      <w:divBdr>
        <w:top w:val="none" w:sz="0" w:space="0" w:color="auto"/>
        <w:left w:val="none" w:sz="0" w:space="0" w:color="auto"/>
        <w:bottom w:val="none" w:sz="0" w:space="0" w:color="auto"/>
        <w:right w:val="none" w:sz="0" w:space="0" w:color="auto"/>
      </w:divBdr>
      <w:divsChild>
        <w:div w:id="625548051">
          <w:marLeft w:val="0"/>
          <w:marRight w:val="0"/>
          <w:marTop w:val="0"/>
          <w:marBottom w:val="0"/>
          <w:divBdr>
            <w:top w:val="none" w:sz="0" w:space="0" w:color="auto"/>
            <w:left w:val="none" w:sz="0" w:space="0" w:color="auto"/>
            <w:bottom w:val="none" w:sz="0" w:space="0" w:color="auto"/>
            <w:right w:val="none" w:sz="0" w:space="0" w:color="auto"/>
          </w:divBdr>
          <w:divsChild>
            <w:div w:id="2004508189">
              <w:marLeft w:val="0"/>
              <w:marRight w:val="0"/>
              <w:marTop w:val="0"/>
              <w:marBottom w:val="0"/>
              <w:divBdr>
                <w:top w:val="none" w:sz="0" w:space="0" w:color="auto"/>
                <w:left w:val="none" w:sz="0" w:space="0" w:color="auto"/>
                <w:bottom w:val="none" w:sz="0" w:space="0" w:color="auto"/>
                <w:right w:val="none" w:sz="0" w:space="0" w:color="auto"/>
              </w:divBdr>
              <w:divsChild>
                <w:div w:id="1300963236">
                  <w:marLeft w:val="0"/>
                  <w:marRight w:val="0"/>
                  <w:marTop w:val="0"/>
                  <w:marBottom w:val="0"/>
                  <w:divBdr>
                    <w:top w:val="none" w:sz="0" w:space="0" w:color="auto"/>
                    <w:left w:val="none" w:sz="0" w:space="0" w:color="auto"/>
                    <w:bottom w:val="none" w:sz="0" w:space="0" w:color="auto"/>
                    <w:right w:val="none" w:sz="0" w:space="0" w:color="auto"/>
                  </w:divBdr>
                  <w:divsChild>
                    <w:div w:id="12064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99866">
      <w:bodyDiv w:val="1"/>
      <w:marLeft w:val="0"/>
      <w:marRight w:val="0"/>
      <w:marTop w:val="0"/>
      <w:marBottom w:val="0"/>
      <w:divBdr>
        <w:top w:val="none" w:sz="0" w:space="0" w:color="auto"/>
        <w:left w:val="none" w:sz="0" w:space="0" w:color="auto"/>
        <w:bottom w:val="none" w:sz="0" w:space="0" w:color="auto"/>
        <w:right w:val="none" w:sz="0" w:space="0" w:color="auto"/>
      </w:divBdr>
      <w:divsChild>
        <w:div w:id="2086566545">
          <w:marLeft w:val="0"/>
          <w:marRight w:val="0"/>
          <w:marTop w:val="0"/>
          <w:marBottom w:val="0"/>
          <w:divBdr>
            <w:top w:val="none" w:sz="0" w:space="0" w:color="auto"/>
            <w:left w:val="none" w:sz="0" w:space="0" w:color="auto"/>
            <w:bottom w:val="none" w:sz="0" w:space="0" w:color="auto"/>
            <w:right w:val="none" w:sz="0" w:space="0" w:color="auto"/>
          </w:divBdr>
          <w:divsChild>
            <w:div w:id="1648053944">
              <w:marLeft w:val="0"/>
              <w:marRight w:val="0"/>
              <w:marTop w:val="0"/>
              <w:marBottom w:val="0"/>
              <w:divBdr>
                <w:top w:val="none" w:sz="0" w:space="0" w:color="auto"/>
                <w:left w:val="none" w:sz="0" w:space="0" w:color="auto"/>
                <w:bottom w:val="none" w:sz="0" w:space="0" w:color="auto"/>
                <w:right w:val="none" w:sz="0" w:space="0" w:color="auto"/>
              </w:divBdr>
              <w:divsChild>
                <w:div w:id="8760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034">
      <w:bodyDiv w:val="1"/>
      <w:marLeft w:val="0"/>
      <w:marRight w:val="0"/>
      <w:marTop w:val="0"/>
      <w:marBottom w:val="0"/>
      <w:divBdr>
        <w:top w:val="none" w:sz="0" w:space="0" w:color="auto"/>
        <w:left w:val="none" w:sz="0" w:space="0" w:color="auto"/>
        <w:bottom w:val="none" w:sz="0" w:space="0" w:color="auto"/>
        <w:right w:val="none" w:sz="0" w:space="0" w:color="auto"/>
      </w:divBdr>
      <w:divsChild>
        <w:div w:id="469565895">
          <w:marLeft w:val="0"/>
          <w:marRight w:val="0"/>
          <w:marTop w:val="0"/>
          <w:marBottom w:val="0"/>
          <w:divBdr>
            <w:top w:val="none" w:sz="0" w:space="0" w:color="auto"/>
            <w:left w:val="none" w:sz="0" w:space="0" w:color="auto"/>
            <w:bottom w:val="none" w:sz="0" w:space="0" w:color="auto"/>
            <w:right w:val="none" w:sz="0" w:space="0" w:color="auto"/>
          </w:divBdr>
          <w:divsChild>
            <w:div w:id="1314329902">
              <w:marLeft w:val="0"/>
              <w:marRight w:val="0"/>
              <w:marTop w:val="0"/>
              <w:marBottom w:val="0"/>
              <w:divBdr>
                <w:top w:val="none" w:sz="0" w:space="0" w:color="auto"/>
                <w:left w:val="none" w:sz="0" w:space="0" w:color="auto"/>
                <w:bottom w:val="none" w:sz="0" w:space="0" w:color="auto"/>
                <w:right w:val="none" w:sz="0" w:space="0" w:color="auto"/>
              </w:divBdr>
              <w:divsChild>
                <w:div w:id="126314696">
                  <w:marLeft w:val="0"/>
                  <w:marRight w:val="0"/>
                  <w:marTop w:val="0"/>
                  <w:marBottom w:val="0"/>
                  <w:divBdr>
                    <w:top w:val="none" w:sz="0" w:space="0" w:color="auto"/>
                    <w:left w:val="none" w:sz="0" w:space="0" w:color="auto"/>
                    <w:bottom w:val="none" w:sz="0" w:space="0" w:color="auto"/>
                    <w:right w:val="none" w:sz="0" w:space="0" w:color="auto"/>
                  </w:divBdr>
                  <w:divsChild>
                    <w:div w:id="291138875">
                      <w:marLeft w:val="0"/>
                      <w:marRight w:val="0"/>
                      <w:marTop w:val="0"/>
                      <w:marBottom w:val="0"/>
                      <w:divBdr>
                        <w:top w:val="none" w:sz="0" w:space="0" w:color="auto"/>
                        <w:left w:val="none" w:sz="0" w:space="0" w:color="auto"/>
                        <w:bottom w:val="none" w:sz="0" w:space="0" w:color="auto"/>
                        <w:right w:val="none" w:sz="0" w:space="0" w:color="auto"/>
                      </w:divBdr>
                    </w:div>
                  </w:divsChild>
                </w:div>
                <w:div w:id="1410927045">
                  <w:marLeft w:val="0"/>
                  <w:marRight w:val="0"/>
                  <w:marTop w:val="0"/>
                  <w:marBottom w:val="0"/>
                  <w:divBdr>
                    <w:top w:val="none" w:sz="0" w:space="0" w:color="auto"/>
                    <w:left w:val="none" w:sz="0" w:space="0" w:color="auto"/>
                    <w:bottom w:val="none" w:sz="0" w:space="0" w:color="auto"/>
                    <w:right w:val="none" w:sz="0" w:space="0" w:color="auto"/>
                  </w:divBdr>
                  <w:divsChild>
                    <w:div w:id="18284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529849">
      <w:bodyDiv w:val="1"/>
      <w:marLeft w:val="0"/>
      <w:marRight w:val="0"/>
      <w:marTop w:val="0"/>
      <w:marBottom w:val="0"/>
      <w:divBdr>
        <w:top w:val="none" w:sz="0" w:space="0" w:color="auto"/>
        <w:left w:val="none" w:sz="0" w:space="0" w:color="auto"/>
        <w:bottom w:val="none" w:sz="0" w:space="0" w:color="auto"/>
        <w:right w:val="none" w:sz="0" w:space="0" w:color="auto"/>
      </w:divBdr>
      <w:divsChild>
        <w:div w:id="638461162">
          <w:marLeft w:val="0"/>
          <w:marRight w:val="0"/>
          <w:marTop w:val="0"/>
          <w:marBottom w:val="0"/>
          <w:divBdr>
            <w:top w:val="none" w:sz="0" w:space="0" w:color="auto"/>
            <w:left w:val="none" w:sz="0" w:space="0" w:color="auto"/>
            <w:bottom w:val="none" w:sz="0" w:space="0" w:color="auto"/>
            <w:right w:val="none" w:sz="0" w:space="0" w:color="auto"/>
          </w:divBdr>
          <w:divsChild>
            <w:div w:id="262807859">
              <w:marLeft w:val="0"/>
              <w:marRight w:val="0"/>
              <w:marTop w:val="0"/>
              <w:marBottom w:val="0"/>
              <w:divBdr>
                <w:top w:val="none" w:sz="0" w:space="0" w:color="auto"/>
                <w:left w:val="none" w:sz="0" w:space="0" w:color="auto"/>
                <w:bottom w:val="none" w:sz="0" w:space="0" w:color="auto"/>
                <w:right w:val="none" w:sz="0" w:space="0" w:color="auto"/>
              </w:divBdr>
              <w:divsChild>
                <w:div w:id="403797601">
                  <w:marLeft w:val="0"/>
                  <w:marRight w:val="0"/>
                  <w:marTop w:val="0"/>
                  <w:marBottom w:val="0"/>
                  <w:divBdr>
                    <w:top w:val="none" w:sz="0" w:space="0" w:color="auto"/>
                    <w:left w:val="none" w:sz="0" w:space="0" w:color="auto"/>
                    <w:bottom w:val="none" w:sz="0" w:space="0" w:color="auto"/>
                    <w:right w:val="none" w:sz="0" w:space="0" w:color="auto"/>
                  </w:divBdr>
                  <w:divsChild>
                    <w:div w:id="1386635478">
                      <w:marLeft w:val="0"/>
                      <w:marRight w:val="0"/>
                      <w:marTop w:val="0"/>
                      <w:marBottom w:val="0"/>
                      <w:divBdr>
                        <w:top w:val="none" w:sz="0" w:space="0" w:color="auto"/>
                        <w:left w:val="none" w:sz="0" w:space="0" w:color="auto"/>
                        <w:bottom w:val="none" w:sz="0" w:space="0" w:color="auto"/>
                        <w:right w:val="none" w:sz="0" w:space="0" w:color="auto"/>
                      </w:divBdr>
                    </w:div>
                  </w:divsChild>
                </w:div>
                <w:div w:id="1769740635">
                  <w:marLeft w:val="0"/>
                  <w:marRight w:val="0"/>
                  <w:marTop w:val="0"/>
                  <w:marBottom w:val="0"/>
                  <w:divBdr>
                    <w:top w:val="none" w:sz="0" w:space="0" w:color="auto"/>
                    <w:left w:val="none" w:sz="0" w:space="0" w:color="auto"/>
                    <w:bottom w:val="none" w:sz="0" w:space="0" w:color="auto"/>
                    <w:right w:val="none" w:sz="0" w:space="0" w:color="auto"/>
                  </w:divBdr>
                  <w:divsChild>
                    <w:div w:id="2211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74921">
      <w:bodyDiv w:val="1"/>
      <w:marLeft w:val="0"/>
      <w:marRight w:val="0"/>
      <w:marTop w:val="0"/>
      <w:marBottom w:val="0"/>
      <w:divBdr>
        <w:top w:val="none" w:sz="0" w:space="0" w:color="auto"/>
        <w:left w:val="none" w:sz="0" w:space="0" w:color="auto"/>
        <w:bottom w:val="none" w:sz="0" w:space="0" w:color="auto"/>
        <w:right w:val="none" w:sz="0" w:space="0" w:color="auto"/>
      </w:divBdr>
      <w:divsChild>
        <w:div w:id="1010987821">
          <w:marLeft w:val="0"/>
          <w:marRight w:val="0"/>
          <w:marTop w:val="0"/>
          <w:marBottom w:val="0"/>
          <w:divBdr>
            <w:top w:val="none" w:sz="0" w:space="0" w:color="auto"/>
            <w:left w:val="none" w:sz="0" w:space="0" w:color="auto"/>
            <w:bottom w:val="none" w:sz="0" w:space="0" w:color="auto"/>
            <w:right w:val="none" w:sz="0" w:space="0" w:color="auto"/>
          </w:divBdr>
          <w:divsChild>
            <w:div w:id="147013661">
              <w:marLeft w:val="0"/>
              <w:marRight w:val="0"/>
              <w:marTop w:val="0"/>
              <w:marBottom w:val="0"/>
              <w:divBdr>
                <w:top w:val="none" w:sz="0" w:space="0" w:color="auto"/>
                <w:left w:val="none" w:sz="0" w:space="0" w:color="auto"/>
                <w:bottom w:val="none" w:sz="0" w:space="0" w:color="auto"/>
                <w:right w:val="none" w:sz="0" w:space="0" w:color="auto"/>
              </w:divBdr>
              <w:divsChild>
                <w:div w:id="14576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48810">
      <w:bodyDiv w:val="1"/>
      <w:marLeft w:val="0"/>
      <w:marRight w:val="0"/>
      <w:marTop w:val="0"/>
      <w:marBottom w:val="0"/>
      <w:divBdr>
        <w:top w:val="none" w:sz="0" w:space="0" w:color="auto"/>
        <w:left w:val="none" w:sz="0" w:space="0" w:color="auto"/>
        <w:bottom w:val="none" w:sz="0" w:space="0" w:color="auto"/>
        <w:right w:val="none" w:sz="0" w:space="0" w:color="auto"/>
      </w:divBdr>
      <w:divsChild>
        <w:div w:id="690647443">
          <w:marLeft w:val="0"/>
          <w:marRight w:val="0"/>
          <w:marTop w:val="0"/>
          <w:marBottom w:val="0"/>
          <w:divBdr>
            <w:top w:val="none" w:sz="0" w:space="0" w:color="auto"/>
            <w:left w:val="none" w:sz="0" w:space="0" w:color="auto"/>
            <w:bottom w:val="none" w:sz="0" w:space="0" w:color="auto"/>
            <w:right w:val="none" w:sz="0" w:space="0" w:color="auto"/>
          </w:divBdr>
          <w:divsChild>
            <w:div w:id="858154916">
              <w:marLeft w:val="0"/>
              <w:marRight w:val="0"/>
              <w:marTop w:val="0"/>
              <w:marBottom w:val="0"/>
              <w:divBdr>
                <w:top w:val="none" w:sz="0" w:space="0" w:color="auto"/>
                <w:left w:val="none" w:sz="0" w:space="0" w:color="auto"/>
                <w:bottom w:val="none" w:sz="0" w:space="0" w:color="auto"/>
                <w:right w:val="none" w:sz="0" w:space="0" w:color="auto"/>
              </w:divBdr>
              <w:divsChild>
                <w:div w:id="138306692">
                  <w:marLeft w:val="0"/>
                  <w:marRight w:val="0"/>
                  <w:marTop w:val="0"/>
                  <w:marBottom w:val="0"/>
                  <w:divBdr>
                    <w:top w:val="none" w:sz="0" w:space="0" w:color="auto"/>
                    <w:left w:val="none" w:sz="0" w:space="0" w:color="auto"/>
                    <w:bottom w:val="none" w:sz="0" w:space="0" w:color="auto"/>
                    <w:right w:val="none" w:sz="0" w:space="0" w:color="auto"/>
                  </w:divBdr>
                  <w:divsChild>
                    <w:div w:id="19792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26942">
      <w:bodyDiv w:val="1"/>
      <w:marLeft w:val="0"/>
      <w:marRight w:val="0"/>
      <w:marTop w:val="0"/>
      <w:marBottom w:val="0"/>
      <w:divBdr>
        <w:top w:val="none" w:sz="0" w:space="0" w:color="auto"/>
        <w:left w:val="none" w:sz="0" w:space="0" w:color="auto"/>
        <w:bottom w:val="none" w:sz="0" w:space="0" w:color="auto"/>
        <w:right w:val="none" w:sz="0" w:space="0" w:color="auto"/>
      </w:divBdr>
    </w:div>
    <w:div w:id="1119645225">
      <w:bodyDiv w:val="1"/>
      <w:marLeft w:val="0"/>
      <w:marRight w:val="0"/>
      <w:marTop w:val="0"/>
      <w:marBottom w:val="0"/>
      <w:divBdr>
        <w:top w:val="none" w:sz="0" w:space="0" w:color="auto"/>
        <w:left w:val="none" w:sz="0" w:space="0" w:color="auto"/>
        <w:bottom w:val="none" w:sz="0" w:space="0" w:color="auto"/>
        <w:right w:val="none" w:sz="0" w:space="0" w:color="auto"/>
      </w:divBdr>
      <w:divsChild>
        <w:div w:id="420179610">
          <w:marLeft w:val="0"/>
          <w:marRight w:val="0"/>
          <w:marTop w:val="0"/>
          <w:marBottom w:val="0"/>
          <w:divBdr>
            <w:top w:val="none" w:sz="0" w:space="0" w:color="auto"/>
            <w:left w:val="none" w:sz="0" w:space="0" w:color="auto"/>
            <w:bottom w:val="none" w:sz="0" w:space="0" w:color="auto"/>
            <w:right w:val="none" w:sz="0" w:space="0" w:color="auto"/>
          </w:divBdr>
          <w:divsChild>
            <w:div w:id="1153137233">
              <w:marLeft w:val="0"/>
              <w:marRight w:val="0"/>
              <w:marTop w:val="0"/>
              <w:marBottom w:val="0"/>
              <w:divBdr>
                <w:top w:val="none" w:sz="0" w:space="0" w:color="auto"/>
                <w:left w:val="none" w:sz="0" w:space="0" w:color="auto"/>
                <w:bottom w:val="none" w:sz="0" w:space="0" w:color="auto"/>
                <w:right w:val="none" w:sz="0" w:space="0" w:color="auto"/>
              </w:divBdr>
              <w:divsChild>
                <w:div w:id="1432553164">
                  <w:marLeft w:val="0"/>
                  <w:marRight w:val="0"/>
                  <w:marTop w:val="0"/>
                  <w:marBottom w:val="0"/>
                  <w:divBdr>
                    <w:top w:val="none" w:sz="0" w:space="0" w:color="auto"/>
                    <w:left w:val="none" w:sz="0" w:space="0" w:color="auto"/>
                    <w:bottom w:val="none" w:sz="0" w:space="0" w:color="auto"/>
                    <w:right w:val="none" w:sz="0" w:space="0" w:color="auto"/>
                  </w:divBdr>
                  <w:divsChild>
                    <w:div w:id="16058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758757">
      <w:bodyDiv w:val="1"/>
      <w:marLeft w:val="0"/>
      <w:marRight w:val="0"/>
      <w:marTop w:val="0"/>
      <w:marBottom w:val="0"/>
      <w:divBdr>
        <w:top w:val="none" w:sz="0" w:space="0" w:color="auto"/>
        <w:left w:val="none" w:sz="0" w:space="0" w:color="auto"/>
        <w:bottom w:val="none" w:sz="0" w:space="0" w:color="auto"/>
        <w:right w:val="none" w:sz="0" w:space="0" w:color="auto"/>
      </w:divBdr>
      <w:divsChild>
        <w:div w:id="1239554101">
          <w:marLeft w:val="0"/>
          <w:marRight w:val="0"/>
          <w:marTop w:val="0"/>
          <w:marBottom w:val="0"/>
          <w:divBdr>
            <w:top w:val="none" w:sz="0" w:space="0" w:color="auto"/>
            <w:left w:val="none" w:sz="0" w:space="0" w:color="auto"/>
            <w:bottom w:val="none" w:sz="0" w:space="0" w:color="auto"/>
            <w:right w:val="none" w:sz="0" w:space="0" w:color="auto"/>
          </w:divBdr>
          <w:divsChild>
            <w:div w:id="157500266">
              <w:marLeft w:val="0"/>
              <w:marRight w:val="0"/>
              <w:marTop w:val="0"/>
              <w:marBottom w:val="0"/>
              <w:divBdr>
                <w:top w:val="none" w:sz="0" w:space="0" w:color="auto"/>
                <w:left w:val="none" w:sz="0" w:space="0" w:color="auto"/>
                <w:bottom w:val="none" w:sz="0" w:space="0" w:color="auto"/>
                <w:right w:val="none" w:sz="0" w:space="0" w:color="auto"/>
              </w:divBdr>
              <w:divsChild>
                <w:div w:id="934292306">
                  <w:marLeft w:val="0"/>
                  <w:marRight w:val="0"/>
                  <w:marTop w:val="0"/>
                  <w:marBottom w:val="0"/>
                  <w:divBdr>
                    <w:top w:val="none" w:sz="0" w:space="0" w:color="auto"/>
                    <w:left w:val="none" w:sz="0" w:space="0" w:color="auto"/>
                    <w:bottom w:val="none" w:sz="0" w:space="0" w:color="auto"/>
                    <w:right w:val="none" w:sz="0" w:space="0" w:color="auto"/>
                  </w:divBdr>
                  <w:divsChild>
                    <w:div w:id="6197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01013">
      <w:bodyDiv w:val="1"/>
      <w:marLeft w:val="0"/>
      <w:marRight w:val="0"/>
      <w:marTop w:val="0"/>
      <w:marBottom w:val="0"/>
      <w:divBdr>
        <w:top w:val="none" w:sz="0" w:space="0" w:color="auto"/>
        <w:left w:val="none" w:sz="0" w:space="0" w:color="auto"/>
        <w:bottom w:val="none" w:sz="0" w:space="0" w:color="auto"/>
        <w:right w:val="none" w:sz="0" w:space="0" w:color="auto"/>
      </w:divBdr>
      <w:divsChild>
        <w:div w:id="1676304105">
          <w:marLeft w:val="0"/>
          <w:marRight w:val="0"/>
          <w:marTop w:val="0"/>
          <w:marBottom w:val="0"/>
          <w:divBdr>
            <w:top w:val="none" w:sz="0" w:space="0" w:color="auto"/>
            <w:left w:val="none" w:sz="0" w:space="0" w:color="auto"/>
            <w:bottom w:val="none" w:sz="0" w:space="0" w:color="auto"/>
            <w:right w:val="none" w:sz="0" w:space="0" w:color="auto"/>
          </w:divBdr>
          <w:divsChild>
            <w:div w:id="1317143938">
              <w:marLeft w:val="0"/>
              <w:marRight w:val="0"/>
              <w:marTop w:val="0"/>
              <w:marBottom w:val="0"/>
              <w:divBdr>
                <w:top w:val="none" w:sz="0" w:space="0" w:color="auto"/>
                <w:left w:val="none" w:sz="0" w:space="0" w:color="auto"/>
                <w:bottom w:val="none" w:sz="0" w:space="0" w:color="auto"/>
                <w:right w:val="none" w:sz="0" w:space="0" w:color="auto"/>
              </w:divBdr>
              <w:divsChild>
                <w:div w:id="446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67105">
      <w:bodyDiv w:val="1"/>
      <w:marLeft w:val="0"/>
      <w:marRight w:val="0"/>
      <w:marTop w:val="0"/>
      <w:marBottom w:val="0"/>
      <w:divBdr>
        <w:top w:val="none" w:sz="0" w:space="0" w:color="auto"/>
        <w:left w:val="none" w:sz="0" w:space="0" w:color="auto"/>
        <w:bottom w:val="none" w:sz="0" w:space="0" w:color="auto"/>
        <w:right w:val="none" w:sz="0" w:space="0" w:color="auto"/>
      </w:divBdr>
      <w:divsChild>
        <w:div w:id="194970916">
          <w:marLeft w:val="0"/>
          <w:marRight w:val="0"/>
          <w:marTop w:val="0"/>
          <w:marBottom w:val="0"/>
          <w:divBdr>
            <w:top w:val="none" w:sz="0" w:space="0" w:color="auto"/>
            <w:left w:val="none" w:sz="0" w:space="0" w:color="auto"/>
            <w:bottom w:val="none" w:sz="0" w:space="0" w:color="auto"/>
            <w:right w:val="none" w:sz="0" w:space="0" w:color="auto"/>
          </w:divBdr>
        </w:div>
      </w:divsChild>
    </w:div>
    <w:div w:id="1289512189">
      <w:bodyDiv w:val="1"/>
      <w:marLeft w:val="0"/>
      <w:marRight w:val="0"/>
      <w:marTop w:val="0"/>
      <w:marBottom w:val="0"/>
      <w:divBdr>
        <w:top w:val="none" w:sz="0" w:space="0" w:color="auto"/>
        <w:left w:val="none" w:sz="0" w:space="0" w:color="auto"/>
        <w:bottom w:val="none" w:sz="0" w:space="0" w:color="auto"/>
        <w:right w:val="none" w:sz="0" w:space="0" w:color="auto"/>
      </w:divBdr>
      <w:divsChild>
        <w:div w:id="622544649">
          <w:marLeft w:val="0"/>
          <w:marRight w:val="0"/>
          <w:marTop w:val="0"/>
          <w:marBottom w:val="0"/>
          <w:divBdr>
            <w:top w:val="none" w:sz="0" w:space="0" w:color="auto"/>
            <w:left w:val="none" w:sz="0" w:space="0" w:color="auto"/>
            <w:bottom w:val="none" w:sz="0" w:space="0" w:color="auto"/>
            <w:right w:val="none" w:sz="0" w:space="0" w:color="auto"/>
          </w:divBdr>
          <w:divsChild>
            <w:div w:id="522551152">
              <w:marLeft w:val="0"/>
              <w:marRight w:val="0"/>
              <w:marTop w:val="0"/>
              <w:marBottom w:val="0"/>
              <w:divBdr>
                <w:top w:val="none" w:sz="0" w:space="0" w:color="auto"/>
                <w:left w:val="none" w:sz="0" w:space="0" w:color="auto"/>
                <w:bottom w:val="none" w:sz="0" w:space="0" w:color="auto"/>
                <w:right w:val="none" w:sz="0" w:space="0" w:color="auto"/>
              </w:divBdr>
              <w:divsChild>
                <w:div w:id="1920018439">
                  <w:marLeft w:val="0"/>
                  <w:marRight w:val="0"/>
                  <w:marTop w:val="0"/>
                  <w:marBottom w:val="0"/>
                  <w:divBdr>
                    <w:top w:val="none" w:sz="0" w:space="0" w:color="auto"/>
                    <w:left w:val="none" w:sz="0" w:space="0" w:color="auto"/>
                    <w:bottom w:val="none" w:sz="0" w:space="0" w:color="auto"/>
                    <w:right w:val="none" w:sz="0" w:space="0" w:color="auto"/>
                  </w:divBdr>
                  <w:divsChild>
                    <w:div w:id="18027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499014">
      <w:bodyDiv w:val="1"/>
      <w:marLeft w:val="0"/>
      <w:marRight w:val="0"/>
      <w:marTop w:val="0"/>
      <w:marBottom w:val="0"/>
      <w:divBdr>
        <w:top w:val="none" w:sz="0" w:space="0" w:color="auto"/>
        <w:left w:val="none" w:sz="0" w:space="0" w:color="auto"/>
        <w:bottom w:val="none" w:sz="0" w:space="0" w:color="auto"/>
        <w:right w:val="none" w:sz="0" w:space="0" w:color="auto"/>
      </w:divBdr>
      <w:divsChild>
        <w:div w:id="841437408">
          <w:marLeft w:val="0"/>
          <w:marRight w:val="0"/>
          <w:marTop w:val="0"/>
          <w:marBottom w:val="0"/>
          <w:divBdr>
            <w:top w:val="none" w:sz="0" w:space="0" w:color="auto"/>
            <w:left w:val="none" w:sz="0" w:space="0" w:color="auto"/>
            <w:bottom w:val="none" w:sz="0" w:space="0" w:color="auto"/>
            <w:right w:val="none" w:sz="0" w:space="0" w:color="auto"/>
          </w:divBdr>
          <w:divsChild>
            <w:div w:id="1821535344">
              <w:marLeft w:val="0"/>
              <w:marRight w:val="0"/>
              <w:marTop w:val="0"/>
              <w:marBottom w:val="0"/>
              <w:divBdr>
                <w:top w:val="none" w:sz="0" w:space="0" w:color="auto"/>
                <w:left w:val="none" w:sz="0" w:space="0" w:color="auto"/>
                <w:bottom w:val="none" w:sz="0" w:space="0" w:color="auto"/>
                <w:right w:val="none" w:sz="0" w:space="0" w:color="auto"/>
              </w:divBdr>
              <w:divsChild>
                <w:div w:id="2105763410">
                  <w:marLeft w:val="0"/>
                  <w:marRight w:val="0"/>
                  <w:marTop w:val="0"/>
                  <w:marBottom w:val="0"/>
                  <w:divBdr>
                    <w:top w:val="none" w:sz="0" w:space="0" w:color="auto"/>
                    <w:left w:val="none" w:sz="0" w:space="0" w:color="auto"/>
                    <w:bottom w:val="none" w:sz="0" w:space="0" w:color="auto"/>
                    <w:right w:val="none" w:sz="0" w:space="0" w:color="auto"/>
                  </w:divBdr>
                  <w:divsChild>
                    <w:div w:id="51592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193213">
      <w:bodyDiv w:val="1"/>
      <w:marLeft w:val="0"/>
      <w:marRight w:val="0"/>
      <w:marTop w:val="0"/>
      <w:marBottom w:val="0"/>
      <w:divBdr>
        <w:top w:val="none" w:sz="0" w:space="0" w:color="auto"/>
        <w:left w:val="none" w:sz="0" w:space="0" w:color="auto"/>
        <w:bottom w:val="none" w:sz="0" w:space="0" w:color="auto"/>
        <w:right w:val="none" w:sz="0" w:space="0" w:color="auto"/>
      </w:divBdr>
    </w:div>
    <w:div w:id="1313681564">
      <w:bodyDiv w:val="1"/>
      <w:marLeft w:val="0"/>
      <w:marRight w:val="0"/>
      <w:marTop w:val="0"/>
      <w:marBottom w:val="0"/>
      <w:divBdr>
        <w:top w:val="none" w:sz="0" w:space="0" w:color="auto"/>
        <w:left w:val="none" w:sz="0" w:space="0" w:color="auto"/>
        <w:bottom w:val="none" w:sz="0" w:space="0" w:color="auto"/>
        <w:right w:val="none" w:sz="0" w:space="0" w:color="auto"/>
      </w:divBdr>
      <w:divsChild>
        <w:div w:id="235629991">
          <w:marLeft w:val="0"/>
          <w:marRight w:val="0"/>
          <w:marTop w:val="0"/>
          <w:marBottom w:val="0"/>
          <w:divBdr>
            <w:top w:val="none" w:sz="0" w:space="0" w:color="auto"/>
            <w:left w:val="none" w:sz="0" w:space="0" w:color="auto"/>
            <w:bottom w:val="none" w:sz="0" w:space="0" w:color="auto"/>
            <w:right w:val="none" w:sz="0" w:space="0" w:color="auto"/>
          </w:divBdr>
          <w:divsChild>
            <w:div w:id="1132795809">
              <w:marLeft w:val="0"/>
              <w:marRight w:val="0"/>
              <w:marTop w:val="0"/>
              <w:marBottom w:val="0"/>
              <w:divBdr>
                <w:top w:val="none" w:sz="0" w:space="0" w:color="auto"/>
                <w:left w:val="none" w:sz="0" w:space="0" w:color="auto"/>
                <w:bottom w:val="none" w:sz="0" w:space="0" w:color="auto"/>
                <w:right w:val="none" w:sz="0" w:space="0" w:color="auto"/>
              </w:divBdr>
              <w:divsChild>
                <w:div w:id="496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2613">
      <w:bodyDiv w:val="1"/>
      <w:marLeft w:val="0"/>
      <w:marRight w:val="0"/>
      <w:marTop w:val="0"/>
      <w:marBottom w:val="0"/>
      <w:divBdr>
        <w:top w:val="none" w:sz="0" w:space="0" w:color="auto"/>
        <w:left w:val="none" w:sz="0" w:space="0" w:color="auto"/>
        <w:bottom w:val="none" w:sz="0" w:space="0" w:color="auto"/>
        <w:right w:val="none" w:sz="0" w:space="0" w:color="auto"/>
      </w:divBdr>
      <w:divsChild>
        <w:div w:id="616066785">
          <w:marLeft w:val="0"/>
          <w:marRight w:val="0"/>
          <w:marTop w:val="0"/>
          <w:marBottom w:val="0"/>
          <w:divBdr>
            <w:top w:val="none" w:sz="0" w:space="0" w:color="auto"/>
            <w:left w:val="none" w:sz="0" w:space="0" w:color="auto"/>
            <w:bottom w:val="none" w:sz="0" w:space="0" w:color="auto"/>
            <w:right w:val="none" w:sz="0" w:space="0" w:color="auto"/>
          </w:divBdr>
          <w:divsChild>
            <w:div w:id="553394349">
              <w:marLeft w:val="0"/>
              <w:marRight w:val="0"/>
              <w:marTop w:val="0"/>
              <w:marBottom w:val="0"/>
              <w:divBdr>
                <w:top w:val="none" w:sz="0" w:space="0" w:color="auto"/>
                <w:left w:val="none" w:sz="0" w:space="0" w:color="auto"/>
                <w:bottom w:val="none" w:sz="0" w:space="0" w:color="auto"/>
                <w:right w:val="none" w:sz="0" w:space="0" w:color="auto"/>
              </w:divBdr>
              <w:divsChild>
                <w:div w:id="13707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8575">
      <w:bodyDiv w:val="1"/>
      <w:marLeft w:val="0"/>
      <w:marRight w:val="0"/>
      <w:marTop w:val="0"/>
      <w:marBottom w:val="0"/>
      <w:divBdr>
        <w:top w:val="none" w:sz="0" w:space="0" w:color="auto"/>
        <w:left w:val="none" w:sz="0" w:space="0" w:color="auto"/>
        <w:bottom w:val="none" w:sz="0" w:space="0" w:color="auto"/>
        <w:right w:val="none" w:sz="0" w:space="0" w:color="auto"/>
      </w:divBdr>
      <w:divsChild>
        <w:div w:id="1807552505">
          <w:marLeft w:val="0"/>
          <w:marRight w:val="0"/>
          <w:marTop w:val="0"/>
          <w:marBottom w:val="0"/>
          <w:divBdr>
            <w:top w:val="none" w:sz="0" w:space="0" w:color="auto"/>
            <w:left w:val="none" w:sz="0" w:space="0" w:color="auto"/>
            <w:bottom w:val="none" w:sz="0" w:space="0" w:color="auto"/>
            <w:right w:val="none" w:sz="0" w:space="0" w:color="auto"/>
          </w:divBdr>
          <w:divsChild>
            <w:div w:id="433863196">
              <w:marLeft w:val="0"/>
              <w:marRight w:val="0"/>
              <w:marTop w:val="0"/>
              <w:marBottom w:val="0"/>
              <w:divBdr>
                <w:top w:val="none" w:sz="0" w:space="0" w:color="auto"/>
                <w:left w:val="none" w:sz="0" w:space="0" w:color="auto"/>
                <w:bottom w:val="none" w:sz="0" w:space="0" w:color="auto"/>
                <w:right w:val="none" w:sz="0" w:space="0" w:color="auto"/>
              </w:divBdr>
              <w:divsChild>
                <w:div w:id="14502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4792">
      <w:bodyDiv w:val="1"/>
      <w:marLeft w:val="0"/>
      <w:marRight w:val="0"/>
      <w:marTop w:val="0"/>
      <w:marBottom w:val="0"/>
      <w:divBdr>
        <w:top w:val="none" w:sz="0" w:space="0" w:color="auto"/>
        <w:left w:val="none" w:sz="0" w:space="0" w:color="auto"/>
        <w:bottom w:val="none" w:sz="0" w:space="0" w:color="auto"/>
        <w:right w:val="none" w:sz="0" w:space="0" w:color="auto"/>
      </w:divBdr>
      <w:divsChild>
        <w:div w:id="2101218687">
          <w:marLeft w:val="0"/>
          <w:marRight w:val="0"/>
          <w:marTop w:val="0"/>
          <w:marBottom w:val="0"/>
          <w:divBdr>
            <w:top w:val="none" w:sz="0" w:space="0" w:color="auto"/>
            <w:left w:val="none" w:sz="0" w:space="0" w:color="auto"/>
            <w:bottom w:val="none" w:sz="0" w:space="0" w:color="auto"/>
            <w:right w:val="none" w:sz="0" w:space="0" w:color="auto"/>
          </w:divBdr>
          <w:divsChild>
            <w:div w:id="1695963129">
              <w:marLeft w:val="0"/>
              <w:marRight w:val="0"/>
              <w:marTop w:val="0"/>
              <w:marBottom w:val="0"/>
              <w:divBdr>
                <w:top w:val="none" w:sz="0" w:space="0" w:color="auto"/>
                <w:left w:val="none" w:sz="0" w:space="0" w:color="auto"/>
                <w:bottom w:val="none" w:sz="0" w:space="0" w:color="auto"/>
                <w:right w:val="none" w:sz="0" w:space="0" w:color="auto"/>
              </w:divBdr>
              <w:divsChild>
                <w:div w:id="16937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6074">
      <w:bodyDiv w:val="1"/>
      <w:marLeft w:val="0"/>
      <w:marRight w:val="0"/>
      <w:marTop w:val="0"/>
      <w:marBottom w:val="0"/>
      <w:divBdr>
        <w:top w:val="none" w:sz="0" w:space="0" w:color="auto"/>
        <w:left w:val="none" w:sz="0" w:space="0" w:color="auto"/>
        <w:bottom w:val="none" w:sz="0" w:space="0" w:color="auto"/>
        <w:right w:val="none" w:sz="0" w:space="0" w:color="auto"/>
      </w:divBdr>
      <w:divsChild>
        <w:div w:id="1120297029">
          <w:marLeft w:val="0"/>
          <w:marRight w:val="0"/>
          <w:marTop w:val="0"/>
          <w:marBottom w:val="0"/>
          <w:divBdr>
            <w:top w:val="none" w:sz="0" w:space="0" w:color="auto"/>
            <w:left w:val="none" w:sz="0" w:space="0" w:color="auto"/>
            <w:bottom w:val="none" w:sz="0" w:space="0" w:color="auto"/>
            <w:right w:val="none" w:sz="0" w:space="0" w:color="auto"/>
          </w:divBdr>
          <w:divsChild>
            <w:div w:id="321129274">
              <w:marLeft w:val="0"/>
              <w:marRight w:val="0"/>
              <w:marTop w:val="0"/>
              <w:marBottom w:val="0"/>
              <w:divBdr>
                <w:top w:val="none" w:sz="0" w:space="0" w:color="auto"/>
                <w:left w:val="none" w:sz="0" w:space="0" w:color="auto"/>
                <w:bottom w:val="none" w:sz="0" w:space="0" w:color="auto"/>
                <w:right w:val="none" w:sz="0" w:space="0" w:color="auto"/>
              </w:divBdr>
              <w:divsChild>
                <w:div w:id="1160538924">
                  <w:marLeft w:val="0"/>
                  <w:marRight w:val="0"/>
                  <w:marTop w:val="0"/>
                  <w:marBottom w:val="0"/>
                  <w:divBdr>
                    <w:top w:val="none" w:sz="0" w:space="0" w:color="auto"/>
                    <w:left w:val="none" w:sz="0" w:space="0" w:color="auto"/>
                    <w:bottom w:val="none" w:sz="0" w:space="0" w:color="auto"/>
                    <w:right w:val="none" w:sz="0" w:space="0" w:color="auto"/>
                  </w:divBdr>
                  <w:divsChild>
                    <w:div w:id="1828669143">
                      <w:marLeft w:val="0"/>
                      <w:marRight w:val="0"/>
                      <w:marTop w:val="0"/>
                      <w:marBottom w:val="0"/>
                      <w:divBdr>
                        <w:top w:val="none" w:sz="0" w:space="0" w:color="auto"/>
                        <w:left w:val="none" w:sz="0" w:space="0" w:color="auto"/>
                        <w:bottom w:val="none" w:sz="0" w:space="0" w:color="auto"/>
                        <w:right w:val="none" w:sz="0" w:space="0" w:color="auto"/>
                      </w:divBdr>
                    </w:div>
                  </w:divsChild>
                </w:div>
                <w:div w:id="1801917104">
                  <w:marLeft w:val="0"/>
                  <w:marRight w:val="0"/>
                  <w:marTop w:val="0"/>
                  <w:marBottom w:val="0"/>
                  <w:divBdr>
                    <w:top w:val="none" w:sz="0" w:space="0" w:color="auto"/>
                    <w:left w:val="none" w:sz="0" w:space="0" w:color="auto"/>
                    <w:bottom w:val="none" w:sz="0" w:space="0" w:color="auto"/>
                    <w:right w:val="none" w:sz="0" w:space="0" w:color="auto"/>
                  </w:divBdr>
                  <w:divsChild>
                    <w:div w:id="1078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522662">
      <w:bodyDiv w:val="1"/>
      <w:marLeft w:val="0"/>
      <w:marRight w:val="0"/>
      <w:marTop w:val="0"/>
      <w:marBottom w:val="0"/>
      <w:divBdr>
        <w:top w:val="none" w:sz="0" w:space="0" w:color="auto"/>
        <w:left w:val="none" w:sz="0" w:space="0" w:color="auto"/>
        <w:bottom w:val="none" w:sz="0" w:space="0" w:color="auto"/>
        <w:right w:val="none" w:sz="0" w:space="0" w:color="auto"/>
      </w:divBdr>
      <w:divsChild>
        <w:div w:id="376398016">
          <w:marLeft w:val="0"/>
          <w:marRight w:val="0"/>
          <w:marTop w:val="0"/>
          <w:marBottom w:val="0"/>
          <w:divBdr>
            <w:top w:val="none" w:sz="0" w:space="0" w:color="auto"/>
            <w:left w:val="none" w:sz="0" w:space="0" w:color="auto"/>
            <w:bottom w:val="none" w:sz="0" w:space="0" w:color="auto"/>
            <w:right w:val="none" w:sz="0" w:space="0" w:color="auto"/>
          </w:divBdr>
          <w:divsChild>
            <w:div w:id="651905140">
              <w:marLeft w:val="0"/>
              <w:marRight w:val="0"/>
              <w:marTop w:val="0"/>
              <w:marBottom w:val="0"/>
              <w:divBdr>
                <w:top w:val="none" w:sz="0" w:space="0" w:color="auto"/>
                <w:left w:val="none" w:sz="0" w:space="0" w:color="auto"/>
                <w:bottom w:val="none" w:sz="0" w:space="0" w:color="auto"/>
                <w:right w:val="none" w:sz="0" w:space="0" w:color="auto"/>
              </w:divBdr>
              <w:divsChild>
                <w:div w:id="953563695">
                  <w:marLeft w:val="0"/>
                  <w:marRight w:val="0"/>
                  <w:marTop w:val="0"/>
                  <w:marBottom w:val="0"/>
                  <w:divBdr>
                    <w:top w:val="none" w:sz="0" w:space="0" w:color="auto"/>
                    <w:left w:val="none" w:sz="0" w:space="0" w:color="auto"/>
                    <w:bottom w:val="none" w:sz="0" w:space="0" w:color="auto"/>
                    <w:right w:val="none" w:sz="0" w:space="0" w:color="auto"/>
                  </w:divBdr>
                  <w:divsChild>
                    <w:div w:id="1880823317">
                      <w:marLeft w:val="0"/>
                      <w:marRight w:val="0"/>
                      <w:marTop w:val="0"/>
                      <w:marBottom w:val="0"/>
                      <w:divBdr>
                        <w:top w:val="none" w:sz="0" w:space="0" w:color="auto"/>
                        <w:left w:val="none" w:sz="0" w:space="0" w:color="auto"/>
                        <w:bottom w:val="none" w:sz="0" w:space="0" w:color="auto"/>
                        <w:right w:val="none" w:sz="0" w:space="0" w:color="auto"/>
                      </w:divBdr>
                    </w:div>
                  </w:divsChild>
                </w:div>
                <w:div w:id="1766070777">
                  <w:marLeft w:val="0"/>
                  <w:marRight w:val="0"/>
                  <w:marTop w:val="0"/>
                  <w:marBottom w:val="0"/>
                  <w:divBdr>
                    <w:top w:val="none" w:sz="0" w:space="0" w:color="auto"/>
                    <w:left w:val="none" w:sz="0" w:space="0" w:color="auto"/>
                    <w:bottom w:val="none" w:sz="0" w:space="0" w:color="auto"/>
                    <w:right w:val="none" w:sz="0" w:space="0" w:color="auto"/>
                  </w:divBdr>
                  <w:divsChild>
                    <w:div w:id="16209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25279">
      <w:bodyDiv w:val="1"/>
      <w:marLeft w:val="0"/>
      <w:marRight w:val="0"/>
      <w:marTop w:val="0"/>
      <w:marBottom w:val="0"/>
      <w:divBdr>
        <w:top w:val="none" w:sz="0" w:space="0" w:color="auto"/>
        <w:left w:val="none" w:sz="0" w:space="0" w:color="auto"/>
        <w:bottom w:val="none" w:sz="0" w:space="0" w:color="auto"/>
        <w:right w:val="none" w:sz="0" w:space="0" w:color="auto"/>
      </w:divBdr>
      <w:divsChild>
        <w:div w:id="1264072383">
          <w:marLeft w:val="0"/>
          <w:marRight w:val="0"/>
          <w:marTop w:val="0"/>
          <w:marBottom w:val="0"/>
          <w:divBdr>
            <w:top w:val="none" w:sz="0" w:space="0" w:color="auto"/>
            <w:left w:val="none" w:sz="0" w:space="0" w:color="auto"/>
            <w:bottom w:val="none" w:sz="0" w:space="0" w:color="auto"/>
            <w:right w:val="none" w:sz="0" w:space="0" w:color="auto"/>
          </w:divBdr>
          <w:divsChild>
            <w:div w:id="1197040642">
              <w:marLeft w:val="0"/>
              <w:marRight w:val="0"/>
              <w:marTop w:val="0"/>
              <w:marBottom w:val="0"/>
              <w:divBdr>
                <w:top w:val="none" w:sz="0" w:space="0" w:color="auto"/>
                <w:left w:val="none" w:sz="0" w:space="0" w:color="auto"/>
                <w:bottom w:val="none" w:sz="0" w:space="0" w:color="auto"/>
                <w:right w:val="none" w:sz="0" w:space="0" w:color="auto"/>
              </w:divBdr>
              <w:divsChild>
                <w:div w:id="1524201105">
                  <w:marLeft w:val="0"/>
                  <w:marRight w:val="0"/>
                  <w:marTop w:val="0"/>
                  <w:marBottom w:val="0"/>
                  <w:divBdr>
                    <w:top w:val="none" w:sz="0" w:space="0" w:color="auto"/>
                    <w:left w:val="none" w:sz="0" w:space="0" w:color="auto"/>
                    <w:bottom w:val="none" w:sz="0" w:space="0" w:color="auto"/>
                    <w:right w:val="none" w:sz="0" w:space="0" w:color="auto"/>
                  </w:divBdr>
                  <w:divsChild>
                    <w:div w:id="15858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95568">
      <w:bodyDiv w:val="1"/>
      <w:marLeft w:val="0"/>
      <w:marRight w:val="0"/>
      <w:marTop w:val="0"/>
      <w:marBottom w:val="0"/>
      <w:divBdr>
        <w:top w:val="none" w:sz="0" w:space="0" w:color="auto"/>
        <w:left w:val="none" w:sz="0" w:space="0" w:color="auto"/>
        <w:bottom w:val="none" w:sz="0" w:space="0" w:color="auto"/>
        <w:right w:val="none" w:sz="0" w:space="0" w:color="auto"/>
      </w:divBdr>
      <w:divsChild>
        <w:div w:id="1016923235">
          <w:marLeft w:val="0"/>
          <w:marRight w:val="0"/>
          <w:marTop w:val="0"/>
          <w:marBottom w:val="0"/>
          <w:divBdr>
            <w:top w:val="none" w:sz="0" w:space="0" w:color="auto"/>
            <w:left w:val="none" w:sz="0" w:space="0" w:color="auto"/>
            <w:bottom w:val="none" w:sz="0" w:space="0" w:color="auto"/>
            <w:right w:val="none" w:sz="0" w:space="0" w:color="auto"/>
          </w:divBdr>
          <w:divsChild>
            <w:div w:id="1059522839">
              <w:marLeft w:val="0"/>
              <w:marRight w:val="0"/>
              <w:marTop w:val="0"/>
              <w:marBottom w:val="0"/>
              <w:divBdr>
                <w:top w:val="none" w:sz="0" w:space="0" w:color="auto"/>
                <w:left w:val="none" w:sz="0" w:space="0" w:color="auto"/>
                <w:bottom w:val="none" w:sz="0" w:space="0" w:color="auto"/>
                <w:right w:val="none" w:sz="0" w:space="0" w:color="auto"/>
              </w:divBdr>
              <w:divsChild>
                <w:div w:id="613442943">
                  <w:marLeft w:val="0"/>
                  <w:marRight w:val="0"/>
                  <w:marTop w:val="0"/>
                  <w:marBottom w:val="0"/>
                  <w:divBdr>
                    <w:top w:val="none" w:sz="0" w:space="0" w:color="auto"/>
                    <w:left w:val="none" w:sz="0" w:space="0" w:color="auto"/>
                    <w:bottom w:val="none" w:sz="0" w:space="0" w:color="auto"/>
                    <w:right w:val="none" w:sz="0" w:space="0" w:color="auto"/>
                  </w:divBdr>
                  <w:divsChild>
                    <w:div w:id="1115947142">
                      <w:marLeft w:val="0"/>
                      <w:marRight w:val="0"/>
                      <w:marTop w:val="0"/>
                      <w:marBottom w:val="0"/>
                      <w:divBdr>
                        <w:top w:val="none" w:sz="0" w:space="0" w:color="auto"/>
                        <w:left w:val="none" w:sz="0" w:space="0" w:color="auto"/>
                        <w:bottom w:val="none" w:sz="0" w:space="0" w:color="auto"/>
                        <w:right w:val="none" w:sz="0" w:space="0" w:color="auto"/>
                      </w:divBdr>
                    </w:div>
                  </w:divsChild>
                </w:div>
                <w:div w:id="2095666053">
                  <w:marLeft w:val="0"/>
                  <w:marRight w:val="0"/>
                  <w:marTop w:val="0"/>
                  <w:marBottom w:val="0"/>
                  <w:divBdr>
                    <w:top w:val="none" w:sz="0" w:space="0" w:color="auto"/>
                    <w:left w:val="none" w:sz="0" w:space="0" w:color="auto"/>
                    <w:bottom w:val="none" w:sz="0" w:space="0" w:color="auto"/>
                    <w:right w:val="none" w:sz="0" w:space="0" w:color="auto"/>
                  </w:divBdr>
                  <w:divsChild>
                    <w:div w:id="178102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72577">
      <w:bodyDiv w:val="1"/>
      <w:marLeft w:val="0"/>
      <w:marRight w:val="0"/>
      <w:marTop w:val="0"/>
      <w:marBottom w:val="0"/>
      <w:divBdr>
        <w:top w:val="none" w:sz="0" w:space="0" w:color="auto"/>
        <w:left w:val="none" w:sz="0" w:space="0" w:color="auto"/>
        <w:bottom w:val="none" w:sz="0" w:space="0" w:color="auto"/>
        <w:right w:val="none" w:sz="0" w:space="0" w:color="auto"/>
      </w:divBdr>
      <w:divsChild>
        <w:div w:id="1987314954">
          <w:marLeft w:val="0"/>
          <w:marRight w:val="0"/>
          <w:marTop w:val="0"/>
          <w:marBottom w:val="0"/>
          <w:divBdr>
            <w:top w:val="none" w:sz="0" w:space="0" w:color="auto"/>
            <w:left w:val="none" w:sz="0" w:space="0" w:color="auto"/>
            <w:bottom w:val="none" w:sz="0" w:space="0" w:color="auto"/>
            <w:right w:val="none" w:sz="0" w:space="0" w:color="auto"/>
          </w:divBdr>
          <w:divsChild>
            <w:div w:id="2057653520">
              <w:marLeft w:val="0"/>
              <w:marRight w:val="0"/>
              <w:marTop w:val="0"/>
              <w:marBottom w:val="0"/>
              <w:divBdr>
                <w:top w:val="none" w:sz="0" w:space="0" w:color="auto"/>
                <w:left w:val="none" w:sz="0" w:space="0" w:color="auto"/>
                <w:bottom w:val="none" w:sz="0" w:space="0" w:color="auto"/>
                <w:right w:val="none" w:sz="0" w:space="0" w:color="auto"/>
              </w:divBdr>
              <w:divsChild>
                <w:div w:id="98817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8356">
      <w:bodyDiv w:val="1"/>
      <w:marLeft w:val="0"/>
      <w:marRight w:val="0"/>
      <w:marTop w:val="0"/>
      <w:marBottom w:val="0"/>
      <w:divBdr>
        <w:top w:val="none" w:sz="0" w:space="0" w:color="auto"/>
        <w:left w:val="none" w:sz="0" w:space="0" w:color="auto"/>
        <w:bottom w:val="none" w:sz="0" w:space="0" w:color="auto"/>
        <w:right w:val="none" w:sz="0" w:space="0" w:color="auto"/>
      </w:divBdr>
      <w:divsChild>
        <w:div w:id="685601232">
          <w:marLeft w:val="0"/>
          <w:marRight w:val="0"/>
          <w:marTop w:val="0"/>
          <w:marBottom w:val="0"/>
          <w:divBdr>
            <w:top w:val="none" w:sz="0" w:space="0" w:color="auto"/>
            <w:left w:val="none" w:sz="0" w:space="0" w:color="auto"/>
            <w:bottom w:val="none" w:sz="0" w:space="0" w:color="auto"/>
            <w:right w:val="none" w:sz="0" w:space="0" w:color="auto"/>
          </w:divBdr>
          <w:divsChild>
            <w:div w:id="129523518">
              <w:marLeft w:val="0"/>
              <w:marRight w:val="0"/>
              <w:marTop w:val="0"/>
              <w:marBottom w:val="0"/>
              <w:divBdr>
                <w:top w:val="none" w:sz="0" w:space="0" w:color="auto"/>
                <w:left w:val="none" w:sz="0" w:space="0" w:color="auto"/>
                <w:bottom w:val="none" w:sz="0" w:space="0" w:color="auto"/>
                <w:right w:val="none" w:sz="0" w:space="0" w:color="auto"/>
              </w:divBdr>
              <w:divsChild>
                <w:div w:id="1530218284">
                  <w:marLeft w:val="0"/>
                  <w:marRight w:val="0"/>
                  <w:marTop w:val="0"/>
                  <w:marBottom w:val="0"/>
                  <w:divBdr>
                    <w:top w:val="none" w:sz="0" w:space="0" w:color="auto"/>
                    <w:left w:val="none" w:sz="0" w:space="0" w:color="auto"/>
                    <w:bottom w:val="none" w:sz="0" w:space="0" w:color="auto"/>
                    <w:right w:val="none" w:sz="0" w:space="0" w:color="auto"/>
                  </w:divBdr>
                </w:div>
              </w:divsChild>
            </w:div>
            <w:div w:id="679283770">
              <w:marLeft w:val="0"/>
              <w:marRight w:val="0"/>
              <w:marTop w:val="0"/>
              <w:marBottom w:val="0"/>
              <w:divBdr>
                <w:top w:val="none" w:sz="0" w:space="0" w:color="auto"/>
                <w:left w:val="none" w:sz="0" w:space="0" w:color="auto"/>
                <w:bottom w:val="none" w:sz="0" w:space="0" w:color="auto"/>
                <w:right w:val="none" w:sz="0" w:space="0" w:color="auto"/>
              </w:divBdr>
              <w:divsChild>
                <w:div w:id="2089182890">
                  <w:marLeft w:val="0"/>
                  <w:marRight w:val="0"/>
                  <w:marTop w:val="0"/>
                  <w:marBottom w:val="0"/>
                  <w:divBdr>
                    <w:top w:val="none" w:sz="0" w:space="0" w:color="auto"/>
                    <w:left w:val="none" w:sz="0" w:space="0" w:color="auto"/>
                    <w:bottom w:val="none" w:sz="0" w:space="0" w:color="auto"/>
                    <w:right w:val="none" w:sz="0" w:space="0" w:color="auto"/>
                  </w:divBdr>
                </w:div>
              </w:divsChild>
            </w:div>
            <w:div w:id="798962307">
              <w:marLeft w:val="0"/>
              <w:marRight w:val="0"/>
              <w:marTop w:val="0"/>
              <w:marBottom w:val="0"/>
              <w:divBdr>
                <w:top w:val="none" w:sz="0" w:space="0" w:color="auto"/>
                <w:left w:val="none" w:sz="0" w:space="0" w:color="auto"/>
                <w:bottom w:val="none" w:sz="0" w:space="0" w:color="auto"/>
                <w:right w:val="none" w:sz="0" w:space="0" w:color="auto"/>
              </w:divBdr>
              <w:divsChild>
                <w:div w:id="1331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02277">
      <w:bodyDiv w:val="1"/>
      <w:marLeft w:val="0"/>
      <w:marRight w:val="0"/>
      <w:marTop w:val="0"/>
      <w:marBottom w:val="0"/>
      <w:divBdr>
        <w:top w:val="none" w:sz="0" w:space="0" w:color="auto"/>
        <w:left w:val="none" w:sz="0" w:space="0" w:color="auto"/>
        <w:bottom w:val="none" w:sz="0" w:space="0" w:color="auto"/>
        <w:right w:val="none" w:sz="0" w:space="0" w:color="auto"/>
      </w:divBdr>
      <w:divsChild>
        <w:div w:id="1078939035">
          <w:marLeft w:val="0"/>
          <w:marRight w:val="0"/>
          <w:marTop w:val="0"/>
          <w:marBottom w:val="0"/>
          <w:divBdr>
            <w:top w:val="none" w:sz="0" w:space="0" w:color="auto"/>
            <w:left w:val="none" w:sz="0" w:space="0" w:color="auto"/>
            <w:bottom w:val="none" w:sz="0" w:space="0" w:color="auto"/>
            <w:right w:val="none" w:sz="0" w:space="0" w:color="auto"/>
          </w:divBdr>
          <w:divsChild>
            <w:div w:id="876166050">
              <w:marLeft w:val="0"/>
              <w:marRight w:val="0"/>
              <w:marTop w:val="0"/>
              <w:marBottom w:val="0"/>
              <w:divBdr>
                <w:top w:val="none" w:sz="0" w:space="0" w:color="auto"/>
                <w:left w:val="none" w:sz="0" w:space="0" w:color="auto"/>
                <w:bottom w:val="none" w:sz="0" w:space="0" w:color="auto"/>
                <w:right w:val="none" w:sz="0" w:space="0" w:color="auto"/>
              </w:divBdr>
              <w:divsChild>
                <w:div w:id="1108544828">
                  <w:marLeft w:val="0"/>
                  <w:marRight w:val="0"/>
                  <w:marTop w:val="0"/>
                  <w:marBottom w:val="0"/>
                  <w:divBdr>
                    <w:top w:val="none" w:sz="0" w:space="0" w:color="auto"/>
                    <w:left w:val="none" w:sz="0" w:space="0" w:color="auto"/>
                    <w:bottom w:val="none" w:sz="0" w:space="0" w:color="auto"/>
                    <w:right w:val="none" w:sz="0" w:space="0" w:color="auto"/>
                  </w:divBdr>
                  <w:divsChild>
                    <w:div w:id="19579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11295">
      <w:bodyDiv w:val="1"/>
      <w:marLeft w:val="0"/>
      <w:marRight w:val="0"/>
      <w:marTop w:val="0"/>
      <w:marBottom w:val="0"/>
      <w:divBdr>
        <w:top w:val="none" w:sz="0" w:space="0" w:color="auto"/>
        <w:left w:val="none" w:sz="0" w:space="0" w:color="auto"/>
        <w:bottom w:val="none" w:sz="0" w:space="0" w:color="auto"/>
        <w:right w:val="none" w:sz="0" w:space="0" w:color="auto"/>
      </w:divBdr>
      <w:divsChild>
        <w:div w:id="1058943132">
          <w:marLeft w:val="0"/>
          <w:marRight w:val="0"/>
          <w:marTop w:val="0"/>
          <w:marBottom w:val="0"/>
          <w:divBdr>
            <w:top w:val="none" w:sz="0" w:space="0" w:color="auto"/>
            <w:left w:val="none" w:sz="0" w:space="0" w:color="auto"/>
            <w:bottom w:val="none" w:sz="0" w:space="0" w:color="auto"/>
            <w:right w:val="none" w:sz="0" w:space="0" w:color="auto"/>
          </w:divBdr>
          <w:divsChild>
            <w:div w:id="965086954">
              <w:marLeft w:val="0"/>
              <w:marRight w:val="0"/>
              <w:marTop w:val="0"/>
              <w:marBottom w:val="0"/>
              <w:divBdr>
                <w:top w:val="none" w:sz="0" w:space="0" w:color="auto"/>
                <w:left w:val="none" w:sz="0" w:space="0" w:color="auto"/>
                <w:bottom w:val="none" w:sz="0" w:space="0" w:color="auto"/>
                <w:right w:val="none" w:sz="0" w:space="0" w:color="auto"/>
              </w:divBdr>
              <w:divsChild>
                <w:div w:id="18725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83799">
      <w:bodyDiv w:val="1"/>
      <w:marLeft w:val="0"/>
      <w:marRight w:val="0"/>
      <w:marTop w:val="0"/>
      <w:marBottom w:val="0"/>
      <w:divBdr>
        <w:top w:val="none" w:sz="0" w:space="0" w:color="auto"/>
        <w:left w:val="none" w:sz="0" w:space="0" w:color="auto"/>
        <w:bottom w:val="none" w:sz="0" w:space="0" w:color="auto"/>
        <w:right w:val="none" w:sz="0" w:space="0" w:color="auto"/>
      </w:divBdr>
      <w:divsChild>
        <w:div w:id="1134906169">
          <w:marLeft w:val="0"/>
          <w:marRight w:val="0"/>
          <w:marTop w:val="0"/>
          <w:marBottom w:val="0"/>
          <w:divBdr>
            <w:top w:val="none" w:sz="0" w:space="0" w:color="auto"/>
            <w:left w:val="none" w:sz="0" w:space="0" w:color="auto"/>
            <w:bottom w:val="none" w:sz="0" w:space="0" w:color="auto"/>
            <w:right w:val="none" w:sz="0" w:space="0" w:color="auto"/>
          </w:divBdr>
          <w:divsChild>
            <w:div w:id="150608823">
              <w:marLeft w:val="0"/>
              <w:marRight w:val="0"/>
              <w:marTop w:val="0"/>
              <w:marBottom w:val="0"/>
              <w:divBdr>
                <w:top w:val="none" w:sz="0" w:space="0" w:color="auto"/>
                <w:left w:val="none" w:sz="0" w:space="0" w:color="auto"/>
                <w:bottom w:val="none" w:sz="0" w:space="0" w:color="auto"/>
                <w:right w:val="none" w:sz="0" w:space="0" w:color="auto"/>
              </w:divBdr>
              <w:divsChild>
                <w:div w:id="309141840">
                  <w:marLeft w:val="0"/>
                  <w:marRight w:val="0"/>
                  <w:marTop w:val="0"/>
                  <w:marBottom w:val="0"/>
                  <w:divBdr>
                    <w:top w:val="none" w:sz="0" w:space="0" w:color="auto"/>
                    <w:left w:val="none" w:sz="0" w:space="0" w:color="auto"/>
                    <w:bottom w:val="none" w:sz="0" w:space="0" w:color="auto"/>
                    <w:right w:val="none" w:sz="0" w:space="0" w:color="auto"/>
                  </w:divBdr>
                  <w:divsChild>
                    <w:div w:id="19606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629215">
      <w:bodyDiv w:val="1"/>
      <w:marLeft w:val="0"/>
      <w:marRight w:val="0"/>
      <w:marTop w:val="0"/>
      <w:marBottom w:val="0"/>
      <w:divBdr>
        <w:top w:val="none" w:sz="0" w:space="0" w:color="auto"/>
        <w:left w:val="none" w:sz="0" w:space="0" w:color="auto"/>
        <w:bottom w:val="none" w:sz="0" w:space="0" w:color="auto"/>
        <w:right w:val="none" w:sz="0" w:space="0" w:color="auto"/>
      </w:divBdr>
    </w:div>
    <w:div w:id="1631203785">
      <w:bodyDiv w:val="1"/>
      <w:marLeft w:val="0"/>
      <w:marRight w:val="0"/>
      <w:marTop w:val="0"/>
      <w:marBottom w:val="0"/>
      <w:divBdr>
        <w:top w:val="none" w:sz="0" w:space="0" w:color="auto"/>
        <w:left w:val="none" w:sz="0" w:space="0" w:color="auto"/>
        <w:bottom w:val="none" w:sz="0" w:space="0" w:color="auto"/>
        <w:right w:val="none" w:sz="0" w:space="0" w:color="auto"/>
      </w:divBdr>
      <w:divsChild>
        <w:div w:id="790712144">
          <w:marLeft w:val="0"/>
          <w:marRight w:val="0"/>
          <w:marTop w:val="0"/>
          <w:marBottom w:val="0"/>
          <w:divBdr>
            <w:top w:val="none" w:sz="0" w:space="0" w:color="auto"/>
            <w:left w:val="none" w:sz="0" w:space="0" w:color="auto"/>
            <w:bottom w:val="none" w:sz="0" w:space="0" w:color="auto"/>
            <w:right w:val="none" w:sz="0" w:space="0" w:color="auto"/>
          </w:divBdr>
          <w:divsChild>
            <w:div w:id="25833740">
              <w:marLeft w:val="0"/>
              <w:marRight w:val="0"/>
              <w:marTop w:val="0"/>
              <w:marBottom w:val="0"/>
              <w:divBdr>
                <w:top w:val="none" w:sz="0" w:space="0" w:color="auto"/>
                <w:left w:val="none" w:sz="0" w:space="0" w:color="auto"/>
                <w:bottom w:val="none" w:sz="0" w:space="0" w:color="auto"/>
                <w:right w:val="none" w:sz="0" w:space="0" w:color="auto"/>
              </w:divBdr>
              <w:divsChild>
                <w:div w:id="717897035">
                  <w:marLeft w:val="0"/>
                  <w:marRight w:val="0"/>
                  <w:marTop w:val="0"/>
                  <w:marBottom w:val="0"/>
                  <w:divBdr>
                    <w:top w:val="none" w:sz="0" w:space="0" w:color="auto"/>
                    <w:left w:val="none" w:sz="0" w:space="0" w:color="auto"/>
                    <w:bottom w:val="none" w:sz="0" w:space="0" w:color="auto"/>
                    <w:right w:val="none" w:sz="0" w:space="0" w:color="auto"/>
                  </w:divBdr>
                  <w:divsChild>
                    <w:div w:id="105581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59563">
      <w:bodyDiv w:val="1"/>
      <w:marLeft w:val="0"/>
      <w:marRight w:val="0"/>
      <w:marTop w:val="0"/>
      <w:marBottom w:val="0"/>
      <w:divBdr>
        <w:top w:val="none" w:sz="0" w:space="0" w:color="auto"/>
        <w:left w:val="none" w:sz="0" w:space="0" w:color="auto"/>
        <w:bottom w:val="none" w:sz="0" w:space="0" w:color="auto"/>
        <w:right w:val="none" w:sz="0" w:space="0" w:color="auto"/>
      </w:divBdr>
      <w:divsChild>
        <w:div w:id="1743602048">
          <w:marLeft w:val="0"/>
          <w:marRight w:val="0"/>
          <w:marTop w:val="0"/>
          <w:marBottom w:val="0"/>
          <w:divBdr>
            <w:top w:val="none" w:sz="0" w:space="0" w:color="auto"/>
            <w:left w:val="none" w:sz="0" w:space="0" w:color="auto"/>
            <w:bottom w:val="none" w:sz="0" w:space="0" w:color="auto"/>
            <w:right w:val="none" w:sz="0" w:space="0" w:color="auto"/>
          </w:divBdr>
          <w:divsChild>
            <w:div w:id="1969624045">
              <w:marLeft w:val="0"/>
              <w:marRight w:val="0"/>
              <w:marTop w:val="0"/>
              <w:marBottom w:val="0"/>
              <w:divBdr>
                <w:top w:val="none" w:sz="0" w:space="0" w:color="auto"/>
                <w:left w:val="none" w:sz="0" w:space="0" w:color="auto"/>
                <w:bottom w:val="none" w:sz="0" w:space="0" w:color="auto"/>
                <w:right w:val="none" w:sz="0" w:space="0" w:color="auto"/>
              </w:divBdr>
              <w:divsChild>
                <w:div w:id="1089042023">
                  <w:marLeft w:val="0"/>
                  <w:marRight w:val="0"/>
                  <w:marTop w:val="0"/>
                  <w:marBottom w:val="0"/>
                  <w:divBdr>
                    <w:top w:val="none" w:sz="0" w:space="0" w:color="auto"/>
                    <w:left w:val="none" w:sz="0" w:space="0" w:color="auto"/>
                    <w:bottom w:val="none" w:sz="0" w:space="0" w:color="auto"/>
                    <w:right w:val="none" w:sz="0" w:space="0" w:color="auto"/>
                  </w:divBdr>
                  <w:divsChild>
                    <w:div w:id="21106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2502">
      <w:bodyDiv w:val="1"/>
      <w:marLeft w:val="0"/>
      <w:marRight w:val="0"/>
      <w:marTop w:val="0"/>
      <w:marBottom w:val="0"/>
      <w:divBdr>
        <w:top w:val="none" w:sz="0" w:space="0" w:color="auto"/>
        <w:left w:val="none" w:sz="0" w:space="0" w:color="auto"/>
        <w:bottom w:val="none" w:sz="0" w:space="0" w:color="auto"/>
        <w:right w:val="none" w:sz="0" w:space="0" w:color="auto"/>
      </w:divBdr>
      <w:divsChild>
        <w:div w:id="2022388555">
          <w:marLeft w:val="0"/>
          <w:marRight w:val="0"/>
          <w:marTop w:val="0"/>
          <w:marBottom w:val="0"/>
          <w:divBdr>
            <w:top w:val="none" w:sz="0" w:space="0" w:color="auto"/>
            <w:left w:val="none" w:sz="0" w:space="0" w:color="auto"/>
            <w:bottom w:val="none" w:sz="0" w:space="0" w:color="auto"/>
            <w:right w:val="none" w:sz="0" w:space="0" w:color="auto"/>
          </w:divBdr>
          <w:divsChild>
            <w:div w:id="893006681">
              <w:marLeft w:val="0"/>
              <w:marRight w:val="0"/>
              <w:marTop w:val="0"/>
              <w:marBottom w:val="0"/>
              <w:divBdr>
                <w:top w:val="none" w:sz="0" w:space="0" w:color="auto"/>
                <w:left w:val="none" w:sz="0" w:space="0" w:color="auto"/>
                <w:bottom w:val="none" w:sz="0" w:space="0" w:color="auto"/>
                <w:right w:val="none" w:sz="0" w:space="0" w:color="auto"/>
              </w:divBdr>
              <w:divsChild>
                <w:div w:id="10941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087">
      <w:bodyDiv w:val="1"/>
      <w:marLeft w:val="0"/>
      <w:marRight w:val="0"/>
      <w:marTop w:val="0"/>
      <w:marBottom w:val="0"/>
      <w:divBdr>
        <w:top w:val="none" w:sz="0" w:space="0" w:color="auto"/>
        <w:left w:val="none" w:sz="0" w:space="0" w:color="auto"/>
        <w:bottom w:val="none" w:sz="0" w:space="0" w:color="auto"/>
        <w:right w:val="none" w:sz="0" w:space="0" w:color="auto"/>
      </w:divBdr>
      <w:divsChild>
        <w:div w:id="1628974970">
          <w:marLeft w:val="0"/>
          <w:marRight w:val="0"/>
          <w:marTop w:val="0"/>
          <w:marBottom w:val="0"/>
          <w:divBdr>
            <w:top w:val="none" w:sz="0" w:space="0" w:color="auto"/>
            <w:left w:val="none" w:sz="0" w:space="0" w:color="auto"/>
            <w:bottom w:val="none" w:sz="0" w:space="0" w:color="auto"/>
            <w:right w:val="none" w:sz="0" w:space="0" w:color="auto"/>
          </w:divBdr>
          <w:divsChild>
            <w:div w:id="1466775111">
              <w:marLeft w:val="0"/>
              <w:marRight w:val="0"/>
              <w:marTop w:val="0"/>
              <w:marBottom w:val="0"/>
              <w:divBdr>
                <w:top w:val="none" w:sz="0" w:space="0" w:color="auto"/>
                <w:left w:val="none" w:sz="0" w:space="0" w:color="auto"/>
                <w:bottom w:val="none" w:sz="0" w:space="0" w:color="auto"/>
                <w:right w:val="none" w:sz="0" w:space="0" w:color="auto"/>
              </w:divBdr>
              <w:divsChild>
                <w:div w:id="531262961">
                  <w:marLeft w:val="0"/>
                  <w:marRight w:val="0"/>
                  <w:marTop w:val="0"/>
                  <w:marBottom w:val="0"/>
                  <w:divBdr>
                    <w:top w:val="none" w:sz="0" w:space="0" w:color="auto"/>
                    <w:left w:val="none" w:sz="0" w:space="0" w:color="auto"/>
                    <w:bottom w:val="none" w:sz="0" w:space="0" w:color="auto"/>
                    <w:right w:val="none" w:sz="0" w:space="0" w:color="auto"/>
                  </w:divBdr>
                  <w:divsChild>
                    <w:div w:id="12338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46606">
      <w:bodyDiv w:val="1"/>
      <w:marLeft w:val="0"/>
      <w:marRight w:val="0"/>
      <w:marTop w:val="0"/>
      <w:marBottom w:val="0"/>
      <w:divBdr>
        <w:top w:val="none" w:sz="0" w:space="0" w:color="auto"/>
        <w:left w:val="none" w:sz="0" w:space="0" w:color="auto"/>
        <w:bottom w:val="none" w:sz="0" w:space="0" w:color="auto"/>
        <w:right w:val="none" w:sz="0" w:space="0" w:color="auto"/>
      </w:divBdr>
      <w:divsChild>
        <w:div w:id="500236324">
          <w:marLeft w:val="0"/>
          <w:marRight w:val="0"/>
          <w:marTop w:val="0"/>
          <w:marBottom w:val="0"/>
          <w:divBdr>
            <w:top w:val="none" w:sz="0" w:space="0" w:color="auto"/>
            <w:left w:val="none" w:sz="0" w:space="0" w:color="auto"/>
            <w:bottom w:val="none" w:sz="0" w:space="0" w:color="auto"/>
            <w:right w:val="none" w:sz="0" w:space="0" w:color="auto"/>
          </w:divBdr>
          <w:divsChild>
            <w:div w:id="1410541224">
              <w:marLeft w:val="0"/>
              <w:marRight w:val="0"/>
              <w:marTop w:val="0"/>
              <w:marBottom w:val="0"/>
              <w:divBdr>
                <w:top w:val="none" w:sz="0" w:space="0" w:color="auto"/>
                <w:left w:val="none" w:sz="0" w:space="0" w:color="auto"/>
                <w:bottom w:val="none" w:sz="0" w:space="0" w:color="auto"/>
                <w:right w:val="none" w:sz="0" w:space="0" w:color="auto"/>
              </w:divBdr>
              <w:divsChild>
                <w:div w:id="87800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5637">
      <w:bodyDiv w:val="1"/>
      <w:marLeft w:val="0"/>
      <w:marRight w:val="0"/>
      <w:marTop w:val="0"/>
      <w:marBottom w:val="0"/>
      <w:divBdr>
        <w:top w:val="none" w:sz="0" w:space="0" w:color="auto"/>
        <w:left w:val="none" w:sz="0" w:space="0" w:color="auto"/>
        <w:bottom w:val="none" w:sz="0" w:space="0" w:color="auto"/>
        <w:right w:val="none" w:sz="0" w:space="0" w:color="auto"/>
      </w:divBdr>
      <w:divsChild>
        <w:div w:id="947586902">
          <w:marLeft w:val="0"/>
          <w:marRight w:val="0"/>
          <w:marTop w:val="0"/>
          <w:marBottom w:val="0"/>
          <w:divBdr>
            <w:top w:val="none" w:sz="0" w:space="0" w:color="auto"/>
            <w:left w:val="none" w:sz="0" w:space="0" w:color="auto"/>
            <w:bottom w:val="none" w:sz="0" w:space="0" w:color="auto"/>
            <w:right w:val="none" w:sz="0" w:space="0" w:color="auto"/>
          </w:divBdr>
        </w:div>
      </w:divsChild>
    </w:div>
    <w:div w:id="1823235788">
      <w:bodyDiv w:val="1"/>
      <w:marLeft w:val="0"/>
      <w:marRight w:val="0"/>
      <w:marTop w:val="0"/>
      <w:marBottom w:val="0"/>
      <w:divBdr>
        <w:top w:val="none" w:sz="0" w:space="0" w:color="auto"/>
        <w:left w:val="none" w:sz="0" w:space="0" w:color="auto"/>
        <w:bottom w:val="none" w:sz="0" w:space="0" w:color="auto"/>
        <w:right w:val="none" w:sz="0" w:space="0" w:color="auto"/>
      </w:divBdr>
      <w:divsChild>
        <w:div w:id="542786060">
          <w:marLeft w:val="0"/>
          <w:marRight w:val="0"/>
          <w:marTop w:val="0"/>
          <w:marBottom w:val="0"/>
          <w:divBdr>
            <w:top w:val="none" w:sz="0" w:space="0" w:color="auto"/>
            <w:left w:val="none" w:sz="0" w:space="0" w:color="auto"/>
            <w:bottom w:val="none" w:sz="0" w:space="0" w:color="auto"/>
            <w:right w:val="none" w:sz="0" w:space="0" w:color="auto"/>
          </w:divBdr>
          <w:divsChild>
            <w:div w:id="1680736430">
              <w:marLeft w:val="0"/>
              <w:marRight w:val="0"/>
              <w:marTop w:val="0"/>
              <w:marBottom w:val="0"/>
              <w:divBdr>
                <w:top w:val="none" w:sz="0" w:space="0" w:color="auto"/>
                <w:left w:val="none" w:sz="0" w:space="0" w:color="auto"/>
                <w:bottom w:val="none" w:sz="0" w:space="0" w:color="auto"/>
                <w:right w:val="none" w:sz="0" w:space="0" w:color="auto"/>
              </w:divBdr>
              <w:divsChild>
                <w:div w:id="1137262185">
                  <w:marLeft w:val="0"/>
                  <w:marRight w:val="0"/>
                  <w:marTop w:val="0"/>
                  <w:marBottom w:val="0"/>
                  <w:divBdr>
                    <w:top w:val="none" w:sz="0" w:space="0" w:color="auto"/>
                    <w:left w:val="none" w:sz="0" w:space="0" w:color="auto"/>
                    <w:bottom w:val="none" w:sz="0" w:space="0" w:color="auto"/>
                    <w:right w:val="none" w:sz="0" w:space="0" w:color="auto"/>
                  </w:divBdr>
                  <w:divsChild>
                    <w:div w:id="67708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76629">
      <w:bodyDiv w:val="1"/>
      <w:marLeft w:val="0"/>
      <w:marRight w:val="0"/>
      <w:marTop w:val="0"/>
      <w:marBottom w:val="0"/>
      <w:divBdr>
        <w:top w:val="none" w:sz="0" w:space="0" w:color="auto"/>
        <w:left w:val="none" w:sz="0" w:space="0" w:color="auto"/>
        <w:bottom w:val="none" w:sz="0" w:space="0" w:color="auto"/>
        <w:right w:val="none" w:sz="0" w:space="0" w:color="auto"/>
      </w:divBdr>
    </w:div>
    <w:div w:id="1914390441">
      <w:bodyDiv w:val="1"/>
      <w:marLeft w:val="0"/>
      <w:marRight w:val="0"/>
      <w:marTop w:val="0"/>
      <w:marBottom w:val="0"/>
      <w:divBdr>
        <w:top w:val="none" w:sz="0" w:space="0" w:color="auto"/>
        <w:left w:val="none" w:sz="0" w:space="0" w:color="auto"/>
        <w:bottom w:val="none" w:sz="0" w:space="0" w:color="auto"/>
        <w:right w:val="none" w:sz="0" w:space="0" w:color="auto"/>
      </w:divBdr>
      <w:divsChild>
        <w:div w:id="9263737">
          <w:marLeft w:val="0"/>
          <w:marRight w:val="0"/>
          <w:marTop w:val="0"/>
          <w:marBottom w:val="0"/>
          <w:divBdr>
            <w:top w:val="none" w:sz="0" w:space="0" w:color="auto"/>
            <w:left w:val="none" w:sz="0" w:space="0" w:color="auto"/>
            <w:bottom w:val="none" w:sz="0" w:space="0" w:color="auto"/>
            <w:right w:val="none" w:sz="0" w:space="0" w:color="auto"/>
          </w:divBdr>
          <w:divsChild>
            <w:div w:id="551431054">
              <w:marLeft w:val="0"/>
              <w:marRight w:val="0"/>
              <w:marTop w:val="0"/>
              <w:marBottom w:val="0"/>
              <w:divBdr>
                <w:top w:val="none" w:sz="0" w:space="0" w:color="auto"/>
                <w:left w:val="none" w:sz="0" w:space="0" w:color="auto"/>
                <w:bottom w:val="none" w:sz="0" w:space="0" w:color="auto"/>
                <w:right w:val="none" w:sz="0" w:space="0" w:color="auto"/>
              </w:divBdr>
              <w:divsChild>
                <w:div w:id="1607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8372">
      <w:bodyDiv w:val="1"/>
      <w:marLeft w:val="0"/>
      <w:marRight w:val="0"/>
      <w:marTop w:val="0"/>
      <w:marBottom w:val="0"/>
      <w:divBdr>
        <w:top w:val="none" w:sz="0" w:space="0" w:color="auto"/>
        <w:left w:val="none" w:sz="0" w:space="0" w:color="auto"/>
        <w:bottom w:val="none" w:sz="0" w:space="0" w:color="auto"/>
        <w:right w:val="none" w:sz="0" w:space="0" w:color="auto"/>
      </w:divBdr>
    </w:div>
    <w:div w:id="1956251151">
      <w:bodyDiv w:val="1"/>
      <w:marLeft w:val="0"/>
      <w:marRight w:val="0"/>
      <w:marTop w:val="0"/>
      <w:marBottom w:val="0"/>
      <w:divBdr>
        <w:top w:val="none" w:sz="0" w:space="0" w:color="auto"/>
        <w:left w:val="none" w:sz="0" w:space="0" w:color="auto"/>
        <w:bottom w:val="none" w:sz="0" w:space="0" w:color="auto"/>
        <w:right w:val="none" w:sz="0" w:space="0" w:color="auto"/>
      </w:divBdr>
      <w:divsChild>
        <w:div w:id="366103614">
          <w:marLeft w:val="0"/>
          <w:marRight w:val="0"/>
          <w:marTop w:val="0"/>
          <w:marBottom w:val="0"/>
          <w:divBdr>
            <w:top w:val="none" w:sz="0" w:space="0" w:color="auto"/>
            <w:left w:val="none" w:sz="0" w:space="0" w:color="auto"/>
            <w:bottom w:val="none" w:sz="0" w:space="0" w:color="auto"/>
            <w:right w:val="none" w:sz="0" w:space="0" w:color="auto"/>
          </w:divBdr>
          <w:divsChild>
            <w:div w:id="1486782230">
              <w:marLeft w:val="0"/>
              <w:marRight w:val="0"/>
              <w:marTop w:val="0"/>
              <w:marBottom w:val="0"/>
              <w:divBdr>
                <w:top w:val="none" w:sz="0" w:space="0" w:color="auto"/>
                <w:left w:val="none" w:sz="0" w:space="0" w:color="auto"/>
                <w:bottom w:val="none" w:sz="0" w:space="0" w:color="auto"/>
                <w:right w:val="none" w:sz="0" w:space="0" w:color="auto"/>
              </w:divBdr>
              <w:divsChild>
                <w:div w:id="49684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66150">
      <w:bodyDiv w:val="1"/>
      <w:marLeft w:val="0"/>
      <w:marRight w:val="0"/>
      <w:marTop w:val="0"/>
      <w:marBottom w:val="0"/>
      <w:divBdr>
        <w:top w:val="none" w:sz="0" w:space="0" w:color="auto"/>
        <w:left w:val="none" w:sz="0" w:space="0" w:color="auto"/>
        <w:bottom w:val="none" w:sz="0" w:space="0" w:color="auto"/>
        <w:right w:val="none" w:sz="0" w:space="0" w:color="auto"/>
      </w:divBdr>
      <w:divsChild>
        <w:div w:id="397290128">
          <w:marLeft w:val="0"/>
          <w:marRight w:val="0"/>
          <w:marTop w:val="0"/>
          <w:marBottom w:val="0"/>
          <w:divBdr>
            <w:top w:val="none" w:sz="0" w:space="0" w:color="auto"/>
            <w:left w:val="none" w:sz="0" w:space="0" w:color="auto"/>
            <w:bottom w:val="none" w:sz="0" w:space="0" w:color="auto"/>
            <w:right w:val="none" w:sz="0" w:space="0" w:color="auto"/>
          </w:divBdr>
          <w:divsChild>
            <w:div w:id="1164010767">
              <w:marLeft w:val="0"/>
              <w:marRight w:val="0"/>
              <w:marTop w:val="0"/>
              <w:marBottom w:val="0"/>
              <w:divBdr>
                <w:top w:val="none" w:sz="0" w:space="0" w:color="auto"/>
                <w:left w:val="none" w:sz="0" w:space="0" w:color="auto"/>
                <w:bottom w:val="none" w:sz="0" w:space="0" w:color="auto"/>
                <w:right w:val="none" w:sz="0" w:space="0" w:color="auto"/>
              </w:divBdr>
              <w:divsChild>
                <w:div w:id="16522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1921">
      <w:bodyDiv w:val="1"/>
      <w:marLeft w:val="0"/>
      <w:marRight w:val="0"/>
      <w:marTop w:val="0"/>
      <w:marBottom w:val="0"/>
      <w:divBdr>
        <w:top w:val="none" w:sz="0" w:space="0" w:color="auto"/>
        <w:left w:val="none" w:sz="0" w:space="0" w:color="auto"/>
        <w:bottom w:val="none" w:sz="0" w:space="0" w:color="auto"/>
        <w:right w:val="none" w:sz="0" w:space="0" w:color="auto"/>
      </w:divBdr>
      <w:divsChild>
        <w:div w:id="1412896953">
          <w:marLeft w:val="0"/>
          <w:marRight w:val="0"/>
          <w:marTop w:val="0"/>
          <w:marBottom w:val="0"/>
          <w:divBdr>
            <w:top w:val="none" w:sz="0" w:space="0" w:color="auto"/>
            <w:left w:val="none" w:sz="0" w:space="0" w:color="auto"/>
            <w:bottom w:val="none" w:sz="0" w:space="0" w:color="auto"/>
            <w:right w:val="none" w:sz="0" w:space="0" w:color="auto"/>
          </w:divBdr>
          <w:divsChild>
            <w:div w:id="1633290099">
              <w:marLeft w:val="0"/>
              <w:marRight w:val="0"/>
              <w:marTop w:val="0"/>
              <w:marBottom w:val="0"/>
              <w:divBdr>
                <w:top w:val="none" w:sz="0" w:space="0" w:color="auto"/>
                <w:left w:val="none" w:sz="0" w:space="0" w:color="auto"/>
                <w:bottom w:val="none" w:sz="0" w:space="0" w:color="auto"/>
                <w:right w:val="none" w:sz="0" w:space="0" w:color="auto"/>
              </w:divBdr>
              <w:divsChild>
                <w:div w:id="156388470">
                  <w:marLeft w:val="0"/>
                  <w:marRight w:val="0"/>
                  <w:marTop w:val="0"/>
                  <w:marBottom w:val="0"/>
                  <w:divBdr>
                    <w:top w:val="none" w:sz="0" w:space="0" w:color="auto"/>
                    <w:left w:val="none" w:sz="0" w:space="0" w:color="auto"/>
                    <w:bottom w:val="none" w:sz="0" w:space="0" w:color="auto"/>
                    <w:right w:val="none" w:sz="0" w:space="0" w:color="auto"/>
                  </w:divBdr>
                  <w:divsChild>
                    <w:div w:id="588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127991">
      <w:bodyDiv w:val="1"/>
      <w:marLeft w:val="0"/>
      <w:marRight w:val="0"/>
      <w:marTop w:val="0"/>
      <w:marBottom w:val="0"/>
      <w:divBdr>
        <w:top w:val="none" w:sz="0" w:space="0" w:color="auto"/>
        <w:left w:val="none" w:sz="0" w:space="0" w:color="auto"/>
        <w:bottom w:val="none" w:sz="0" w:space="0" w:color="auto"/>
        <w:right w:val="none" w:sz="0" w:space="0" w:color="auto"/>
      </w:divBdr>
      <w:divsChild>
        <w:div w:id="1879513626">
          <w:marLeft w:val="0"/>
          <w:marRight w:val="0"/>
          <w:marTop w:val="0"/>
          <w:marBottom w:val="0"/>
          <w:divBdr>
            <w:top w:val="none" w:sz="0" w:space="0" w:color="auto"/>
            <w:left w:val="none" w:sz="0" w:space="0" w:color="auto"/>
            <w:bottom w:val="none" w:sz="0" w:space="0" w:color="auto"/>
            <w:right w:val="none" w:sz="0" w:space="0" w:color="auto"/>
          </w:divBdr>
          <w:divsChild>
            <w:div w:id="1151483341">
              <w:marLeft w:val="0"/>
              <w:marRight w:val="0"/>
              <w:marTop w:val="0"/>
              <w:marBottom w:val="0"/>
              <w:divBdr>
                <w:top w:val="none" w:sz="0" w:space="0" w:color="auto"/>
                <w:left w:val="none" w:sz="0" w:space="0" w:color="auto"/>
                <w:bottom w:val="none" w:sz="0" w:space="0" w:color="auto"/>
                <w:right w:val="none" w:sz="0" w:space="0" w:color="auto"/>
              </w:divBdr>
              <w:divsChild>
                <w:div w:id="530268086">
                  <w:marLeft w:val="0"/>
                  <w:marRight w:val="0"/>
                  <w:marTop w:val="0"/>
                  <w:marBottom w:val="0"/>
                  <w:divBdr>
                    <w:top w:val="none" w:sz="0" w:space="0" w:color="auto"/>
                    <w:left w:val="none" w:sz="0" w:space="0" w:color="auto"/>
                    <w:bottom w:val="none" w:sz="0" w:space="0" w:color="auto"/>
                    <w:right w:val="none" w:sz="0" w:space="0" w:color="auto"/>
                  </w:divBdr>
                  <w:divsChild>
                    <w:div w:id="2140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7893">
      <w:bodyDiv w:val="1"/>
      <w:marLeft w:val="0"/>
      <w:marRight w:val="0"/>
      <w:marTop w:val="0"/>
      <w:marBottom w:val="0"/>
      <w:divBdr>
        <w:top w:val="none" w:sz="0" w:space="0" w:color="auto"/>
        <w:left w:val="none" w:sz="0" w:space="0" w:color="auto"/>
        <w:bottom w:val="none" w:sz="0" w:space="0" w:color="auto"/>
        <w:right w:val="none" w:sz="0" w:space="0" w:color="auto"/>
      </w:divBdr>
      <w:divsChild>
        <w:div w:id="1881503999">
          <w:marLeft w:val="0"/>
          <w:marRight w:val="0"/>
          <w:marTop w:val="0"/>
          <w:marBottom w:val="0"/>
          <w:divBdr>
            <w:top w:val="none" w:sz="0" w:space="0" w:color="auto"/>
            <w:left w:val="none" w:sz="0" w:space="0" w:color="auto"/>
            <w:bottom w:val="none" w:sz="0" w:space="0" w:color="auto"/>
            <w:right w:val="none" w:sz="0" w:space="0" w:color="auto"/>
          </w:divBdr>
          <w:divsChild>
            <w:div w:id="1097292916">
              <w:marLeft w:val="0"/>
              <w:marRight w:val="0"/>
              <w:marTop w:val="0"/>
              <w:marBottom w:val="0"/>
              <w:divBdr>
                <w:top w:val="none" w:sz="0" w:space="0" w:color="auto"/>
                <w:left w:val="none" w:sz="0" w:space="0" w:color="auto"/>
                <w:bottom w:val="none" w:sz="0" w:space="0" w:color="auto"/>
                <w:right w:val="none" w:sz="0" w:space="0" w:color="auto"/>
              </w:divBdr>
              <w:divsChild>
                <w:div w:id="537164567">
                  <w:marLeft w:val="0"/>
                  <w:marRight w:val="0"/>
                  <w:marTop w:val="0"/>
                  <w:marBottom w:val="0"/>
                  <w:divBdr>
                    <w:top w:val="none" w:sz="0" w:space="0" w:color="auto"/>
                    <w:left w:val="none" w:sz="0" w:space="0" w:color="auto"/>
                    <w:bottom w:val="none" w:sz="0" w:space="0" w:color="auto"/>
                    <w:right w:val="none" w:sz="0" w:space="0" w:color="auto"/>
                  </w:divBdr>
                </w:div>
              </w:divsChild>
            </w:div>
            <w:div w:id="1345979783">
              <w:marLeft w:val="0"/>
              <w:marRight w:val="0"/>
              <w:marTop w:val="0"/>
              <w:marBottom w:val="0"/>
              <w:divBdr>
                <w:top w:val="none" w:sz="0" w:space="0" w:color="auto"/>
                <w:left w:val="none" w:sz="0" w:space="0" w:color="auto"/>
                <w:bottom w:val="none" w:sz="0" w:space="0" w:color="auto"/>
                <w:right w:val="none" w:sz="0" w:space="0" w:color="auto"/>
              </w:divBdr>
              <w:divsChild>
                <w:div w:id="198030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90261">
      <w:bodyDiv w:val="1"/>
      <w:marLeft w:val="0"/>
      <w:marRight w:val="0"/>
      <w:marTop w:val="0"/>
      <w:marBottom w:val="0"/>
      <w:divBdr>
        <w:top w:val="none" w:sz="0" w:space="0" w:color="auto"/>
        <w:left w:val="none" w:sz="0" w:space="0" w:color="auto"/>
        <w:bottom w:val="none" w:sz="0" w:space="0" w:color="auto"/>
        <w:right w:val="none" w:sz="0" w:space="0" w:color="auto"/>
      </w:divBdr>
      <w:divsChild>
        <w:div w:id="314578602">
          <w:marLeft w:val="0"/>
          <w:marRight w:val="0"/>
          <w:marTop w:val="0"/>
          <w:marBottom w:val="0"/>
          <w:divBdr>
            <w:top w:val="none" w:sz="0" w:space="0" w:color="auto"/>
            <w:left w:val="none" w:sz="0" w:space="0" w:color="auto"/>
            <w:bottom w:val="none" w:sz="0" w:space="0" w:color="auto"/>
            <w:right w:val="none" w:sz="0" w:space="0" w:color="auto"/>
          </w:divBdr>
          <w:divsChild>
            <w:div w:id="437256219">
              <w:marLeft w:val="0"/>
              <w:marRight w:val="0"/>
              <w:marTop w:val="0"/>
              <w:marBottom w:val="0"/>
              <w:divBdr>
                <w:top w:val="none" w:sz="0" w:space="0" w:color="auto"/>
                <w:left w:val="none" w:sz="0" w:space="0" w:color="auto"/>
                <w:bottom w:val="none" w:sz="0" w:space="0" w:color="auto"/>
                <w:right w:val="none" w:sz="0" w:space="0" w:color="auto"/>
              </w:divBdr>
              <w:divsChild>
                <w:div w:id="1856338669">
                  <w:marLeft w:val="0"/>
                  <w:marRight w:val="0"/>
                  <w:marTop w:val="0"/>
                  <w:marBottom w:val="0"/>
                  <w:divBdr>
                    <w:top w:val="none" w:sz="0" w:space="0" w:color="auto"/>
                    <w:left w:val="none" w:sz="0" w:space="0" w:color="auto"/>
                    <w:bottom w:val="none" w:sz="0" w:space="0" w:color="auto"/>
                    <w:right w:val="none" w:sz="0" w:space="0" w:color="auto"/>
                  </w:divBdr>
                  <w:divsChild>
                    <w:div w:id="1543521418">
                      <w:marLeft w:val="0"/>
                      <w:marRight w:val="0"/>
                      <w:marTop w:val="0"/>
                      <w:marBottom w:val="0"/>
                      <w:divBdr>
                        <w:top w:val="none" w:sz="0" w:space="0" w:color="auto"/>
                        <w:left w:val="none" w:sz="0" w:space="0" w:color="auto"/>
                        <w:bottom w:val="none" w:sz="0" w:space="0" w:color="auto"/>
                        <w:right w:val="none" w:sz="0" w:space="0" w:color="auto"/>
                      </w:divBdr>
                    </w:div>
                  </w:divsChild>
                </w:div>
                <w:div w:id="2042197781">
                  <w:marLeft w:val="0"/>
                  <w:marRight w:val="0"/>
                  <w:marTop w:val="0"/>
                  <w:marBottom w:val="0"/>
                  <w:divBdr>
                    <w:top w:val="none" w:sz="0" w:space="0" w:color="auto"/>
                    <w:left w:val="none" w:sz="0" w:space="0" w:color="auto"/>
                    <w:bottom w:val="none" w:sz="0" w:space="0" w:color="auto"/>
                    <w:right w:val="none" w:sz="0" w:space="0" w:color="auto"/>
                  </w:divBdr>
                  <w:divsChild>
                    <w:div w:id="1439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18144">
      <w:bodyDiv w:val="1"/>
      <w:marLeft w:val="0"/>
      <w:marRight w:val="0"/>
      <w:marTop w:val="0"/>
      <w:marBottom w:val="0"/>
      <w:divBdr>
        <w:top w:val="none" w:sz="0" w:space="0" w:color="auto"/>
        <w:left w:val="none" w:sz="0" w:space="0" w:color="auto"/>
        <w:bottom w:val="none" w:sz="0" w:space="0" w:color="auto"/>
        <w:right w:val="none" w:sz="0" w:space="0" w:color="auto"/>
      </w:divBdr>
      <w:divsChild>
        <w:div w:id="1977223649">
          <w:marLeft w:val="0"/>
          <w:marRight w:val="0"/>
          <w:marTop w:val="0"/>
          <w:marBottom w:val="0"/>
          <w:divBdr>
            <w:top w:val="none" w:sz="0" w:space="0" w:color="auto"/>
            <w:left w:val="none" w:sz="0" w:space="0" w:color="auto"/>
            <w:bottom w:val="none" w:sz="0" w:space="0" w:color="auto"/>
            <w:right w:val="none" w:sz="0" w:space="0" w:color="auto"/>
          </w:divBdr>
          <w:divsChild>
            <w:div w:id="1774862884">
              <w:marLeft w:val="0"/>
              <w:marRight w:val="0"/>
              <w:marTop w:val="0"/>
              <w:marBottom w:val="0"/>
              <w:divBdr>
                <w:top w:val="none" w:sz="0" w:space="0" w:color="auto"/>
                <w:left w:val="none" w:sz="0" w:space="0" w:color="auto"/>
                <w:bottom w:val="none" w:sz="0" w:space="0" w:color="auto"/>
                <w:right w:val="none" w:sz="0" w:space="0" w:color="auto"/>
              </w:divBdr>
              <w:divsChild>
                <w:div w:id="1949971452">
                  <w:marLeft w:val="0"/>
                  <w:marRight w:val="0"/>
                  <w:marTop w:val="0"/>
                  <w:marBottom w:val="0"/>
                  <w:divBdr>
                    <w:top w:val="none" w:sz="0" w:space="0" w:color="auto"/>
                    <w:left w:val="none" w:sz="0" w:space="0" w:color="auto"/>
                    <w:bottom w:val="none" w:sz="0" w:space="0" w:color="auto"/>
                    <w:right w:val="none" w:sz="0" w:space="0" w:color="auto"/>
                  </w:divBdr>
                  <w:divsChild>
                    <w:div w:id="7006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985440">
      <w:bodyDiv w:val="1"/>
      <w:marLeft w:val="0"/>
      <w:marRight w:val="0"/>
      <w:marTop w:val="0"/>
      <w:marBottom w:val="0"/>
      <w:divBdr>
        <w:top w:val="none" w:sz="0" w:space="0" w:color="auto"/>
        <w:left w:val="none" w:sz="0" w:space="0" w:color="auto"/>
        <w:bottom w:val="none" w:sz="0" w:space="0" w:color="auto"/>
        <w:right w:val="none" w:sz="0" w:space="0" w:color="auto"/>
      </w:divBdr>
      <w:divsChild>
        <w:div w:id="376592764">
          <w:marLeft w:val="0"/>
          <w:marRight w:val="0"/>
          <w:marTop w:val="0"/>
          <w:marBottom w:val="0"/>
          <w:divBdr>
            <w:top w:val="none" w:sz="0" w:space="0" w:color="auto"/>
            <w:left w:val="none" w:sz="0" w:space="0" w:color="auto"/>
            <w:bottom w:val="none" w:sz="0" w:space="0" w:color="auto"/>
            <w:right w:val="none" w:sz="0" w:space="0" w:color="auto"/>
          </w:divBdr>
        </w:div>
      </w:divsChild>
    </w:div>
    <w:div w:id="2141879225">
      <w:bodyDiv w:val="1"/>
      <w:marLeft w:val="0"/>
      <w:marRight w:val="0"/>
      <w:marTop w:val="0"/>
      <w:marBottom w:val="0"/>
      <w:divBdr>
        <w:top w:val="none" w:sz="0" w:space="0" w:color="auto"/>
        <w:left w:val="none" w:sz="0" w:space="0" w:color="auto"/>
        <w:bottom w:val="none" w:sz="0" w:space="0" w:color="auto"/>
        <w:right w:val="none" w:sz="0" w:space="0" w:color="auto"/>
      </w:divBdr>
      <w:divsChild>
        <w:div w:id="1690984962">
          <w:marLeft w:val="0"/>
          <w:marRight w:val="0"/>
          <w:marTop w:val="0"/>
          <w:marBottom w:val="0"/>
          <w:divBdr>
            <w:top w:val="none" w:sz="0" w:space="0" w:color="auto"/>
            <w:left w:val="none" w:sz="0" w:space="0" w:color="auto"/>
            <w:bottom w:val="none" w:sz="0" w:space="0" w:color="auto"/>
            <w:right w:val="none" w:sz="0" w:space="0" w:color="auto"/>
          </w:divBdr>
          <w:divsChild>
            <w:div w:id="1636057602">
              <w:marLeft w:val="0"/>
              <w:marRight w:val="0"/>
              <w:marTop w:val="0"/>
              <w:marBottom w:val="0"/>
              <w:divBdr>
                <w:top w:val="none" w:sz="0" w:space="0" w:color="auto"/>
                <w:left w:val="none" w:sz="0" w:space="0" w:color="auto"/>
                <w:bottom w:val="none" w:sz="0" w:space="0" w:color="auto"/>
                <w:right w:val="none" w:sz="0" w:space="0" w:color="auto"/>
              </w:divBdr>
              <w:divsChild>
                <w:div w:id="46146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mailto:wilsonbraganca@hotmail.com"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yasilhara@hotmail.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oao.baptista@minsapfss-ao.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leonelpontes2015@gmail.com"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mailto:MRR-REDISSE-IV@AFAP.ST" TargetMode="External"/><Relationship Id="rId30"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EE35A8328A143BE70A2C521685DA2" ma:contentTypeVersion="14" ma:contentTypeDescription="Create a new document." ma:contentTypeScope="" ma:versionID="0645b31c9f6356df520e136b85e38cfe">
  <xsd:schema xmlns:xsd="http://www.w3.org/2001/XMLSchema" xmlns:xs="http://www.w3.org/2001/XMLSchema" xmlns:p="http://schemas.microsoft.com/office/2006/metadata/properties" xmlns:ns2="52d5b4a1-3c34-4660-a89d-7eb0c1c6bb77" xmlns:ns3="28241368-8108-448b-aef5-64e7c0a5b8c4" xmlns:ns4="99720ced-ac93-4e63-a92f-3c13048a776b" xmlns:ns5="7974e7df-a846-47ae-b877-fd99d097b320" targetNamespace="http://schemas.microsoft.com/office/2006/metadata/properties" ma:root="true" ma:fieldsID="b4b59baae26892d032037804bcb9efe4" ns2:_="" ns3:_="" ns4:_="" ns5:_="">
    <xsd:import namespace="52d5b4a1-3c34-4660-a89d-7eb0c1c6bb77"/>
    <xsd:import namespace="28241368-8108-448b-aef5-64e7c0a5b8c4"/>
    <xsd:import namespace="99720ced-ac93-4e63-a92f-3c13048a776b"/>
    <xsd:import namespace="7974e7df-a846-47ae-b877-fd99d097b320"/>
    <xsd:element name="properties">
      <xsd:complexType>
        <xsd:sequence>
          <xsd:element name="documentManagement">
            <xsd:complexType>
              <xsd:all>
                <xsd:element ref="ns2:Instrumentype" minOccurs="0"/>
                <xsd:element ref="ns2:OtherInstrumenttype" minOccurs="0"/>
                <xsd:element ref="ns2:ActivityID" minOccurs="0"/>
                <xsd:element ref="ns2:MediaServiceMetadata" minOccurs="0"/>
                <xsd:element ref="ns2:MediaServiceFastMetadata" minOccurs="0"/>
                <xsd:element ref="ns3:MediaServiceAutoKeyPoints" minOccurs="0"/>
                <xsd:element ref="ns3:MediaServiceKeyPoints" minOccurs="0"/>
                <xsd:element ref="ns4:SharedWithUsers" minOccurs="0"/>
                <xsd:element ref="ns4:SharedWithDetails" minOccurs="0"/>
                <xsd:element ref="ns5:MediaServiceAutoTags" minOccurs="0"/>
                <xsd:element ref="ns5:MediaServiceGenerationTime" minOccurs="0"/>
                <xsd:element ref="ns5:MediaServiceEventHashCode" minOccurs="0"/>
                <xsd:element ref="ns5:MediaServiceOCR"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5b4a1-3c34-4660-a89d-7eb0c1c6bb77" elementFormDefault="qualified">
    <xsd:import namespace="http://schemas.microsoft.com/office/2006/documentManagement/types"/>
    <xsd:import namespace="http://schemas.microsoft.com/office/infopath/2007/PartnerControls"/>
    <xsd:element name="Instrumentype" ma:index="8" nillable="true" ma:displayName="Instrumentype" ma:format="Dropdown" ma:internalName="Instrumentype">
      <xsd:simpleType>
        <xsd:restriction base="dms:Text">
          <xsd:maxLength value="255"/>
        </xsd:restriction>
      </xsd:simpleType>
    </xsd:element>
    <xsd:element name="OtherInstrumenttype" ma:index="9" nillable="true" ma:displayName="OtherInstrumenttype" ma:format="Dropdown" ma:internalName="OtherInstrumenttype">
      <xsd:simpleType>
        <xsd:restriction base="dms:Text">
          <xsd:maxLength value="255"/>
        </xsd:restriction>
      </xsd:simpleType>
    </xsd:element>
    <xsd:element name="ActivityID" ma:index="10" nillable="true" ma:displayName="ActivityID" ma:format="Dropdown" ma:internalName="ActivityID">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241368-8108-448b-aef5-64e7c0a5b8c4" elementFormDefault="qualified">
    <xsd:import namespace="http://schemas.microsoft.com/office/2006/documentManagement/types"/>
    <xsd:import namespace="http://schemas.microsoft.com/office/infopath/2007/PartnerControls"/>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720ced-ac93-4e63-a92f-3c13048a776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74e7df-a846-47ae-b877-fd99d097b320" elementFormDefault="qualified">
    <xsd:import namespace="http://schemas.microsoft.com/office/2006/documentManagement/types"/>
    <xsd:import namespace="http://schemas.microsoft.com/office/infopath/2007/PartnerControls"/>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ctivityID xmlns="52d5b4a1-3c34-4660-a89d-7eb0c1c6bb77">406</ActivityID>
    <Instrumentype xmlns="52d5b4a1-3c34-4660-a89d-7eb0c1c6bb77">SEP</Instrumentype>
    <OtherInstrumenttype xmlns="52d5b4a1-3c34-4660-a89d-7eb0c1c6bb7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5B1590-5061-4F34-A5E5-2032DFD11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5b4a1-3c34-4660-a89d-7eb0c1c6bb77"/>
    <ds:schemaRef ds:uri="28241368-8108-448b-aef5-64e7c0a5b8c4"/>
    <ds:schemaRef ds:uri="99720ced-ac93-4e63-a92f-3c13048a776b"/>
    <ds:schemaRef ds:uri="7974e7df-a846-47ae-b877-fd99d097b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490315-FE83-4734-A85E-507E07948003}">
  <ds:schemaRefs>
    <ds:schemaRef ds:uri="http://schemas.openxmlformats.org/officeDocument/2006/bibliography"/>
  </ds:schemaRefs>
</ds:datastoreItem>
</file>

<file path=customXml/itemProps3.xml><?xml version="1.0" encoding="utf-8"?>
<ds:datastoreItem xmlns:ds="http://schemas.openxmlformats.org/officeDocument/2006/customXml" ds:itemID="{991780F7-860C-4134-8DE6-B8981C42A894}">
  <ds:schemaRefs>
    <ds:schemaRef ds:uri="http://schemas.microsoft.com/office/2006/metadata/properties"/>
    <ds:schemaRef ds:uri="http://schemas.microsoft.com/office/infopath/2007/PartnerControls"/>
    <ds:schemaRef ds:uri="52d5b4a1-3c34-4660-a89d-7eb0c1c6bb77"/>
  </ds:schemaRefs>
</ds:datastoreItem>
</file>

<file path=customXml/itemProps4.xml><?xml version="1.0" encoding="utf-8"?>
<ds:datastoreItem xmlns:ds="http://schemas.openxmlformats.org/officeDocument/2006/customXml" ds:itemID="{1075AC11-FB3D-4677-ACEC-3781CEE4E2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29295</Words>
  <Characters>158194</Characters>
  <Application>Microsoft Office Word</Application>
  <DocSecurity>0</DocSecurity>
  <Lines>1318</Lines>
  <Paragraphs>374</Paragraphs>
  <ScaleCrop>false</ScaleCrop>
  <HeadingPairs>
    <vt:vector size="2" baseType="variant">
      <vt:variant>
        <vt:lpstr>Título</vt:lpstr>
      </vt:variant>
      <vt:variant>
        <vt:i4>1</vt:i4>
      </vt:variant>
    </vt:vector>
  </HeadingPairs>
  <TitlesOfParts>
    <vt:vector size="1" baseType="lpstr">
      <vt:lpstr>Stakeholder Engagement Plan</vt:lpstr>
    </vt:vector>
  </TitlesOfParts>
  <Company/>
  <LinksUpToDate>false</LinksUpToDate>
  <CharactersWithSpaces>187115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ADILSON CARNEIRO DA SILVA – Espec. Salv. amb&amp;soc.</dc:creator>
  <cp:lastModifiedBy>ABEL VEIGA</cp:lastModifiedBy>
  <cp:revision>2</cp:revision>
  <cp:lastPrinted>2021-10-14T09:13:00Z</cp:lastPrinted>
  <dcterms:created xsi:type="dcterms:W3CDTF">2022-03-04T21:38:00Z</dcterms:created>
  <dcterms:modified xsi:type="dcterms:W3CDTF">2022-03-04T21:38:00Z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0x010100E54EE35A8328A143BE70A2C521685DA2</vt:lpwstr>
  </property>
  <property fmtid="{D5CDD505-2E9C-101B-9397-08002B2CF9AE}" pid="3" name="Cordis ID">
    <vt:lpwstr>PROJDOCSEP001</vt:lpwstr>
  </property>
  <property fmtid="{D5CDD505-2E9C-101B-9397-08002B2CF9AE}" pid="4" name="Stage">
    <vt:lpwstr>APR</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P176658</vt:lpwstr>
  </property>
  <property fmtid="{D5CDD505-2E9C-101B-9397-08002B2CF9AE}" pid="9" name="Task ID">
    <vt:lpwstr>PRC0047289</vt:lpwstr>
  </property>
</Properties>
</file>