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41"/>
        <w:gridCol w:w="1375"/>
        <w:gridCol w:w="3404"/>
      </w:tblGrid>
      <w:tr w:rsidR="00F11ACF" w:rsidRPr="00F11ACF" w14:paraId="426BBAB9" w14:textId="77777777">
        <w:trPr>
          <w:trHeight w:val="1063"/>
        </w:trPr>
        <w:tc>
          <w:tcPr>
            <w:tcW w:w="3641" w:type="dxa"/>
          </w:tcPr>
          <w:p w14:paraId="671A95AB" w14:textId="77777777" w:rsidR="00BA0017" w:rsidRPr="00F11ACF" w:rsidRDefault="00BA0017">
            <w:pPr>
              <w:pStyle w:val="TableParagraph"/>
              <w:spacing w:before="6"/>
              <w:rPr>
                <w:sz w:val="25"/>
              </w:rPr>
            </w:pPr>
          </w:p>
          <w:p w14:paraId="01ECAF0C" w14:textId="77777777" w:rsidR="00BA0017" w:rsidRPr="00F11ACF" w:rsidRDefault="00C030EE">
            <w:pPr>
              <w:pStyle w:val="TableParagraph"/>
              <w:ind w:left="200"/>
              <w:rPr>
                <w:b/>
                <w:i/>
                <w:sz w:val="28"/>
              </w:rPr>
            </w:pPr>
            <w:r w:rsidRPr="00F11ACF">
              <w:rPr>
                <w:b/>
                <w:i/>
                <w:w w:val="90"/>
                <w:sz w:val="28"/>
              </w:rPr>
              <w:t>REPÚBLICA DEMOCRÁTICA</w:t>
            </w:r>
          </w:p>
        </w:tc>
        <w:tc>
          <w:tcPr>
            <w:tcW w:w="1375" w:type="dxa"/>
          </w:tcPr>
          <w:p w14:paraId="7003FE61" w14:textId="77777777" w:rsidR="00BA0017" w:rsidRPr="00F11ACF" w:rsidRDefault="00C030EE">
            <w:pPr>
              <w:pStyle w:val="TableParagraph"/>
              <w:ind w:left="111"/>
              <w:rPr>
                <w:sz w:val="20"/>
              </w:rPr>
            </w:pPr>
            <w:r w:rsidRPr="00F11ACF">
              <w:rPr>
                <w:noProof/>
                <w:sz w:val="20"/>
                <w:lang w:val="pt-PT" w:eastAsia="pt-PT"/>
              </w:rPr>
              <w:drawing>
                <wp:inline distT="0" distB="0" distL="0" distR="0" wp14:anchorId="668B794E" wp14:editId="0FB98240">
                  <wp:extent cx="767389" cy="6635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89" cy="6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14:paraId="6442B0B8" w14:textId="77777777" w:rsidR="00BA0017" w:rsidRPr="00F11ACF" w:rsidRDefault="00BA0017">
            <w:pPr>
              <w:pStyle w:val="TableParagraph"/>
              <w:spacing w:before="6"/>
              <w:rPr>
                <w:sz w:val="25"/>
              </w:rPr>
            </w:pPr>
          </w:p>
          <w:p w14:paraId="6D827FBF" w14:textId="77777777" w:rsidR="00BA0017" w:rsidRPr="00F11ACF" w:rsidRDefault="00C030EE">
            <w:pPr>
              <w:pStyle w:val="TableParagraph"/>
              <w:ind w:left="34"/>
              <w:rPr>
                <w:b/>
                <w:i/>
                <w:sz w:val="28"/>
              </w:rPr>
            </w:pPr>
            <w:r w:rsidRPr="00F11ACF">
              <w:rPr>
                <w:b/>
                <w:i/>
                <w:w w:val="95"/>
                <w:sz w:val="28"/>
              </w:rPr>
              <w:t>DE SÃO TOMÉ E PRÍNCIPE</w:t>
            </w:r>
          </w:p>
        </w:tc>
      </w:tr>
      <w:tr w:rsidR="00BA0017" w:rsidRPr="00F11ACF" w14:paraId="4A9937B6" w14:textId="77777777">
        <w:trPr>
          <w:trHeight w:val="1005"/>
        </w:trPr>
        <w:tc>
          <w:tcPr>
            <w:tcW w:w="8420" w:type="dxa"/>
            <w:gridSpan w:val="3"/>
          </w:tcPr>
          <w:p w14:paraId="39E71A42" w14:textId="77777777" w:rsidR="00BA0017" w:rsidRPr="002A612C" w:rsidRDefault="00C030EE">
            <w:pPr>
              <w:pStyle w:val="TableParagraph"/>
              <w:spacing w:line="249" w:lineRule="exact"/>
              <w:ind w:left="639" w:right="523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2A612C">
              <w:rPr>
                <w:i/>
                <w:w w:val="90"/>
                <w:sz w:val="24"/>
                <w:lang w:val="en-US"/>
              </w:rPr>
              <w:t>Unidade</w:t>
            </w:r>
            <w:proofErr w:type="spellEnd"/>
            <w:r w:rsidRPr="002A612C">
              <w:rPr>
                <w:i/>
                <w:w w:val="90"/>
                <w:sz w:val="24"/>
                <w:lang w:val="en-US"/>
              </w:rPr>
              <w:t xml:space="preserve"> </w:t>
            </w:r>
            <w:r w:rsidRPr="002A612C">
              <w:rPr>
                <w:rFonts w:ascii="Arial" w:hAnsi="Arial"/>
                <w:i/>
                <w:w w:val="90"/>
                <w:sz w:val="24"/>
                <w:lang w:val="en-US"/>
              </w:rPr>
              <w:t xml:space="preserve">– </w:t>
            </w:r>
            <w:proofErr w:type="spellStart"/>
            <w:r w:rsidRPr="002A612C">
              <w:rPr>
                <w:i/>
                <w:w w:val="90"/>
                <w:sz w:val="24"/>
                <w:lang w:val="en-US"/>
              </w:rPr>
              <w:t>Disciplina</w:t>
            </w:r>
            <w:proofErr w:type="spellEnd"/>
            <w:r w:rsidRPr="002A612C">
              <w:rPr>
                <w:i/>
                <w:w w:val="90"/>
                <w:sz w:val="24"/>
                <w:lang w:val="en-US"/>
              </w:rPr>
              <w:t xml:space="preserve"> </w:t>
            </w:r>
            <w:r w:rsidRPr="002A612C">
              <w:rPr>
                <w:rFonts w:ascii="Arial" w:hAnsi="Arial"/>
                <w:i/>
                <w:w w:val="90"/>
                <w:sz w:val="24"/>
                <w:lang w:val="en-US"/>
              </w:rPr>
              <w:t xml:space="preserve">– </w:t>
            </w:r>
            <w:proofErr w:type="spellStart"/>
            <w:r w:rsidRPr="002A612C">
              <w:rPr>
                <w:i/>
                <w:w w:val="90"/>
                <w:sz w:val="24"/>
                <w:lang w:val="en-US"/>
              </w:rPr>
              <w:t>Trabalho</w:t>
            </w:r>
            <w:proofErr w:type="spellEnd"/>
          </w:p>
          <w:p w14:paraId="71E721A7" w14:textId="77777777" w:rsidR="00BA0017" w:rsidRPr="002A612C" w:rsidRDefault="00C030EE">
            <w:pPr>
              <w:pStyle w:val="TableParagraph"/>
              <w:spacing w:before="1" w:line="311" w:lineRule="exact"/>
              <w:ind w:left="640" w:right="523"/>
              <w:jc w:val="center"/>
              <w:rPr>
                <w:i/>
                <w:sz w:val="28"/>
                <w:lang w:val="en-US"/>
              </w:rPr>
            </w:pPr>
            <w:r w:rsidRPr="002A612C">
              <w:rPr>
                <w:i/>
                <w:w w:val="90"/>
                <w:sz w:val="28"/>
                <w:lang w:val="en-US"/>
              </w:rPr>
              <w:t>MINISTÉRIO DO PLANEAMENTO, FINANÇAS E ECONOMIA AZUL</w:t>
            </w:r>
          </w:p>
          <w:p w14:paraId="4B02EF0A" w14:textId="77777777" w:rsidR="00BA0017" w:rsidRPr="00F11ACF" w:rsidRDefault="00C030EE">
            <w:pPr>
              <w:pStyle w:val="TableParagraph"/>
              <w:spacing w:line="403" w:lineRule="exact"/>
              <w:ind w:left="623" w:right="523"/>
              <w:jc w:val="center"/>
              <w:rPr>
                <w:b/>
                <w:sz w:val="36"/>
              </w:rPr>
            </w:pPr>
            <w:r w:rsidRPr="00F11ACF">
              <w:rPr>
                <w:b/>
                <w:sz w:val="36"/>
              </w:rPr>
              <w:t>PROJECTO ZUNTÁMON</w:t>
            </w:r>
            <w:r w:rsidRPr="00F11ACF">
              <w:rPr>
                <w:b/>
                <w:spacing w:val="-70"/>
                <w:sz w:val="36"/>
              </w:rPr>
              <w:t xml:space="preserve"> </w:t>
            </w:r>
            <w:r w:rsidRPr="00F11ACF">
              <w:rPr>
                <w:b/>
                <w:sz w:val="36"/>
              </w:rPr>
              <w:t>LCI</w:t>
            </w:r>
          </w:p>
        </w:tc>
      </w:tr>
    </w:tbl>
    <w:p w14:paraId="72FB1C3A" w14:textId="77777777" w:rsidR="00BA0017" w:rsidRPr="00F11ACF" w:rsidRDefault="00BA0017">
      <w:pPr>
        <w:pStyle w:val="Corpodetexto"/>
        <w:ind w:left="0"/>
        <w:rPr>
          <w:rFonts w:ascii="Times New Roman"/>
          <w:sz w:val="20"/>
        </w:rPr>
      </w:pPr>
    </w:p>
    <w:p w14:paraId="2676D87B" w14:textId="77777777" w:rsidR="00BA0017" w:rsidRPr="00F11ACF" w:rsidRDefault="00C030EE">
      <w:pPr>
        <w:pStyle w:val="Corpodetexto"/>
        <w:spacing w:before="9"/>
        <w:ind w:left="0"/>
        <w:rPr>
          <w:rFonts w:ascii="Times New Roman"/>
          <w:sz w:val="18"/>
        </w:rPr>
      </w:pPr>
      <w:r w:rsidRPr="00F11ACF">
        <w:rPr>
          <w:noProof/>
          <w:lang w:val="pt-PT" w:eastAsia="pt-PT"/>
        </w:rPr>
        <w:drawing>
          <wp:anchor distT="0" distB="0" distL="0" distR="0" simplePos="0" relativeHeight="251658240" behindDoc="0" locked="0" layoutInCell="1" allowOverlap="1" wp14:anchorId="5AC68DB7" wp14:editId="0E3795BA">
            <wp:simplePos x="0" y="0"/>
            <wp:positionH relativeFrom="page">
              <wp:posOffset>3305175</wp:posOffset>
            </wp:positionH>
            <wp:positionV relativeFrom="paragraph">
              <wp:posOffset>162518</wp:posOffset>
            </wp:positionV>
            <wp:extent cx="927297" cy="8326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297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BA074" w14:textId="77777777" w:rsidR="00BA0017" w:rsidRPr="00F11ACF" w:rsidRDefault="00BA0017">
      <w:pPr>
        <w:pStyle w:val="Corpodetexto"/>
        <w:spacing w:before="2"/>
        <w:ind w:left="0"/>
        <w:rPr>
          <w:rFonts w:ascii="Times New Roman"/>
          <w:sz w:val="14"/>
        </w:rPr>
      </w:pPr>
    </w:p>
    <w:p w14:paraId="2E275DB4" w14:textId="77777777" w:rsidR="00BA0017" w:rsidRPr="00085043" w:rsidRDefault="00C030EE">
      <w:pPr>
        <w:pStyle w:val="Ttulo"/>
      </w:pPr>
      <w:r w:rsidRPr="00085043">
        <w:t>AVIS DE MANIFESTATION D’INTÉRÊT</w:t>
      </w:r>
    </w:p>
    <w:p w14:paraId="37429AE2" w14:textId="6EE173D9" w:rsidR="00BA0017" w:rsidRPr="00085043" w:rsidRDefault="00C030EE">
      <w:pPr>
        <w:spacing w:before="8"/>
        <w:ind w:left="1243" w:right="1248"/>
        <w:jc w:val="center"/>
        <w:rPr>
          <w:rFonts w:ascii="Times New Roman"/>
          <w:b/>
          <w:sz w:val="24"/>
        </w:rPr>
      </w:pPr>
      <w:r w:rsidRPr="00085043">
        <w:rPr>
          <w:sz w:val="28"/>
        </w:rPr>
        <w:t>(</w:t>
      </w:r>
      <w:r w:rsidRPr="00085043">
        <w:rPr>
          <w:rFonts w:ascii="Times New Roman"/>
          <w:b/>
          <w:sz w:val="24"/>
        </w:rPr>
        <w:t>Cabinets de Conseil</w:t>
      </w:r>
      <w:r w:rsidR="00F11ACF" w:rsidRPr="00085043">
        <w:rPr>
          <w:rFonts w:ascii="Times New Roman"/>
          <w:b/>
          <w:sz w:val="24"/>
        </w:rPr>
        <w:t>s / Firmes</w:t>
      </w:r>
      <w:r w:rsidRPr="00085043">
        <w:rPr>
          <w:rFonts w:ascii="Times New Roman"/>
          <w:b/>
          <w:sz w:val="24"/>
        </w:rPr>
        <w:t>)</w:t>
      </w:r>
    </w:p>
    <w:p w14:paraId="5A2636D4" w14:textId="77777777" w:rsidR="00085043" w:rsidRPr="00080CC7" w:rsidRDefault="00085043">
      <w:pPr>
        <w:spacing w:before="8"/>
        <w:ind w:left="1243" w:right="1248"/>
        <w:jc w:val="center"/>
        <w:rPr>
          <w:rFonts w:ascii="Times New Roman"/>
          <w:b/>
          <w:color w:val="FF0000"/>
          <w:sz w:val="24"/>
        </w:rPr>
      </w:pPr>
    </w:p>
    <w:p w14:paraId="2C00D269" w14:textId="61ECF742" w:rsidR="00F26E7E" w:rsidRDefault="00085043" w:rsidP="00085043">
      <w:pPr>
        <w:tabs>
          <w:tab w:val="center" w:pos="4513"/>
        </w:tabs>
        <w:suppressAutoHyphens/>
        <w:jc w:val="center"/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</w:pPr>
      <w:r w:rsidRPr="003E69DC">
        <w:rPr>
          <w:rFonts w:ascii="Cg times" w:eastAsia="Times New Roman" w:hAnsi="Cg times" w:cs="Times New Roman"/>
          <w:b/>
          <w:bCs/>
          <w:snapToGrid w:val="0"/>
          <w:spacing w:val="-3"/>
          <w:sz w:val="24"/>
          <w:szCs w:val="24"/>
        </w:rPr>
        <w:t>RECRUTEMENT D'UN CABINET DE CONSEIL</w:t>
      </w:r>
      <w:r>
        <w:rPr>
          <w:rFonts w:ascii="Cg times" w:eastAsia="Times New Roman" w:hAnsi="Cg times" w:cs="Times New Roman"/>
          <w:b/>
          <w:bCs/>
          <w:snapToGrid w:val="0"/>
          <w:spacing w:val="-3"/>
          <w:sz w:val="24"/>
          <w:szCs w:val="24"/>
        </w:rPr>
        <w:t>S</w:t>
      </w:r>
      <w:r w:rsidRPr="003E69DC">
        <w:rPr>
          <w:rFonts w:ascii="Cg times" w:eastAsia="Times New Roman" w:hAnsi="Cg times" w:cs="Times New Roman"/>
          <w:b/>
          <w:bCs/>
          <w:snapToGrid w:val="0"/>
          <w:spacing w:val="-3"/>
          <w:sz w:val="24"/>
          <w:szCs w:val="24"/>
        </w:rPr>
        <w:t xml:space="preserve"> POUR 1) </w:t>
      </w:r>
      <w:r w:rsidRPr="003E69DC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LA CONCEPTION ET LA LEVÉE DE CAPITAL D'UN MÉCANISME DE FINANCEMENT </w:t>
      </w:r>
      <w:r w:rsidR="004C4431" w:rsidRPr="003E69DC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>FLEXIBLE</w:t>
      </w:r>
      <w:r w:rsidR="004C4431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 </w:t>
      </w:r>
      <w:r w:rsidR="004C4431" w:rsidRPr="003E69DC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>DU</w:t>
      </w:r>
      <w:r w:rsidRPr="003E69DC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 GOUVERNEMENT (MFF) DE 30 MILLIONS USD DANS LA P</w:t>
      </w:r>
      <w:r w:rsidR="00367450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>ARTIE</w:t>
      </w:r>
      <w:r w:rsidR="00504657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>-</w:t>
      </w:r>
      <w:proofErr w:type="gramStart"/>
      <w:r w:rsidR="00504657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I  </w:t>
      </w:r>
      <w:r w:rsidRPr="003E69DC">
        <w:rPr>
          <w:rFonts w:ascii="Cg times" w:eastAsia="Times New Roman" w:hAnsi="Cg times" w:cs="Times New Roman"/>
          <w:b/>
          <w:bCs/>
          <w:snapToGrid w:val="0"/>
          <w:sz w:val="24"/>
          <w:szCs w:val="24"/>
        </w:rPr>
        <w:t>ET</w:t>
      </w:r>
      <w:proofErr w:type="gramEnd"/>
      <w:r w:rsidRPr="003E69DC">
        <w:rPr>
          <w:rFonts w:ascii="Cg times" w:eastAsia="Times New Roman" w:hAnsi="Cg times" w:cs="Times New Roman"/>
          <w:b/>
          <w:bCs/>
          <w:snapToGrid w:val="0"/>
          <w:sz w:val="24"/>
          <w:szCs w:val="24"/>
        </w:rPr>
        <w:t xml:space="preserve"> 2) GÉRER </w:t>
      </w:r>
      <w:r w:rsidR="00F26E7E" w:rsidRPr="00F26E7E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LE MFF DANS LA PARTIE II, </w:t>
      </w:r>
      <w:r w:rsidR="00F26E7E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 </w:t>
      </w:r>
      <w:r w:rsidR="00F26E7E" w:rsidRPr="00F26E7E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DANS LE CADRE GENERAL DE LA MISE EN </w:t>
      </w:r>
      <w:r w:rsidR="00F26E7E" w:rsidRPr="00F26E7E">
        <w:rPr>
          <w:rFonts w:ascii="Cg times" w:eastAsia="Times New Roman" w:hAnsi="Cg times" w:cs="Times New Roman" w:hint="eastAsia"/>
          <w:b/>
          <w:snapToGrid w:val="0"/>
          <w:spacing w:val="-3"/>
          <w:sz w:val="24"/>
          <w:szCs w:val="24"/>
        </w:rPr>
        <w:t>Œ</w:t>
      </w:r>
      <w:r w:rsidR="00F26E7E" w:rsidRPr="00F26E7E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 xml:space="preserve">UVRE DE L'INITIATIVE ZUNTAMON </w:t>
      </w:r>
    </w:p>
    <w:p w14:paraId="328D3971" w14:textId="48BD94C3" w:rsidR="00085043" w:rsidRPr="003E69DC" w:rsidRDefault="00F26E7E" w:rsidP="00085043">
      <w:pPr>
        <w:tabs>
          <w:tab w:val="center" w:pos="4513"/>
        </w:tabs>
        <w:suppressAutoHyphens/>
        <w:jc w:val="center"/>
        <w:rPr>
          <w:rFonts w:ascii="Cg times" w:eastAsia="Times New Roman" w:hAnsi="Cg times" w:cs="Times New Roman"/>
          <w:b/>
          <w:bCs/>
          <w:snapToGrid w:val="0"/>
          <w:spacing w:val="-3"/>
          <w:sz w:val="24"/>
          <w:szCs w:val="24"/>
        </w:rPr>
      </w:pPr>
      <w:r w:rsidRPr="00F26E7E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>A S</w:t>
      </w:r>
      <w:r w:rsidRPr="00F26E7E">
        <w:rPr>
          <w:rFonts w:ascii="Cg times" w:eastAsia="Times New Roman" w:hAnsi="Cg times" w:cs="Times New Roman" w:hint="eastAsia"/>
          <w:b/>
          <w:snapToGrid w:val="0"/>
          <w:spacing w:val="-3"/>
          <w:sz w:val="24"/>
          <w:szCs w:val="24"/>
        </w:rPr>
        <w:t>Ã</w:t>
      </w:r>
      <w:r w:rsidRPr="00F26E7E">
        <w:rPr>
          <w:rFonts w:ascii="Cg times" w:eastAsia="Times New Roman" w:hAnsi="Cg times" w:cs="Times New Roman"/>
          <w:b/>
          <w:snapToGrid w:val="0"/>
          <w:spacing w:val="-3"/>
          <w:sz w:val="24"/>
          <w:szCs w:val="24"/>
        </w:rPr>
        <w:t>O TOME ET PRINCIPE</w:t>
      </w:r>
      <w:r w:rsidRPr="00023597">
        <w:rPr>
          <w:b/>
          <w:bCs/>
          <w:color w:val="FF0000"/>
          <w:sz w:val="24"/>
          <w:szCs w:val="24"/>
        </w:rPr>
        <w:t> </w:t>
      </w:r>
    </w:p>
    <w:p w14:paraId="113C9770" w14:textId="55A4E90B" w:rsidR="00BA0017" w:rsidRPr="00080CC7" w:rsidRDefault="00BA0017">
      <w:pPr>
        <w:spacing w:before="2"/>
        <w:ind w:left="1248" w:right="1248"/>
        <w:jc w:val="center"/>
        <w:rPr>
          <w:rFonts w:ascii="Times New Roman" w:hAnsi="Times New Roman"/>
          <w:b/>
          <w:color w:val="FF0000"/>
          <w:sz w:val="24"/>
        </w:rPr>
      </w:pPr>
    </w:p>
    <w:p w14:paraId="41CBBD1A" w14:textId="77777777" w:rsidR="00BA0017" w:rsidRPr="00080CC7" w:rsidRDefault="00BA0017">
      <w:pPr>
        <w:pStyle w:val="Corpodetexto"/>
        <w:ind w:left="0"/>
        <w:rPr>
          <w:rFonts w:ascii="Times New Roman"/>
          <w:b/>
          <w:color w:val="FF0000"/>
        </w:rPr>
      </w:pPr>
    </w:p>
    <w:p w14:paraId="40227339" w14:textId="77777777" w:rsidR="00BA0017" w:rsidRPr="00080CC7" w:rsidRDefault="00BA0017">
      <w:pPr>
        <w:pStyle w:val="Corpodetexto"/>
        <w:spacing w:before="4"/>
        <w:ind w:left="0"/>
        <w:rPr>
          <w:rFonts w:ascii="Times New Roman"/>
          <w:b/>
          <w:color w:val="FF0000"/>
          <w:sz w:val="26"/>
        </w:rPr>
      </w:pPr>
    </w:p>
    <w:p w14:paraId="04AB3750" w14:textId="750FA409" w:rsidR="00BA0017" w:rsidRPr="00504657" w:rsidRDefault="00C030EE">
      <w:pPr>
        <w:ind w:left="116"/>
        <w:jc w:val="both"/>
        <w:rPr>
          <w:sz w:val="28"/>
        </w:rPr>
      </w:pPr>
      <w:r w:rsidRPr="00504657">
        <w:rPr>
          <w:rFonts w:ascii="Times New Roman" w:hAnsi="Times New Roman"/>
          <w:b/>
          <w:sz w:val="28"/>
        </w:rPr>
        <w:t>FINANCEMENT</w:t>
      </w:r>
      <w:r w:rsidR="009932A1">
        <w:rPr>
          <w:rFonts w:ascii="Times New Roman" w:hAnsi="Times New Roman"/>
          <w:b/>
          <w:sz w:val="28"/>
        </w:rPr>
        <w:t xml:space="preserve"> </w:t>
      </w:r>
      <w:r w:rsidRPr="00504657">
        <w:rPr>
          <w:sz w:val="28"/>
        </w:rPr>
        <w:t>: BANQUE AFRICAINE DE DÉVELOPPEMENT</w:t>
      </w:r>
    </w:p>
    <w:p w14:paraId="3775B73A" w14:textId="44F31E16" w:rsidR="00BA0017" w:rsidRPr="00504657" w:rsidRDefault="00C030EE" w:rsidP="002A612C">
      <w:pPr>
        <w:tabs>
          <w:tab w:val="left" w:pos="7470"/>
        </w:tabs>
        <w:spacing w:before="7" w:line="319" w:lineRule="exact"/>
        <w:ind w:left="116"/>
        <w:jc w:val="both"/>
        <w:rPr>
          <w:sz w:val="28"/>
        </w:rPr>
      </w:pPr>
      <w:r w:rsidRPr="00504657">
        <w:rPr>
          <w:rFonts w:ascii="Times New Roman" w:hAnsi="Times New Roman"/>
          <w:b/>
          <w:sz w:val="28"/>
        </w:rPr>
        <w:t>N° du PROJET</w:t>
      </w:r>
      <w:r w:rsidR="009932A1">
        <w:rPr>
          <w:rFonts w:ascii="Times New Roman" w:hAnsi="Times New Roman"/>
          <w:b/>
          <w:sz w:val="28"/>
        </w:rPr>
        <w:t xml:space="preserve"> </w:t>
      </w:r>
      <w:r w:rsidRPr="00504657">
        <w:rPr>
          <w:sz w:val="28"/>
        </w:rPr>
        <w:t>: P-ST-H00-003</w:t>
      </w:r>
    </w:p>
    <w:p w14:paraId="3A030AA1" w14:textId="371BFE59" w:rsidR="00BA0017" w:rsidRPr="00504657" w:rsidRDefault="00C030EE" w:rsidP="002A612C">
      <w:pPr>
        <w:tabs>
          <w:tab w:val="left" w:pos="7470"/>
        </w:tabs>
        <w:spacing w:line="319" w:lineRule="exact"/>
        <w:ind w:left="116"/>
        <w:jc w:val="both"/>
        <w:rPr>
          <w:sz w:val="28"/>
        </w:rPr>
      </w:pPr>
      <w:r w:rsidRPr="00504657">
        <w:rPr>
          <w:rFonts w:ascii="Times New Roman" w:hAnsi="Times New Roman"/>
          <w:b/>
          <w:sz w:val="28"/>
        </w:rPr>
        <w:t>N° du DON FAD</w:t>
      </w:r>
      <w:r w:rsidR="009932A1">
        <w:rPr>
          <w:rFonts w:ascii="Times New Roman" w:hAnsi="Times New Roman"/>
          <w:b/>
          <w:sz w:val="28"/>
        </w:rPr>
        <w:t xml:space="preserve"> </w:t>
      </w:r>
      <w:r w:rsidRPr="00504657">
        <w:rPr>
          <w:sz w:val="28"/>
        </w:rPr>
        <w:t>: 2100155041078</w:t>
      </w:r>
    </w:p>
    <w:p w14:paraId="21BBA52C" w14:textId="77777777" w:rsidR="00BA0017" w:rsidRPr="00080CC7" w:rsidRDefault="00BA0017">
      <w:pPr>
        <w:pStyle w:val="Corpodetexto"/>
        <w:ind w:left="0"/>
        <w:rPr>
          <w:color w:val="FF0000"/>
          <w:sz w:val="32"/>
        </w:rPr>
      </w:pPr>
    </w:p>
    <w:p w14:paraId="36BC44EE" w14:textId="63E8D5E1" w:rsidR="00BA0017" w:rsidRPr="00DC585E" w:rsidRDefault="00C030EE">
      <w:pPr>
        <w:spacing w:before="265"/>
        <w:ind w:right="103"/>
        <w:jc w:val="right"/>
        <w:rPr>
          <w:b/>
          <w:bCs/>
          <w:sz w:val="24"/>
          <w:szCs w:val="24"/>
        </w:rPr>
      </w:pPr>
      <w:r w:rsidRPr="00DC585E">
        <w:rPr>
          <w:b/>
          <w:bCs/>
          <w:sz w:val="24"/>
          <w:szCs w:val="24"/>
        </w:rPr>
        <w:t>ZLCI/00</w:t>
      </w:r>
      <w:r w:rsidR="00085043" w:rsidRPr="00DC585E">
        <w:rPr>
          <w:b/>
          <w:bCs/>
          <w:sz w:val="24"/>
          <w:szCs w:val="24"/>
        </w:rPr>
        <w:t>4</w:t>
      </w:r>
      <w:r w:rsidRPr="00DC585E">
        <w:rPr>
          <w:b/>
          <w:bCs/>
          <w:sz w:val="24"/>
          <w:szCs w:val="24"/>
        </w:rPr>
        <w:t>/2023</w:t>
      </w:r>
    </w:p>
    <w:p w14:paraId="6FAD1DEC" w14:textId="792A08A2" w:rsidR="00BA0017" w:rsidRPr="00DC585E" w:rsidRDefault="00C030EE">
      <w:pPr>
        <w:pStyle w:val="Corpodetexto"/>
        <w:spacing w:before="7"/>
        <w:ind w:left="0" w:right="106"/>
        <w:jc w:val="right"/>
        <w:rPr>
          <w:sz w:val="24"/>
          <w:szCs w:val="24"/>
        </w:rPr>
      </w:pPr>
      <w:r w:rsidRPr="00DC585E">
        <w:rPr>
          <w:sz w:val="24"/>
          <w:szCs w:val="24"/>
        </w:rPr>
        <w:t xml:space="preserve">São Tomé, </w:t>
      </w:r>
      <w:r w:rsidR="009932A1" w:rsidRPr="00DC585E">
        <w:rPr>
          <w:sz w:val="24"/>
          <w:szCs w:val="24"/>
        </w:rPr>
        <w:t xml:space="preserve">16 </w:t>
      </w:r>
      <w:proofErr w:type="gramStart"/>
      <w:r w:rsidR="009932A1" w:rsidRPr="00DC585E">
        <w:rPr>
          <w:sz w:val="24"/>
          <w:szCs w:val="24"/>
        </w:rPr>
        <w:t>Mai</w:t>
      </w:r>
      <w:proofErr w:type="gramEnd"/>
      <w:r w:rsidRPr="00DC585E">
        <w:rPr>
          <w:sz w:val="24"/>
          <w:szCs w:val="24"/>
        </w:rPr>
        <w:t xml:space="preserve"> 2023</w:t>
      </w:r>
    </w:p>
    <w:p w14:paraId="5F61E12A" w14:textId="77777777" w:rsidR="00BA0017" w:rsidRPr="00DC585E" w:rsidRDefault="00BA0017">
      <w:pPr>
        <w:pStyle w:val="Corpodetexto"/>
        <w:ind w:left="0"/>
        <w:rPr>
          <w:sz w:val="24"/>
          <w:szCs w:val="24"/>
        </w:rPr>
      </w:pPr>
    </w:p>
    <w:p w14:paraId="490800F8" w14:textId="3B19BDAE" w:rsidR="00BA0017" w:rsidRPr="00DC585E" w:rsidRDefault="00C030EE" w:rsidP="00504657">
      <w:pPr>
        <w:pStyle w:val="Corpodetexto"/>
        <w:spacing w:line="276" w:lineRule="auto"/>
        <w:ind w:left="0" w:right="108"/>
        <w:jc w:val="both"/>
        <w:rPr>
          <w:sz w:val="24"/>
          <w:szCs w:val="24"/>
        </w:rPr>
      </w:pPr>
      <w:r w:rsidRPr="00DC585E">
        <w:rPr>
          <w:sz w:val="24"/>
          <w:szCs w:val="24"/>
        </w:rPr>
        <w:t xml:space="preserve">La République Démocratique de São </w:t>
      </w:r>
      <w:r w:rsidR="008252B1" w:rsidRPr="00DC585E">
        <w:rPr>
          <w:sz w:val="24"/>
          <w:szCs w:val="24"/>
        </w:rPr>
        <w:t>Tomé</w:t>
      </w:r>
      <w:r w:rsidRPr="00DC585E">
        <w:rPr>
          <w:sz w:val="24"/>
          <w:szCs w:val="24"/>
        </w:rPr>
        <w:t xml:space="preserve"> et Principe a reçu un don du Groupe de la Banque Africaine de Développement à travers de le Fonds Africain de Développement (FAD), afin de couvrir le coût du Project ZUNTAMON LCI – Phase I, et a l’intention d’utiliser une partie des sommes accordées au titre de ce don pour financer le </w:t>
      </w:r>
      <w:r w:rsidR="00F26E7E" w:rsidRPr="00DC585E">
        <w:rPr>
          <w:sz w:val="24"/>
          <w:szCs w:val="24"/>
        </w:rPr>
        <w:t>contrat</w:t>
      </w:r>
      <w:r w:rsidRPr="00DC585E">
        <w:rPr>
          <w:sz w:val="24"/>
          <w:szCs w:val="24"/>
        </w:rPr>
        <w:t xml:space="preserve"> d’un cabinet d</w:t>
      </w:r>
      <w:r w:rsidR="00504657" w:rsidRPr="00DC585E">
        <w:rPr>
          <w:sz w:val="24"/>
          <w:szCs w:val="24"/>
        </w:rPr>
        <w:t xml:space="preserve">e conseils pour 1) </w:t>
      </w:r>
      <w:r w:rsidR="00E644C1" w:rsidRPr="00DC585E">
        <w:rPr>
          <w:sz w:val="24"/>
          <w:szCs w:val="24"/>
        </w:rPr>
        <w:t>éclairer</w:t>
      </w:r>
      <w:r w:rsidR="00504657" w:rsidRPr="00DC585E">
        <w:rPr>
          <w:sz w:val="24"/>
          <w:szCs w:val="24"/>
        </w:rPr>
        <w:t xml:space="preserve"> la conception et la levée de capital d’un </w:t>
      </w:r>
      <w:r w:rsidR="00367450" w:rsidRPr="00DC585E">
        <w:rPr>
          <w:sz w:val="24"/>
          <w:szCs w:val="24"/>
        </w:rPr>
        <w:t>M</w:t>
      </w:r>
      <w:r w:rsidR="00504657" w:rsidRPr="00DC585E">
        <w:rPr>
          <w:sz w:val="24"/>
          <w:szCs w:val="24"/>
        </w:rPr>
        <w:t xml:space="preserve">écanisme de </w:t>
      </w:r>
      <w:r w:rsidR="00367450" w:rsidRPr="00DC585E">
        <w:rPr>
          <w:sz w:val="24"/>
          <w:szCs w:val="24"/>
        </w:rPr>
        <w:t>F</w:t>
      </w:r>
      <w:r w:rsidR="00504657" w:rsidRPr="00DC585E">
        <w:rPr>
          <w:sz w:val="24"/>
          <w:szCs w:val="24"/>
        </w:rPr>
        <w:t xml:space="preserve">inancement </w:t>
      </w:r>
      <w:r w:rsidR="00367450" w:rsidRPr="00DC585E">
        <w:rPr>
          <w:sz w:val="24"/>
          <w:szCs w:val="24"/>
        </w:rPr>
        <w:t>F</w:t>
      </w:r>
      <w:r w:rsidR="00504657" w:rsidRPr="00DC585E">
        <w:rPr>
          <w:sz w:val="24"/>
          <w:szCs w:val="24"/>
        </w:rPr>
        <w:t>lexible du Gouvernement (MFF</w:t>
      </w:r>
      <w:r w:rsidR="00367450" w:rsidRPr="00DC585E">
        <w:rPr>
          <w:sz w:val="24"/>
          <w:szCs w:val="24"/>
        </w:rPr>
        <w:t>)</w:t>
      </w:r>
      <w:r w:rsidR="00504657" w:rsidRPr="00DC585E">
        <w:rPr>
          <w:sz w:val="24"/>
          <w:szCs w:val="24"/>
        </w:rPr>
        <w:t xml:space="preserve"> de 30 Millions USD dans la </w:t>
      </w:r>
      <w:r w:rsidR="00367450" w:rsidRPr="00DC585E">
        <w:rPr>
          <w:sz w:val="24"/>
          <w:szCs w:val="24"/>
        </w:rPr>
        <w:t>dans la PARTIE-I  et  2) gérer le MFF dans la PARTIE</w:t>
      </w:r>
      <w:r w:rsidR="00191B20" w:rsidRPr="00DC585E">
        <w:rPr>
          <w:sz w:val="24"/>
          <w:szCs w:val="24"/>
        </w:rPr>
        <w:t>-</w:t>
      </w:r>
      <w:r w:rsidR="00367450" w:rsidRPr="00DC585E">
        <w:rPr>
          <w:sz w:val="24"/>
          <w:szCs w:val="24"/>
        </w:rPr>
        <w:t>II</w:t>
      </w:r>
      <w:r w:rsidR="00F26E7E" w:rsidRPr="00DC585E">
        <w:rPr>
          <w:sz w:val="24"/>
          <w:szCs w:val="24"/>
        </w:rPr>
        <w:t>, dans le cadre général de la mise en œuvre de l'Initiative ZUNTAMON à São Tomé et Principe</w:t>
      </w:r>
      <w:r w:rsidRPr="00DC585E">
        <w:rPr>
          <w:sz w:val="24"/>
          <w:szCs w:val="24"/>
        </w:rPr>
        <w:t>.</w:t>
      </w:r>
    </w:p>
    <w:p w14:paraId="3D4752F4" w14:textId="77777777" w:rsidR="00504657" w:rsidRPr="00DC585E" w:rsidRDefault="00504657" w:rsidP="00504657">
      <w:pPr>
        <w:pStyle w:val="Corpodetexto"/>
        <w:spacing w:line="276" w:lineRule="auto"/>
        <w:ind w:left="0" w:right="108"/>
        <w:jc w:val="both"/>
        <w:rPr>
          <w:color w:val="FF0000"/>
          <w:sz w:val="24"/>
          <w:szCs w:val="24"/>
        </w:rPr>
      </w:pPr>
    </w:p>
    <w:p w14:paraId="26C2E32F" w14:textId="7FE3E125" w:rsidR="004E5AEE" w:rsidRPr="00DC585E" w:rsidRDefault="00C030EE" w:rsidP="00F26E7E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DC585E">
        <w:rPr>
          <w:sz w:val="24"/>
          <w:szCs w:val="24"/>
          <w:u w:val="single"/>
        </w:rPr>
        <w:t xml:space="preserve">Les services prévus au titre de ce </w:t>
      </w:r>
      <w:r w:rsidR="00367450" w:rsidRPr="00DC585E">
        <w:rPr>
          <w:sz w:val="24"/>
          <w:szCs w:val="24"/>
          <w:u w:val="single"/>
        </w:rPr>
        <w:t>contrat</w:t>
      </w:r>
      <w:r w:rsidRPr="00DC585E">
        <w:rPr>
          <w:sz w:val="24"/>
          <w:szCs w:val="24"/>
          <w:u w:val="single"/>
        </w:rPr>
        <w:t xml:space="preserve"> comprennent</w:t>
      </w:r>
      <w:r w:rsidR="00441FA5" w:rsidRPr="00DC585E">
        <w:rPr>
          <w:sz w:val="24"/>
          <w:szCs w:val="24"/>
          <w:u w:val="single"/>
        </w:rPr>
        <w:t>,</w:t>
      </w:r>
      <w:r w:rsidRPr="00DC585E">
        <w:rPr>
          <w:sz w:val="24"/>
          <w:szCs w:val="24"/>
          <w:u w:val="single"/>
        </w:rPr>
        <w:t xml:space="preserve"> </w:t>
      </w:r>
      <w:r w:rsidR="00441FA5" w:rsidRPr="00DC585E">
        <w:rPr>
          <w:sz w:val="24"/>
          <w:szCs w:val="24"/>
          <w:u w:val="single"/>
        </w:rPr>
        <w:t>entre autres, le consultant devra notamment</w:t>
      </w:r>
      <w:r w:rsidRPr="00DC585E">
        <w:rPr>
          <w:sz w:val="24"/>
          <w:szCs w:val="24"/>
        </w:rPr>
        <w:t xml:space="preserve"> : </w:t>
      </w:r>
      <w:r w:rsidR="00441FA5" w:rsidRPr="00DC585E">
        <w:rPr>
          <w:sz w:val="24"/>
          <w:szCs w:val="24"/>
        </w:rPr>
        <w:t xml:space="preserve">i) </w:t>
      </w:r>
      <w:r w:rsidR="004E5AEE" w:rsidRPr="00DC585E">
        <w:rPr>
          <w:sz w:val="24"/>
          <w:szCs w:val="24"/>
        </w:rPr>
        <w:t>Évaluer la viabilité de la mise en place d'un Fonds MFF PME,</w:t>
      </w:r>
      <w:r w:rsidR="00441FA5" w:rsidRPr="00DC585E">
        <w:rPr>
          <w:sz w:val="24"/>
          <w:szCs w:val="24"/>
        </w:rPr>
        <w:t xml:space="preserve"> ii) </w:t>
      </w:r>
      <w:r w:rsidR="004E5AEE" w:rsidRPr="00DC585E">
        <w:rPr>
          <w:sz w:val="24"/>
          <w:szCs w:val="24"/>
        </w:rPr>
        <w:t>Concevoir et structurer le Fonds MFF PME,</w:t>
      </w:r>
      <w:r w:rsidR="00441FA5" w:rsidRPr="00DC585E">
        <w:rPr>
          <w:sz w:val="24"/>
          <w:szCs w:val="24"/>
        </w:rPr>
        <w:t xml:space="preserve"> iii) </w:t>
      </w:r>
      <w:r w:rsidR="004E5AEE" w:rsidRPr="00DC585E">
        <w:rPr>
          <w:sz w:val="24"/>
          <w:szCs w:val="24"/>
        </w:rPr>
        <w:t>Recommander les étapes appropriées ainsi que les exigences réglementaires pour établir le Fonds MFF PME</w:t>
      </w:r>
      <w:r w:rsidR="00441FA5" w:rsidRPr="00DC585E">
        <w:rPr>
          <w:sz w:val="24"/>
          <w:szCs w:val="24"/>
        </w:rPr>
        <w:t xml:space="preserve"> et iv) </w:t>
      </w:r>
      <w:r w:rsidR="004E5AEE" w:rsidRPr="00DC585E">
        <w:rPr>
          <w:sz w:val="24"/>
          <w:szCs w:val="24"/>
        </w:rPr>
        <w:t>En tant que gestionnaire de fonds nommé dans la partie II, le consultant gérera efficacement le fonds MFF des PME.</w:t>
      </w:r>
    </w:p>
    <w:p w14:paraId="483123FF" w14:textId="77777777" w:rsidR="00504657" w:rsidRPr="00DC585E" w:rsidRDefault="00504657" w:rsidP="00F26E7E">
      <w:pPr>
        <w:pStyle w:val="Corpodetexto"/>
        <w:spacing w:line="276" w:lineRule="auto"/>
        <w:ind w:left="0" w:right="108"/>
        <w:jc w:val="both"/>
        <w:rPr>
          <w:sz w:val="24"/>
          <w:szCs w:val="24"/>
        </w:rPr>
      </w:pPr>
    </w:p>
    <w:p w14:paraId="15A8617F" w14:textId="168B61B9" w:rsidR="00AA58A7" w:rsidRDefault="00C030EE" w:rsidP="008537AF">
      <w:pPr>
        <w:pStyle w:val="Corpodetexto"/>
        <w:spacing w:line="276" w:lineRule="auto"/>
        <w:ind w:left="0" w:right="108"/>
        <w:jc w:val="both"/>
        <w:rPr>
          <w:sz w:val="24"/>
          <w:szCs w:val="24"/>
        </w:rPr>
      </w:pPr>
      <w:r w:rsidRPr="00DC585E">
        <w:rPr>
          <w:sz w:val="24"/>
          <w:szCs w:val="24"/>
        </w:rPr>
        <w:t xml:space="preserve">Ainsi, le </w:t>
      </w:r>
      <w:r w:rsidR="00504657" w:rsidRPr="00DC585E">
        <w:rPr>
          <w:sz w:val="24"/>
          <w:szCs w:val="24"/>
        </w:rPr>
        <w:t>Projet ZUNTAMON</w:t>
      </w:r>
      <w:r w:rsidRPr="00DC585E">
        <w:rPr>
          <w:sz w:val="24"/>
          <w:szCs w:val="24"/>
        </w:rPr>
        <w:t xml:space="preserve"> </w:t>
      </w:r>
      <w:r w:rsidR="00504657" w:rsidRPr="00DC585E">
        <w:rPr>
          <w:sz w:val="24"/>
          <w:szCs w:val="24"/>
        </w:rPr>
        <w:t xml:space="preserve">LCI </w:t>
      </w:r>
      <w:r w:rsidR="00191B20" w:rsidRPr="00DC585E">
        <w:rPr>
          <w:sz w:val="24"/>
          <w:szCs w:val="24"/>
        </w:rPr>
        <w:t xml:space="preserve">– </w:t>
      </w:r>
      <w:r w:rsidR="00F26E7E" w:rsidRPr="00DC585E">
        <w:rPr>
          <w:sz w:val="24"/>
          <w:szCs w:val="24"/>
        </w:rPr>
        <w:t>Phase I</w:t>
      </w:r>
      <w:r w:rsidRPr="00DC585E">
        <w:rPr>
          <w:sz w:val="24"/>
          <w:szCs w:val="24"/>
        </w:rPr>
        <w:t xml:space="preserve"> invite les Consultants éligibles à présenter </w:t>
      </w:r>
      <w:r w:rsidR="00246AF3" w:rsidRPr="00DC585E">
        <w:rPr>
          <w:sz w:val="24"/>
          <w:szCs w:val="24"/>
        </w:rPr>
        <w:t>leur candidature</w:t>
      </w:r>
      <w:r w:rsidRPr="00DC585E">
        <w:rPr>
          <w:sz w:val="24"/>
          <w:szCs w:val="24"/>
        </w:rPr>
        <w:t xml:space="preserve"> en </w:t>
      </w:r>
      <w:r w:rsidR="002A612C" w:rsidRPr="00DC585E">
        <w:rPr>
          <w:sz w:val="24"/>
          <w:szCs w:val="24"/>
        </w:rPr>
        <w:t xml:space="preserve">vue </w:t>
      </w:r>
      <w:r w:rsidR="009932A1" w:rsidRPr="00DC585E">
        <w:rPr>
          <w:sz w:val="24"/>
          <w:szCs w:val="24"/>
        </w:rPr>
        <w:t xml:space="preserve">de </w:t>
      </w:r>
      <w:r w:rsidR="002040EB" w:rsidRPr="00DC585E">
        <w:rPr>
          <w:sz w:val="24"/>
          <w:szCs w:val="24"/>
        </w:rPr>
        <w:t>fournir les services définis ci</w:t>
      </w:r>
      <w:r w:rsidRPr="00DC585E">
        <w:rPr>
          <w:sz w:val="24"/>
          <w:szCs w:val="24"/>
        </w:rPr>
        <w:t xml:space="preserve">-dessus. Les </w:t>
      </w:r>
      <w:r w:rsidR="00AA58A7" w:rsidRPr="00DC585E">
        <w:rPr>
          <w:sz w:val="24"/>
          <w:szCs w:val="24"/>
        </w:rPr>
        <w:t xml:space="preserve">consultants </w:t>
      </w:r>
      <w:r w:rsidR="00E33ADE" w:rsidRPr="00DC585E">
        <w:rPr>
          <w:sz w:val="24"/>
          <w:szCs w:val="24"/>
        </w:rPr>
        <w:t xml:space="preserve">intéressés </w:t>
      </w:r>
      <w:r w:rsidR="00504657" w:rsidRPr="00DC585E">
        <w:rPr>
          <w:sz w:val="24"/>
          <w:szCs w:val="24"/>
        </w:rPr>
        <w:t xml:space="preserve">doivent produire les </w:t>
      </w:r>
      <w:r w:rsidR="00191B20" w:rsidRPr="00DC585E">
        <w:rPr>
          <w:sz w:val="24"/>
          <w:szCs w:val="24"/>
        </w:rPr>
        <w:t xml:space="preserve">informations </w:t>
      </w:r>
      <w:r w:rsidR="00F26E7E" w:rsidRPr="00DC585E">
        <w:rPr>
          <w:sz w:val="24"/>
          <w:szCs w:val="24"/>
        </w:rPr>
        <w:t>sur leur capacité</w:t>
      </w:r>
      <w:r w:rsidRPr="00DC585E">
        <w:rPr>
          <w:sz w:val="24"/>
          <w:szCs w:val="24"/>
        </w:rPr>
        <w:t xml:space="preserve"> et expérience</w:t>
      </w:r>
      <w:r w:rsidR="00246AF3" w:rsidRPr="00DC585E">
        <w:rPr>
          <w:sz w:val="24"/>
          <w:szCs w:val="24"/>
        </w:rPr>
        <w:t xml:space="preserve"> </w:t>
      </w:r>
      <w:r w:rsidRPr="00DC585E">
        <w:rPr>
          <w:sz w:val="24"/>
          <w:szCs w:val="24"/>
        </w:rPr>
        <w:t>démontrant qu’ils sont qualifiés pour les prestations (documentation, référence de</w:t>
      </w:r>
      <w:r w:rsidR="00246AF3" w:rsidRPr="00DC585E">
        <w:rPr>
          <w:sz w:val="24"/>
          <w:szCs w:val="24"/>
        </w:rPr>
        <w:t xml:space="preserve"> </w:t>
      </w:r>
      <w:r w:rsidRPr="00DC585E">
        <w:rPr>
          <w:sz w:val="24"/>
          <w:szCs w:val="24"/>
        </w:rPr>
        <w:t xml:space="preserve">prestations </w:t>
      </w:r>
      <w:r w:rsidR="009932A1" w:rsidRPr="00DC585E">
        <w:rPr>
          <w:sz w:val="24"/>
          <w:szCs w:val="24"/>
        </w:rPr>
        <w:t xml:space="preserve">similaires, </w:t>
      </w:r>
      <w:r w:rsidR="002040EB" w:rsidRPr="00DC585E">
        <w:rPr>
          <w:sz w:val="24"/>
          <w:szCs w:val="24"/>
        </w:rPr>
        <w:t>expérience dans</w:t>
      </w:r>
      <w:r w:rsidRPr="00DC585E">
        <w:rPr>
          <w:sz w:val="24"/>
          <w:szCs w:val="24"/>
        </w:rPr>
        <w:t xml:space="preserve"> des missions comparables, disponibilité de compétences adéquates parmi leur personnel, etc.).</w:t>
      </w:r>
      <w:r w:rsidR="00AA58A7" w:rsidRPr="00DC585E">
        <w:rPr>
          <w:sz w:val="24"/>
          <w:szCs w:val="24"/>
        </w:rPr>
        <w:t xml:space="preserve"> </w:t>
      </w:r>
    </w:p>
    <w:p w14:paraId="7C30A39C" w14:textId="77777777" w:rsidR="000B7F02" w:rsidRPr="008537AF" w:rsidRDefault="000B7F02" w:rsidP="009C2959">
      <w:pPr>
        <w:pStyle w:val="Corpodetexto"/>
        <w:ind w:left="0" w:right="108"/>
        <w:jc w:val="both"/>
        <w:rPr>
          <w:sz w:val="24"/>
          <w:szCs w:val="24"/>
        </w:rPr>
      </w:pPr>
    </w:p>
    <w:p w14:paraId="68617D06" w14:textId="77777777" w:rsidR="00023597" w:rsidRPr="00DC585E" w:rsidRDefault="00023597" w:rsidP="00023597">
      <w:pPr>
        <w:pStyle w:val="Corpodetexto"/>
        <w:ind w:left="0" w:right="108"/>
        <w:jc w:val="both"/>
        <w:rPr>
          <w:sz w:val="24"/>
          <w:szCs w:val="24"/>
        </w:rPr>
      </w:pPr>
    </w:p>
    <w:p w14:paraId="4F56DC5E" w14:textId="40E2A45A" w:rsidR="00023597" w:rsidRPr="00DC585E" w:rsidRDefault="00023597" w:rsidP="00023597">
      <w:pPr>
        <w:pStyle w:val="Corpodetexto"/>
        <w:ind w:left="0" w:right="108"/>
        <w:jc w:val="both"/>
        <w:rPr>
          <w:sz w:val="24"/>
          <w:szCs w:val="24"/>
        </w:rPr>
      </w:pPr>
      <w:r w:rsidRPr="00DC585E">
        <w:rPr>
          <w:sz w:val="24"/>
          <w:szCs w:val="24"/>
        </w:rPr>
        <w:t xml:space="preserve">Les critères d’éligibilité, l’établissement de la liste restreinte et la procédure de sélection seront conformes </w:t>
      </w:r>
      <w:r w:rsidR="002040EB" w:rsidRPr="00DC585E">
        <w:rPr>
          <w:sz w:val="24"/>
          <w:szCs w:val="24"/>
        </w:rPr>
        <w:t>aux « Politique</w:t>
      </w:r>
      <w:r w:rsidRPr="00DC585E">
        <w:rPr>
          <w:sz w:val="24"/>
          <w:szCs w:val="24"/>
        </w:rPr>
        <w:t xml:space="preserve"> de Passation des Marches pour les opérations financées par la Banque d'Octobre 2015</w:t>
      </w:r>
      <w:r w:rsidR="00196483" w:rsidRPr="00DC585E">
        <w:rPr>
          <w:sz w:val="24"/>
          <w:szCs w:val="24"/>
        </w:rPr>
        <w:t>"</w:t>
      </w:r>
      <w:r w:rsidRPr="00DC585E">
        <w:rPr>
          <w:sz w:val="24"/>
          <w:szCs w:val="24"/>
        </w:rPr>
        <w:t xml:space="preserve">, qui sont disponibles sur le site web de la Banque à l’adresse : </w:t>
      </w:r>
      <w:hyperlink r:id="rId9" w:history="1">
        <w:r w:rsidRPr="00DC585E">
          <w:rPr>
            <w:rStyle w:val="Hiperligao"/>
            <w:sz w:val="24"/>
            <w:szCs w:val="24"/>
          </w:rPr>
          <w:t>http://www.afdb.org.</w:t>
        </w:r>
      </w:hyperlink>
    </w:p>
    <w:p w14:paraId="5250EF3E" w14:textId="77777777" w:rsidR="00023597" w:rsidRPr="00DC585E" w:rsidRDefault="00023597" w:rsidP="00023597">
      <w:pPr>
        <w:pStyle w:val="Corpodetexto"/>
        <w:ind w:left="0" w:right="108"/>
        <w:jc w:val="both"/>
        <w:rPr>
          <w:sz w:val="24"/>
          <w:szCs w:val="24"/>
        </w:rPr>
      </w:pPr>
    </w:p>
    <w:p w14:paraId="05F70959" w14:textId="77777777" w:rsidR="00023597" w:rsidRPr="00DC585E" w:rsidRDefault="00023597" w:rsidP="00023597">
      <w:pPr>
        <w:pStyle w:val="Corpodetexto"/>
        <w:ind w:left="0" w:right="108"/>
        <w:jc w:val="both"/>
        <w:rPr>
          <w:sz w:val="24"/>
          <w:szCs w:val="24"/>
        </w:rPr>
      </w:pPr>
      <w:r w:rsidRPr="00DC585E">
        <w:rPr>
          <w:sz w:val="24"/>
          <w:szCs w:val="24"/>
        </w:rPr>
        <w:t>Les consultants intéressés peuvent obtenir des informations complémentaires et les Termes de Références (</w:t>
      </w:r>
      <w:proofErr w:type="spellStart"/>
      <w:r w:rsidRPr="00DC585E">
        <w:rPr>
          <w:sz w:val="24"/>
          <w:szCs w:val="24"/>
        </w:rPr>
        <w:t>TdR</w:t>
      </w:r>
      <w:proofErr w:type="spellEnd"/>
      <w:r w:rsidRPr="00DC585E">
        <w:rPr>
          <w:sz w:val="24"/>
          <w:szCs w:val="24"/>
        </w:rPr>
        <w:t>) à l’adresse ci-dessous pendant les heures de bureau (de 08h00 à 17h00), heure locale.</w:t>
      </w:r>
    </w:p>
    <w:p w14:paraId="712E5D6B" w14:textId="77777777" w:rsidR="00023597" w:rsidRPr="00DC585E" w:rsidRDefault="00023597" w:rsidP="00023597">
      <w:pPr>
        <w:ind w:right="102"/>
        <w:jc w:val="both"/>
        <w:rPr>
          <w:sz w:val="24"/>
          <w:szCs w:val="24"/>
        </w:rPr>
      </w:pPr>
    </w:p>
    <w:p w14:paraId="1AC2B3A8" w14:textId="6DF12BEE" w:rsidR="00023597" w:rsidRPr="00E57DF0" w:rsidRDefault="00023597" w:rsidP="00023597">
      <w:pPr>
        <w:ind w:right="104"/>
        <w:jc w:val="both"/>
        <w:rPr>
          <w:b/>
          <w:bCs/>
          <w:sz w:val="24"/>
          <w:szCs w:val="24"/>
        </w:rPr>
      </w:pPr>
      <w:r w:rsidRPr="00DC585E">
        <w:rPr>
          <w:sz w:val="24"/>
          <w:szCs w:val="24"/>
        </w:rPr>
        <w:t xml:space="preserve">Les expressions d'intérêts (rédigées en Français) doivent être envoyées à l'adresse ci-dessous avant le </w:t>
      </w:r>
      <w:r w:rsidR="009932A1" w:rsidRPr="000B6308">
        <w:rPr>
          <w:b/>
          <w:bCs/>
          <w:sz w:val="24"/>
          <w:szCs w:val="24"/>
        </w:rPr>
        <w:t>7 Juin</w:t>
      </w:r>
      <w:r w:rsidRPr="000B6308">
        <w:rPr>
          <w:b/>
          <w:bCs/>
          <w:sz w:val="24"/>
          <w:szCs w:val="24"/>
        </w:rPr>
        <w:t xml:space="preserve"> 2023 à 17h00 (GMT)</w:t>
      </w:r>
      <w:r w:rsidRPr="00DC585E">
        <w:rPr>
          <w:sz w:val="24"/>
          <w:szCs w:val="24"/>
        </w:rPr>
        <w:t xml:space="preserve"> et doivent porter la mention expresse </w:t>
      </w:r>
      <w:r w:rsidRPr="00DC585E">
        <w:rPr>
          <w:b/>
          <w:bCs/>
          <w:sz w:val="24"/>
          <w:szCs w:val="24"/>
        </w:rPr>
        <w:t xml:space="preserve">« Recrutement d’un </w:t>
      </w:r>
      <w:r w:rsidR="00F26E7E" w:rsidRPr="00DC585E">
        <w:rPr>
          <w:b/>
          <w:bCs/>
          <w:sz w:val="24"/>
          <w:szCs w:val="24"/>
        </w:rPr>
        <w:t>Cabinet de conseils pour 1) la conception et la levée de capital d’un Mécanisme de Financement Flexible du Gouvernement (MFF) de 30 Millio</w:t>
      </w:r>
      <w:r w:rsidR="009C2959">
        <w:rPr>
          <w:b/>
          <w:bCs/>
          <w:sz w:val="24"/>
          <w:szCs w:val="24"/>
        </w:rPr>
        <w:t xml:space="preserve">ns USD dans </w:t>
      </w:r>
      <w:proofErr w:type="gramStart"/>
      <w:r w:rsidR="009C2959">
        <w:rPr>
          <w:b/>
          <w:bCs/>
          <w:sz w:val="24"/>
          <w:szCs w:val="24"/>
        </w:rPr>
        <w:t>la</w:t>
      </w:r>
      <w:proofErr w:type="gramEnd"/>
      <w:r w:rsidR="009C2959">
        <w:rPr>
          <w:b/>
          <w:bCs/>
          <w:sz w:val="24"/>
          <w:szCs w:val="24"/>
        </w:rPr>
        <w:t xml:space="preserve"> dans la PARTIE-I et </w:t>
      </w:r>
      <w:r w:rsidR="00F26E7E" w:rsidRPr="00DC585E">
        <w:rPr>
          <w:b/>
          <w:bCs/>
          <w:sz w:val="24"/>
          <w:szCs w:val="24"/>
        </w:rPr>
        <w:t xml:space="preserve">2) gérer le MFF dans la PARTIE-II, </w:t>
      </w:r>
      <w:r w:rsidRPr="00DC585E">
        <w:rPr>
          <w:b/>
          <w:bCs/>
          <w:sz w:val="24"/>
          <w:szCs w:val="24"/>
        </w:rPr>
        <w:t>dans le cadre général de la mise en œuvre de l'Initiative ZUNTAMON à São Tomé et Principe ».</w:t>
      </w:r>
    </w:p>
    <w:p w14:paraId="3A72E928" w14:textId="77777777" w:rsidR="00023597" w:rsidRDefault="00023597" w:rsidP="00023597">
      <w:pPr>
        <w:pStyle w:val="Corpodetexto"/>
        <w:spacing w:after="120"/>
        <w:ind w:left="0"/>
        <w:jc w:val="both"/>
        <w:rPr>
          <w:sz w:val="24"/>
          <w:szCs w:val="24"/>
        </w:rPr>
      </w:pPr>
    </w:p>
    <w:p w14:paraId="6567750D" w14:textId="77777777" w:rsidR="00023597" w:rsidRPr="00733EF5" w:rsidRDefault="00023597" w:rsidP="00023597">
      <w:pPr>
        <w:pStyle w:val="Corpodetexto"/>
        <w:spacing w:line="20" w:lineRule="atLeast"/>
        <w:ind w:left="0"/>
        <w:jc w:val="both"/>
        <w:rPr>
          <w:sz w:val="24"/>
          <w:szCs w:val="24"/>
        </w:rPr>
      </w:pPr>
      <w:r w:rsidRPr="00733EF5">
        <w:rPr>
          <w:sz w:val="24"/>
          <w:szCs w:val="24"/>
        </w:rPr>
        <w:t>À l'attention de :</w:t>
      </w:r>
    </w:p>
    <w:p w14:paraId="4D02658A" w14:textId="77777777" w:rsidR="00023597" w:rsidRPr="00733EF5" w:rsidRDefault="00023597" w:rsidP="00023597">
      <w:pPr>
        <w:spacing w:line="20" w:lineRule="atLeast"/>
        <w:jc w:val="both"/>
        <w:rPr>
          <w:sz w:val="24"/>
          <w:szCs w:val="24"/>
        </w:rPr>
      </w:pPr>
      <w:r w:rsidRPr="00733EF5">
        <w:rPr>
          <w:sz w:val="24"/>
          <w:szCs w:val="24"/>
        </w:rPr>
        <w:t>Le Coordinateur du ZUNTAMON LCI</w:t>
      </w:r>
    </w:p>
    <w:p w14:paraId="6FFE3599" w14:textId="77777777" w:rsidR="00023597" w:rsidRPr="007D3219" w:rsidRDefault="00023597" w:rsidP="00023597">
      <w:pPr>
        <w:pStyle w:val="Corpodetexto"/>
        <w:spacing w:line="20" w:lineRule="atLeast"/>
        <w:ind w:left="0" w:right="3236"/>
        <w:rPr>
          <w:sz w:val="24"/>
          <w:szCs w:val="24"/>
          <w:lang w:val="en-US"/>
        </w:rPr>
      </w:pPr>
      <w:proofErr w:type="spellStart"/>
      <w:r w:rsidRPr="007D3219">
        <w:rPr>
          <w:sz w:val="24"/>
          <w:szCs w:val="24"/>
          <w:lang w:val="en-US"/>
        </w:rPr>
        <w:t>Ministério</w:t>
      </w:r>
      <w:proofErr w:type="spellEnd"/>
      <w:r w:rsidRPr="007D3219">
        <w:rPr>
          <w:sz w:val="24"/>
          <w:szCs w:val="24"/>
          <w:lang w:val="en-US"/>
        </w:rPr>
        <w:t xml:space="preserve"> do </w:t>
      </w:r>
      <w:proofErr w:type="spellStart"/>
      <w:r w:rsidRPr="007D3219">
        <w:rPr>
          <w:sz w:val="24"/>
          <w:szCs w:val="24"/>
          <w:lang w:val="en-US"/>
        </w:rPr>
        <w:t>Planeamento</w:t>
      </w:r>
      <w:proofErr w:type="spellEnd"/>
      <w:r w:rsidRPr="007D3219">
        <w:rPr>
          <w:sz w:val="24"/>
          <w:szCs w:val="24"/>
          <w:lang w:val="en-US"/>
        </w:rPr>
        <w:t xml:space="preserve">, </w:t>
      </w:r>
      <w:proofErr w:type="spellStart"/>
      <w:r w:rsidRPr="007D3219">
        <w:rPr>
          <w:sz w:val="24"/>
          <w:szCs w:val="24"/>
          <w:lang w:val="en-US"/>
        </w:rPr>
        <w:t>Finanças</w:t>
      </w:r>
      <w:proofErr w:type="spellEnd"/>
      <w:r w:rsidRPr="007D3219">
        <w:rPr>
          <w:sz w:val="24"/>
          <w:szCs w:val="24"/>
          <w:lang w:val="en-US"/>
        </w:rPr>
        <w:t xml:space="preserve"> e Economia Azul </w:t>
      </w:r>
      <w:proofErr w:type="spellStart"/>
      <w:r w:rsidRPr="007D3219">
        <w:rPr>
          <w:sz w:val="24"/>
          <w:szCs w:val="24"/>
          <w:lang w:val="en-US"/>
        </w:rPr>
        <w:t>Edifício</w:t>
      </w:r>
      <w:proofErr w:type="spellEnd"/>
      <w:r w:rsidRPr="007D3219">
        <w:rPr>
          <w:sz w:val="24"/>
          <w:szCs w:val="24"/>
          <w:lang w:val="en-US"/>
        </w:rPr>
        <w:t xml:space="preserve"> das </w:t>
      </w:r>
      <w:proofErr w:type="spellStart"/>
      <w:proofErr w:type="gramStart"/>
      <w:r w:rsidRPr="007D3219">
        <w:rPr>
          <w:sz w:val="24"/>
          <w:szCs w:val="24"/>
          <w:lang w:val="en-US"/>
        </w:rPr>
        <w:t>Alfândegas</w:t>
      </w:r>
      <w:proofErr w:type="spellEnd"/>
      <w:proofErr w:type="gramEnd"/>
    </w:p>
    <w:p w14:paraId="065B1FF4" w14:textId="77777777" w:rsidR="00023597" w:rsidRPr="007D3219" w:rsidRDefault="00023597" w:rsidP="00023597">
      <w:pPr>
        <w:pStyle w:val="Corpodetexto"/>
        <w:spacing w:line="20" w:lineRule="atLeast"/>
        <w:ind w:left="0"/>
        <w:rPr>
          <w:sz w:val="24"/>
          <w:szCs w:val="24"/>
          <w:lang w:val="en-US"/>
        </w:rPr>
      </w:pPr>
      <w:r w:rsidRPr="007D3219">
        <w:rPr>
          <w:sz w:val="24"/>
          <w:szCs w:val="24"/>
          <w:lang w:val="en-US"/>
        </w:rPr>
        <w:t xml:space="preserve">Largo das </w:t>
      </w:r>
      <w:proofErr w:type="spellStart"/>
      <w:r w:rsidRPr="007D3219">
        <w:rPr>
          <w:sz w:val="24"/>
          <w:szCs w:val="24"/>
          <w:lang w:val="en-US"/>
        </w:rPr>
        <w:t>Alfândegas</w:t>
      </w:r>
      <w:proofErr w:type="spellEnd"/>
    </w:p>
    <w:p w14:paraId="70E5805F" w14:textId="77777777" w:rsidR="00023597" w:rsidRPr="007D3219" w:rsidRDefault="00023597" w:rsidP="00023597">
      <w:pPr>
        <w:pStyle w:val="Corpodetexto"/>
        <w:spacing w:line="20" w:lineRule="atLeast"/>
        <w:ind w:left="0"/>
        <w:rPr>
          <w:sz w:val="24"/>
          <w:szCs w:val="24"/>
          <w:lang w:val="en-US"/>
        </w:rPr>
      </w:pPr>
      <w:r w:rsidRPr="007D3219">
        <w:rPr>
          <w:sz w:val="24"/>
          <w:szCs w:val="24"/>
          <w:lang w:val="en-US"/>
        </w:rPr>
        <w:t>B.P nº 168</w:t>
      </w:r>
    </w:p>
    <w:p w14:paraId="739D9624" w14:textId="77777777" w:rsidR="00023597" w:rsidRDefault="00023597" w:rsidP="00023597">
      <w:pPr>
        <w:pStyle w:val="Corpodetexto"/>
        <w:spacing w:line="20" w:lineRule="atLeast"/>
        <w:ind w:left="0" w:right="112"/>
        <w:jc w:val="both"/>
        <w:rPr>
          <w:sz w:val="24"/>
          <w:szCs w:val="24"/>
        </w:rPr>
      </w:pPr>
      <w:r w:rsidRPr="00733EF5">
        <w:rPr>
          <w:sz w:val="24"/>
          <w:szCs w:val="24"/>
        </w:rPr>
        <w:t xml:space="preserve">République de São Tomé et Príncipe </w:t>
      </w:r>
    </w:p>
    <w:p w14:paraId="670283E9" w14:textId="579BAD22" w:rsidR="00BA0017" w:rsidRPr="00080CC7" w:rsidRDefault="00023597" w:rsidP="00246AF3">
      <w:pPr>
        <w:pStyle w:val="Corpodetexto"/>
        <w:spacing w:line="20" w:lineRule="atLeast"/>
        <w:ind w:left="0" w:right="112"/>
        <w:jc w:val="both"/>
        <w:rPr>
          <w:color w:val="FF0000"/>
        </w:rPr>
      </w:pPr>
      <w:proofErr w:type="gramStart"/>
      <w:r w:rsidRPr="00733EF5">
        <w:rPr>
          <w:sz w:val="24"/>
          <w:szCs w:val="24"/>
        </w:rPr>
        <w:t>Email</w:t>
      </w:r>
      <w:proofErr w:type="gramEnd"/>
      <w:r w:rsidR="007F0A2B">
        <w:rPr>
          <w:sz w:val="24"/>
          <w:szCs w:val="24"/>
        </w:rPr>
        <w:t xml:space="preserve"> </w:t>
      </w:r>
      <w:r w:rsidRPr="00733EF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C6247A">
          <w:rPr>
            <w:rStyle w:val="Hiperligao"/>
            <w:sz w:val="24"/>
            <w:szCs w:val="24"/>
          </w:rPr>
          <w:t>zuntamonlci@financas.gov.st</w:t>
        </w:r>
      </w:hyperlink>
    </w:p>
    <w:sectPr w:rsidR="00BA0017" w:rsidRPr="00080CC7" w:rsidSect="004E5AEE">
      <w:type w:val="continuous"/>
      <w:pgSz w:w="11910" w:h="16850"/>
      <w:pgMar w:top="132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4CD8" w14:textId="77777777" w:rsidR="008A4589" w:rsidRDefault="008A4589" w:rsidP="002A612C">
      <w:r>
        <w:separator/>
      </w:r>
    </w:p>
  </w:endnote>
  <w:endnote w:type="continuationSeparator" w:id="0">
    <w:p w14:paraId="4847E25C" w14:textId="77777777" w:rsidR="008A4589" w:rsidRDefault="008A4589" w:rsidP="002A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EBBE" w14:textId="77777777" w:rsidR="008A4589" w:rsidRDefault="008A4589" w:rsidP="002A612C">
      <w:r>
        <w:separator/>
      </w:r>
    </w:p>
  </w:footnote>
  <w:footnote w:type="continuationSeparator" w:id="0">
    <w:p w14:paraId="70FE9E6F" w14:textId="77777777" w:rsidR="008A4589" w:rsidRDefault="008A4589" w:rsidP="002A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095E"/>
    <w:multiLevelType w:val="hybridMultilevel"/>
    <w:tmpl w:val="32F2B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2457F"/>
    <w:multiLevelType w:val="hybridMultilevel"/>
    <w:tmpl w:val="D458A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014"/>
    <w:multiLevelType w:val="hybridMultilevel"/>
    <w:tmpl w:val="01BCFB1E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800012">
    <w:abstractNumId w:val="1"/>
  </w:num>
  <w:num w:numId="2" w16cid:durableId="1428113702">
    <w:abstractNumId w:val="0"/>
  </w:num>
  <w:num w:numId="3" w16cid:durableId="1412190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17"/>
    <w:rsid w:val="00023597"/>
    <w:rsid w:val="00055295"/>
    <w:rsid w:val="00080CC7"/>
    <w:rsid w:val="00085043"/>
    <w:rsid w:val="000B6308"/>
    <w:rsid w:val="000B7F02"/>
    <w:rsid w:val="00191B20"/>
    <w:rsid w:val="00196483"/>
    <w:rsid w:val="001B78D4"/>
    <w:rsid w:val="001E5AE2"/>
    <w:rsid w:val="002040EB"/>
    <w:rsid w:val="00246AF3"/>
    <w:rsid w:val="002972EF"/>
    <w:rsid w:val="002A612C"/>
    <w:rsid w:val="00367450"/>
    <w:rsid w:val="00441F6E"/>
    <w:rsid w:val="00441FA5"/>
    <w:rsid w:val="00450041"/>
    <w:rsid w:val="00494330"/>
    <w:rsid w:val="004C4431"/>
    <w:rsid w:val="004E5AEE"/>
    <w:rsid w:val="00500F54"/>
    <w:rsid w:val="00504657"/>
    <w:rsid w:val="0053251B"/>
    <w:rsid w:val="00582935"/>
    <w:rsid w:val="005C0A1A"/>
    <w:rsid w:val="006E62AF"/>
    <w:rsid w:val="006E6471"/>
    <w:rsid w:val="007F0A2B"/>
    <w:rsid w:val="007F727A"/>
    <w:rsid w:val="008252B1"/>
    <w:rsid w:val="008537AF"/>
    <w:rsid w:val="008A4589"/>
    <w:rsid w:val="009932A1"/>
    <w:rsid w:val="009C2959"/>
    <w:rsid w:val="009D4E5E"/>
    <w:rsid w:val="00A718CE"/>
    <w:rsid w:val="00A90217"/>
    <w:rsid w:val="00AA58A7"/>
    <w:rsid w:val="00AC34FD"/>
    <w:rsid w:val="00B41D5A"/>
    <w:rsid w:val="00BA0017"/>
    <w:rsid w:val="00BD3623"/>
    <w:rsid w:val="00C030EE"/>
    <w:rsid w:val="00CE2D81"/>
    <w:rsid w:val="00D40F78"/>
    <w:rsid w:val="00DA7115"/>
    <w:rsid w:val="00DC585E"/>
    <w:rsid w:val="00E33ADE"/>
    <w:rsid w:val="00E644C1"/>
    <w:rsid w:val="00F11ACF"/>
    <w:rsid w:val="00F26E7E"/>
    <w:rsid w:val="00F9069C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BB90"/>
  <w15:docId w15:val="{DCF53A44-31F1-4C2C-A54F-C10A162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99"/>
      <w:ind w:left="1248" w:right="123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arter"/>
    <w:uiPriority w:val="99"/>
    <w:unhideWhenUsed/>
    <w:rsid w:val="00AA58A7"/>
    <w:pPr>
      <w:widowControl/>
      <w:tabs>
        <w:tab w:val="center" w:pos="4703"/>
        <w:tab w:val="right" w:pos="94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A58A7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styleId="Hiperligao">
    <w:name w:val="Hyperlink"/>
    <w:basedOn w:val="Tipodeletrapredefinidodopargrafo"/>
    <w:uiPriority w:val="99"/>
    <w:unhideWhenUsed/>
    <w:rsid w:val="00023597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235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2359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23597"/>
    <w:rPr>
      <w:rFonts w:ascii="Arial" w:eastAsia="Arial" w:hAnsi="Arial" w:cs="Arial"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196483"/>
    <w:pPr>
      <w:widowControl/>
      <w:autoSpaceDE/>
      <w:autoSpaceDN/>
    </w:pPr>
    <w:rPr>
      <w:rFonts w:ascii="Arial" w:eastAsia="Arial" w:hAnsi="Arial" w:cs="Arial"/>
      <w:lang w:val="fr-F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41F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41F6E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untamonlci@financas.gov.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db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Ginesio Valentim Afonso da Mata</dc:creator>
  <cp:lastModifiedBy>Aguinaldo</cp:lastModifiedBy>
  <cp:revision>2</cp:revision>
  <dcterms:created xsi:type="dcterms:W3CDTF">2023-05-16T12:13:00Z</dcterms:created>
  <dcterms:modified xsi:type="dcterms:W3CDTF">2023-05-16T12:13:00Z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