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937C" w14:textId="77777777" w:rsidR="00517B4D" w:rsidRDefault="00517B4D" w:rsidP="00517B4D">
      <w:bookmarkStart w:id="0" w:name="vba_ENGLISH_EntireSection"/>
    </w:p>
    <w:p w14:paraId="2A49D19E" w14:textId="5F1844EE" w:rsidR="00DC2A83" w:rsidRDefault="00AE2BAD" w:rsidP="00392D19">
      <w:pPr>
        <w:pStyle w:val="webtitle"/>
      </w:pPr>
      <w:bookmarkStart w:id="1" w:name="vba_ENGLISH_BeginTyping"/>
      <w:bookmarkEnd w:id="1"/>
      <w:r>
        <w:t>FMI chega a um acordo de nível técnico com São Tomé e Príncipe para um acordo ao abrigo da Facilidade de Crédito Alargado</w:t>
      </w:r>
    </w:p>
    <w:p w14:paraId="6CFB5E81" w14:textId="5A793A6B" w:rsidR="001304F6" w:rsidRDefault="001304F6" w:rsidP="0018213C">
      <w:pPr>
        <w:pStyle w:val="webexclude"/>
      </w:pPr>
      <w:bookmarkStart w:id="2" w:name="PR_StartText"/>
      <w:bookmarkEnd w:id="2"/>
    </w:p>
    <w:tbl>
      <w:tblPr>
        <w:tblStyle w:val="TabelacomGrelha"/>
        <w:tblW w:w="8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1"/>
      </w:tblGrid>
      <w:tr w:rsidR="00AE2BAD" w14:paraId="0AD2E57B" w14:textId="77777777" w:rsidTr="00F0207F">
        <w:trPr>
          <w:trHeight w:val="1440"/>
        </w:trPr>
        <w:tc>
          <w:tcPr>
            <w:tcW w:w="8521" w:type="dxa"/>
            <w:shd w:val="clear" w:color="auto" w:fill="D9D9D9" w:themeFill="background1" w:themeFillShade="D9"/>
            <w:vAlign w:val="center"/>
          </w:tcPr>
          <w:p w14:paraId="02657F57" w14:textId="53182EF1" w:rsidR="00AE2BAD" w:rsidRDefault="0014077A" w:rsidP="00085C61">
            <w:pPr>
              <w:pStyle w:val="BoxText"/>
              <w:spacing w:before="180" w:after="180" w:line="288" w:lineRule="auto"/>
            </w:pPr>
            <w:r>
              <w:t>Os comunicados de imprensa no fim das missões incluem declarações das equipas do FMI que divulgam conclusões preliminares após uma visita a um país. As perspetivas expressas na presente declaração são inteira e exclusivamente do pessoal do FMI e não representam necessariamente as perspetivas do seu Conselho de Administração. Com base nas conclusões preliminares desta missão será elaborado um relatório pelo corpo técnico que, sujeito à aprovação da administração, será apresentado ao Conselho de Administração do FMI para discussão e decisão.</w:t>
            </w:r>
          </w:p>
        </w:tc>
      </w:tr>
    </w:tbl>
    <w:p w14:paraId="57BA4DFE" w14:textId="77777777" w:rsidR="00AE2BAD" w:rsidRDefault="00AE2BAD" w:rsidP="00AE2BAD"/>
    <w:p w14:paraId="63127BF6" w14:textId="2CE1DA17" w:rsidR="00FC6F79" w:rsidRPr="009E6D75" w:rsidRDefault="00FE761D" w:rsidP="009E6D75">
      <w:pPr>
        <w:pStyle w:val="Listacommarcas"/>
        <w:rPr>
          <w:i/>
          <w:iCs/>
        </w:rPr>
      </w:pPr>
      <w:r>
        <w:rPr>
          <w:i/>
        </w:rPr>
        <w:t>O corpo técnico do FMI e as autoridades de São Tomé e Príncipe chegaram a um acordo de nível técnico sobre as políticas económicas e reformas que deverão ser apoiadas por um novo acordo de 40 meses ao abrigo da Facilidade de Crédito Alargado (ECF, na sigla em inglês), que atualiza o acordo alcançado o ano passado. Este renovado acordo ao nível técnico está sujeito à aprovação da administração do FMI e à apreciação do Conselho de Administração do FMI, depende da implementação das ações prévias acordadas e da confirmação atempada das necessárias garantias de financiamento por parte dos parceiros de desenvolvimento do país.</w:t>
      </w:r>
    </w:p>
    <w:p w14:paraId="29B3362C" w14:textId="0BCD16E8" w:rsidR="00FC6F79" w:rsidRDefault="004C4ED7" w:rsidP="009E6D75">
      <w:pPr>
        <w:pStyle w:val="Listacommarcas"/>
        <w:rPr>
          <w:i/>
          <w:iCs/>
        </w:rPr>
      </w:pPr>
      <w:r>
        <w:rPr>
          <w:i/>
        </w:rPr>
        <w:t>O ambicioso programa de reformas das autoridades tem como objetivo restabelecer a estabilidade macroeconómica, lançando, ao mesmo tempo, as bases para um crescimento mais rápido e mais inclusivo. Tal contempla um ajustamento orçament</w:t>
      </w:r>
      <w:r w:rsidR="001D3DA2">
        <w:rPr>
          <w:i/>
        </w:rPr>
        <w:t>al</w:t>
      </w:r>
      <w:r>
        <w:rPr>
          <w:i/>
        </w:rPr>
        <w:t xml:space="preserve"> significativo e concentrado na fase inicial, garantindo, ao mesmo tempo, a proteção d</w:t>
      </w:r>
      <w:r w:rsidR="001D3DA2">
        <w:rPr>
          <w:i/>
        </w:rPr>
        <w:t>as pessoas</w:t>
      </w:r>
      <w:r>
        <w:rPr>
          <w:i/>
        </w:rPr>
        <w:t xml:space="preserve"> vulneráveis. O programa inclui reformas</w:t>
      </w:r>
      <w:r w:rsidR="001D3DA2">
        <w:rPr>
          <w:i/>
        </w:rPr>
        <w:t xml:space="preserve"> decisivas</w:t>
      </w:r>
      <w:r>
        <w:rPr>
          <w:i/>
        </w:rPr>
        <w:t xml:space="preserve"> no curto prazo no setor da eletricidade e reformas estruturais no médio prazo para facilitar a transição energética verde e despoletar o potencial de crescimento do país.   </w:t>
      </w:r>
    </w:p>
    <w:p w14:paraId="3B50B4A2" w14:textId="50D9E22B" w:rsidR="009E6D75" w:rsidRPr="009E6D75" w:rsidRDefault="009E6D75" w:rsidP="009E6D75">
      <w:pPr>
        <w:pStyle w:val="Listacommarcas"/>
        <w:numPr>
          <w:ilvl w:val="0"/>
          <w:numId w:val="0"/>
        </w:numPr>
        <w:ind w:left="216"/>
      </w:pPr>
    </w:p>
    <w:p w14:paraId="760C92B3" w14:textId="00AEBB16" w:rsidR="007C43B5" w:rsidRDefault="007C43B5" w:rsidP="007C43B5">
      <w:r>
        <w:rPr>
          <w:b/>
        </w:rPr>
        <w:t xml:space="preserve">Washington, DC – </w:t>
      </w:r>
      <w:r w:rsidR="00064554">
        <w:rPr>
          <w:b/>
        </w:rPr>
        <w:t>21</w:t>
      </w:r>
      <w:r>
        <w:rPr>
          <w:b/>
        </w:rPr>
        <w:t xml:space="preserve"> de </w:t>
      </w:r>
      <w:r w:rsidR="0054409D" w:rsidRPr="0054409D">
        <w:rPr>
          <w:b/>
        </w:rPr>
        <w:t>outubro</w:t>
      </w:r>
      <w:r>
        <w:rPr>
          <w:b/>
        </w:rPr>
        <w:t xml:space="preserve"> de 2024:</w:t>
      </w:r>
      <w:r>
        <w:t xml:space="preserve"> Uma equipa do Fundo Monetário Internacional (FMI) liderada por Slavi Slavov, chefe de missão para São Tomé e Príncipe, visitou São Tomé durante 23 de maio e 5 de junho de 2024 e teve reuniões virtuais n</w:t>
      </w:r>
      <w:r w:rsidR="00503108">
        <w:t>o</w:t>
      </w:r>
      <w:r>
        <w:t>s últim</w:t>
      </w:r>
      <w:r w:rsidR="00503108">
        <w:t>o</w:t>
      </w:r>
      <w:r>
        <w:t xml:space="preserve">s </w:t>
      </w:r>
      <w:r w:rsidR="00503108">
        <w:t>meses</w:t>
      </w:r>
      <w:r>
        <w:t xml:space="preserve"> para discutir com as autoridades de São Tomé e Príncipe o apoio do FMI às suas políticas e planos de reformas. </w:t>
      </w:r>
    </w:p>
    <w:p w14:paraId="1B16E480" w14:textId="6BA8F5B8" w:rsidR="00183DB7" w:rsidRDefault="00183DB7" w:rsidP="007C43B5">
      <w:r>
        <w:t xml:space="preserve">Na conclusão da missão, Slavi Slavov emitiu a seguinte declaração: </w:t>
      </w:r>
    </w:p>
    <w:p w14:paraId="0A0591B4" w14:textId="4352B480" w:rsidR="00837885" w:rsidRDefault="00837885" w:rsidP="007C43B5">
      <w:r>
        <w:t xml:space="preserve">“As autoridades de São Tomé e Príncipe e a equipa do FMI chegaram a um renovado acordo de nível técnico para apoiar o ajustamento económico e as políticas de reforma das autoridades com um novo programa de 40 meses apoiado por um acordo ao abrigo da Facilidade de Crédito Alargado (ECF, na sigla em inglês). O acordo está sujeito à aprovação da administração e do Conselho de Administração do FMI nos próximos tempos e depende </w:t>
      </w:r>
      <w:r>
        <w:lastRenderedPageBreak/>
        <w:t xml:space="preserve">da implementação das ações prévias por parte das autoridades e da confirmação atempada das necessárias garantias de financiamento por parte dos parceiros de desenvolvimento do país </w:t>
      </w:r>
      <w:r w:rsidR="001D3DA2">
        <w:t xml:space="preserve">para suprir </w:t>
      </w:r>
      <w:r>
        <w:t>o défice de financiamento externo.</w:t>
      </w:r>
    </w:p>
    <w:p w14:paraId="3F61B7E7" w14:textId="3939C08B" w:rsidR="009B7A36" w:rsidRDefault="00563563" w:rsidP="0068259F">
      <w:r>
        <w:t xml:space="preserve">São Tomé e Príncipe enfrentou um ano de 2023 muito difícil e continua a debater-se com elevadas necessidades de importação de combustível e reservas internacionais </w:t>
      </w:r>
      <w:r w:rsidR="001D3DA2">
        <w:t>delapidadas</w:t>
      </w:r>
      <w:r>
        <w:t xml:space="preserve">. Ao longo dos últimos anos, o país foi atingido por vários choques, cujo impacto na economia ainda se faz sentir. Aqui inclui-se o enorme choque externo no início de 2023 quando um importante exportador de combustível deixou de fornecer combustível a crédito gerando um enorme défice de financiamento externo. </w:t>
      </w:r>
    </w:p>
    <w:p w14:paraId="51997950" w14:textId="187D29D2" w:rsidR="00127A96" w:rsidRDefault="00EC6E2E" w:rsidP="0068259F">
      <w:r>
        <w:t>Estes fatores, juntamente com falhas de energia, contribuíram para um abrandamento do crescimento do PIB real para 0,2% em 2022 e 0,4% em 2023. A inflação acelerou para 19,2% em abril de 2024 antes de recuar para 1</w:t>
      </w:r>
      <w:r w:rsidR="000D4F40">
        <w:t>2</w:t>
      </w:r>
      <w:r>
        <w:t xml:space="preserve">% em </w:t>
      </w:r>
      <w:r w:rsidR="000D4F40" w:rsidRPr="000D4F40">
        <w:t>agosto</w:t>
      </w:r>
      <w:r>
        <w:t>, em termos homólogos. As reservas internacionais registaram uma queda acentuada.</w:t>
      </w:r>
    </w:p>
    <w:p w14:paraId="6368CFDD" w14:textId="44FFE4E9" w:rsidR="00D33BD3" w:rsidRDefault="00DD545A" w:rsidP="00AC061B">
      <w:r>
        <w:t>O programa das autoridades visa restabelecer a estabilidade macroeconómica, melhorar as condições de vida da população, fomentar a recuperação económica e promover a sustentabilidade e o crescimento inclusivo.</w:t>
      </w:r>
      <w:r>
        <w:rPr>
          <w:rFonts w:ascii="Segoe UI" w:hAnsi="Segoe UI"/>
          <w:sz w:val="18"/>
        </w:rPr>
        <w:t xml:space="preserve"> </w:t>
      </w:r>
      <w:r>
        <w:t xml:space="preserve">O ajustamento orçamental necessariamente ambicioso e concentrado na fase inicial é crucial para reduzir a elevada dívida pública e reequilibrar a economia ao abrigo de um regime de paridade cambial, mas foi cuidadosamente concebido para proteger as pessoas vulneráveis. </w:t>
      </w:r>
    </w:p>
    <w:p w14:paraId="5236D5E3" w14:textId="3B766A6F" w:rsidR="00DB43AD" w:rsidRDefault="00C1190F" w:rsidP="0068259F">
      <w:r>
        <w:t xml:space="preserve">As autoridades já </w:t>
      </w:r>
      <w:r w:rsidR="001D3DA2">
        <w:t>empreenderam</w:t>
      </w:r>
      <w:r>
        <w:t xml:space="preserve"> reformas significativas. Introduziram o imposto sobre o valor acrescentado em junho de 2023 e levaram a cabo um grande ajustamento orçamental em 2023. Os preços dos combustíveis foram atualizados e os subsídios explícitos aos combustíveis foram eliminados na globalidade. O Banco Central de São Tomé e Príncipe (BCSTP) colocou um ponto final </w:t>
      </w:r>
      <w:r w:rsidR="001D3DA2">
        <w:t>n</w:t>
      </w:r>
      <w:r>
        <w:t xml:space="preserve">o financiamento monetário do orçamento e implementou medidas restritivas.  </w:t>
      </w:r>
    </w:p>
    <w:p w14:paraId="2EB868C9" w14:textId="67202986" w:rsidR="006505C2" w:rsidRDefault="003E31C5" w:rsidP="001418C7">
      <w:r>
        <w:t xml:space="preserve">As autoridades envidarão mais esforços para reforçar a administração fiscal e aduaneira e racionalizar as despesas orçamentais. Estes esforços irão criar o espaço orçamental para </w:t>
      </w:r>
      <w:r w:rsidR="001D3DA2">
        <w:t xml:space="preserve">a </w:t>
      </w:r>
      <w:r>
        <w:t xml:space="preserve">implementação de programas de desenvolvimento </w:t>
      </w:r>
      <w:r w:rsidR="001D3DA2">
        <w:t>geradores</w:t>
      </w:r>
      <w:r>
        <w:t xml:space="preserve"> de crescimento que contribuirão para colocar a dívida pública numa trajetória descendente. Além disso, as autoridades irão reforçar as redes de proteção social e </w:t>
      </w:r>
      <w:r w:rsidR="001D3DA2">
        <w:t>intensificar</w:t>
      </w:r>
      <w:r>
        <w:t xml:space="preserve"> o programa em vigor de transferências monetárias para as famílias vulneráveis. Tendo em conta o elevado nível da dívida pública do país, será vital assegurar que o novo financiamento assume a forma de empréstimos altamente concessionais ou, idealmente, donativos a fim de garantir a sustentabilidade e também satisfazer as necessidades de despesa</w:t>
      </w:r>
      <w:r w:rsidR="00AB5D2E">
        <w:t>s</w:t>
      </w:r>
      <w:r>
        <w:t xml:space="preserve"> essenciais.</w:t>
      </w:r>
    </w:p>
    <w:p w14:paraId="73EBDAB1" w14:textId="1472C823" w:rsidR="006C7C66" w:rsidRDefault="00DE52B7" w:rsidP="001418C7">
      <w:r>
        <w:t xml:space="preserve">Além disso, o programa irá implementar com urgência reformas no curto prazo para </w:t>
      </w:r>
      <w:r w:rsidR="00AB5D2E">
        <w:t>resolver</w:t>
      </w:r>
      <w:r>
        <w:t xml:space="preserve"> a crise no setor da eletricidade. Tal irá aliviar as pressões sobre a dívida pública e as reservas cambiais. Para impedir os subsídios implícitos aos combustíveis e conter os riscos orçamentais, as autoridades irão aplicar o mecanismo de ajustamento automático dos preços dos combustíveis de forma efetivamente automática e numa base mensal. O governo irá reforçar a transparência e endereçar as fragilidades em matéria de governação a fim de reduzir as vulnerabilidades à corrupção. Por fim, as autoridades irão proceder ao reforço do BCSTP, </w:t>
      </w:r>
      <w:r w:rsidR="00AB5D2E">
        <w:t>assegurando</w:t>
      </w:r>
      <w:r>
        <w:t xml:space="preserve"> a sua autonomia e mecanismos de governação adequados. </w:t>
      </w:r>
    </w:p>
    <w:p w14:paraId="704EDF4A" w14:textId="71F39845" w:rsidR="0035225C" w:rsidRDefault="00D47905" w:rsidP="001418C7">
      <w:r>
        <w:t xml:space="preserve">A médio prazo, as reformas estruturais irão despoletar o potencial de crescimento do país. Entre estas incluem-se a estratégia de reforma do setor energético </w:t>
      </w:r>
      <w:r w:rsidR="00AB5D2E">
        <w:t>centrada</w:t>
      </w:r>
      <w:r>
        <w:t xml:space="preserve"> na transição </w:t>
      </w:r>
      <w:r>
        <w:lastRenderedPageBreak/>
        <w:t>para fontes renováveis, o incentivo à produção de bens alimentares nacionais, a promoção do setor do turismo, a adaptação às alterações climáticas e o empoderamento das mulheres.</w:t>
      </w:r>
    </w:p>
    <w:p w14:paraId="243AAB26" w14:textId="6C1FC3E2" w:rsidR="0036712F" w:rsidRPr="0028285D" w:rsidRDefault="00490C5C" w:rsidP="00837F21">
      <w:r>
        <w:t>Durante a visita e subsequentes reuniões virtuais, a equipa da missão reuniu com o Presidente Carlos Vila Nova, o Primeiro-ministro Patrice Émery Trovoada, o Ministro d</w:t>
      </w:r>
      <w:r w:rsidR="00AB5D2E">
        <w:t>o Planeamento</w:t>
      </w:r>
      <w:r>
        <w:t xml:space="preserve"> e Finanças Ginésio Valentim Afonso da Mata, o Ministro da Economia Disney Leite Ramos, o Governador do Banco Central Américo D’Oliveira dos Ramos, o Presidente do Tribunal de Contas Ricardino Costa Alegre, assim como com outros quadros do governo, representantes do setor privado, incluindo bancos, e parceiros de desenvolvimento. A equipa da missão expressa o seu profundo apreço às autoridades pela cooperação e pelo construtivo diálogo político.”</w:t>
      </w:r>
      <w:bookmarkEnd w:id="0"/>
      <w:r>
        <w:t xml:space="preserve"> </w:t>
      </w:r>
    </w:p>
    <w:sectPr w:rsidR="0036712F" w:rsidRPr="0028285D" w:rsidSect="000625E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944" w:bottom="1440" w:left="194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C12B9" w14:textId="77777777" w:rsidR="00546B1A" w:rsidRDefault="00546B1A">
      <w:r>
        <w:separator/>
      </w:r>
    </w:p>
  </w:endnote>
  <w:endnote w:type="continuationSeparator" w:id="0">
    <w:p w14:paraId="30F702D2" w14:textId="77777777" w:rsidR="00546B1A" w:rsidRDefault="00546B1A">
      <w:r>
        <w:continuationSeparator/>
      </w:r>
    </w:p>
  </w:endnote>
  <w:endnote w:type="continuationNotice" w:id="1">
    <w:p w14:paraId="5A3DE59C" w14:textId="77777777" w:rsidR="00546B1A" w:rsidRDefault="00546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51FBA" w14:textId="77777777" w:rsidR="00357294" w:rsidRDefault="00357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CC6A6" w14:textId="77777777" w:rsidR="006564AB" w:rsidRDefault="004B55E3" w:rsidP="004B55E3">
    <w:pPr>
      <w:pStyle w:val="Rodap"/>
      <w:tabs>
        <w:tab w:val="clear" w:pos="4320"/>
        <w:tab w:val="clear" w:pos="8640"/>
      </w:tabs>
      <w:ind w:left="-18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CFD37" wp14:editId="07DAF330">
          <wp:simplePos x="0" y="0"/>
          <wp:positionH relativeFrom="page">
            <wp:align>right</wp:align>
          </wp:positionH>
          <wp:positionV relativeFrom="paragraph">
            <wp:posOffset>-184150</wp:posOffset>
          </wp:positionV>
          <wp:extent cx="7772400" cy="914253"/>
          <wp:effectExtent l="0" t="0" r="0" b="0"/>
          <wp:wrapNone/>
          <wp:docPr id="39" name="Picture 3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_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4" t="-587" r="-594" b="-587"/>
                  <a:stretch/>
                </pic:blipFill>
                <pic:spPr>
                  <a:xfrm>
                    <a:off x="0" y="0"/>
                    <a:ext cx="7772400" cy="9142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B6F15" w14:textId="77777777" w:rsidR="00546B1A" w:rsidRDefault="00546B1A">
      <w:r>
        <w:separator/>
      </w:r>
    </w:p>
  </w:footnote>
  <w:footnote w:type="continuationSeparator" w:id="0">
    <w:p w14:paraId="559EEB11" w14:textId="77777777" w:rsidR="00546B1A" w:rsidRDefault="00546B1A">
      <w:r>
        <w:continuationSeparator/>
      </w:r>
    </w:p>
  </w:footnote>
  <w:footnote w:type="continuationNotice" w:id="1">
    <w:p w14:paraId="1E7E948E" w14:textId="77777777" w:rsidR="00546B1A" w:rsidRDefault="00546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8DA87" w14:textId="77777777" w:rsidR="006564AB" w:rsidRDefault="00E64E53" w:rsidP="00173A9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564A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4AB">
      <w:rPr>
        <w:rStyle w:val="Nmerodepgina"/>
      </w:rPr>
      <w:t>1</w:t>
    </w:r>
    <w:r>
      <w:rPr>
        <w:rStyle w:val="Nmerodepgina"/>
      </w:rPr>
      <w:fldChar w:fldCharType="end"/>
    </w:r>
  </w:p>
  <w:p w14:paraId="0A3458A5" w14:textId="77777777" w:rsidR="006564AB" w:rsidRDefault="006564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1668" w14:textId="77777777" w:rsidR="006564AB" w:rsidRPr="00415F22" w:rsidRDefault="00415F22" w:rsidP="00415F22">
    <w:pPr>
      <w:pStyle w:val="Cabealho"/>
      <w:tabs>
        <w:tab w:val="clear" w:pos="4320"/>
        <w:tab w:val="center" w:pos="4680"/>
      </w:tabs>
      <w:jc w:val="center"/>
      <w:rPr>
        <w:szCs w:val="20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2</w:t>
    </w:r>
    <w:r>
      <w:rPr>
        <w:rStyle w:val="Nmerodep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7DA9" w14:textId="77777777" w:rsidR="006564AB" w:rsidRDefault="0018213C" w:rsidP="00B04EF2">
    <w:pPr>
      <w:pStyle w:val="Cabealho"/>
      <w:tabs>
        <w:tab w:val="clear" w:pos="4320"/>
        <w:tab w:val="clear" w:pos="8640"/>
      </w:tabs>
      <w:ind w:left="-1710"/>
    </w:pPr>
    <w:r>
      <w:rPr>
        <w:noProof/>
      </w:rPr>
      <w:drawing>
        <wp:anchor distT="0" distB="0" distL="114300" distR="114300" simplePos="0" relativeHeight="251657215" behindDoc="1" locked="0" layoutInCell="1" allowOverlap="1" wp14:anchorId="0C1361A7" wp14:editId="5E9606BA">
          <wp:simplePos x="0" y="0"/>
          <wp:positionH relativeFrom="page">
            <wp:align>left</wp:align>
          </wp:positionH>
          <wp:positionV relativeFrom="paragraph">
            <wp:posOffset>-453224</wp:posOffset>
          </wp:positionV>
          <wp:extent cx="7772400" cy="121615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216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177D0F" w14:textId="77777777" w:rsidR="00103F4A" w:rsidRDefault="00103F4A" w:rsidP="00103F4A">
    <w:pPr>
      <w:pStyle w:val="Cabealho"/>
      <w:tabs>
        <w:tab w:val="clear" w:pos="4320"/>
        <w:tab w:val="clear" w:pos="8640"/>
      </w:tabs>
      <w:spacing w:after="0" w:line="240" w:lineRule="auto"/>
      <w:ind w:left="-1714" w:right="-1195"/>
      <w:jc w:val="right"/>
      <w:rPr>
        <w:color w:val="004C97" w:themeColor="text2"/>
        <w:sz w:val="24"/>
      </w:rPr>
    </w:pPr>
  </w:p>
  <w:p w14:paraId="022578ED" w14:textId="0EE94810" w:rsidR="00B04EF2" w:rsidRPr="00264E22" w:rsidRDefault="00C959FB" w:rsidP="003F1B82">
    <w:pPr>
      <w:pStyle w:val="webnumber"/>
    </w:pPr>
    <w:r>
      <w:t>CI XX/XXX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1F9E495C"/>
    <w:lvl w:ilvl="0">
      <w:start w:val="1"/>
      <w:numFmt w:val="bullet"/>
      <w:pStyle w:val="Listacommarc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B72F900"/>
    <w:lvl w:ilvl="0">
      <w:start w:val="1"/>
      <w:numFmt w:val="bullet"/>
      <w:pStyle w:val="Listacommarc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95C684A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976226E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AB90612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91A0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9C4061"/>
    <w:multiLevelType w:val="multilevel"/>
    <w:tmpl w:val="EAD2248A"/>
    <w:lvl w:ilvl="0">
      <w:start w:val="1"/>
      <w:numFmt w:val="bullet"/>
      <w:pStyle w:val="PargrafodaLista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firstLine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08C42FD"/>
    <w:multiLevelType w:val="multilevel"/>
    <w:tmpl w:val="84788A78"/>
    <w:lvl w:ilvl="0">
      <w:start w:val="1"/>
      <w:numFmt w:val="bullet"/>
      <w:pStyle w:val="Listacommarcas"/>
      <w:lvlText w:val=""/>
      <w:lvlJc w:val="left"/>
      <w:pPr>
        <w:ind w:left="216" w:hanging="216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432" w:hanging="216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ind w:left="648" w:hanging="216"/>
      </w:pPr>
      <w:rPr>
        <w:rFonts w:ascii="Symbol" w:hAnsi="Symbol"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0EA15A1"/>
    <w:multiLevelType w:val="multilevel"/>
    <w:tmpl w:val="FAA42BFC"/>
    <w:lvl w:ilvl="0">
      <w:start w:val="1"/>
      <w:numFmt w:val="upperRoman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suff w:val="nothing"/>
      <w:lvlText w:val="%2.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400"/>
        </w:tabs>
        <w:ind w:left="5040" w:firstLine="0"/>
      </w:pPr>
      <w:rPr>
        <w:rFonts w:hint="default"/>
      </w:rPr>
    </w:lvl>
  </w:abstractNum>
  <w:num w:numId="1" w16cid:durableId="880018701">
    <w:abstractNumId w:val="5"/>
  </w:num>
  <w:num w:numId="2" w16cid:durableId="240334524">
    <w:abstractNumId w:val="9"/>
  </w:num>
  <w:num w:numId="3" w16cid:durableId="1765611936">
    <w:abstractNumId w:val="9"/>
  </w:num>
  <w:num w:numId="4" w16cid:durableId="1407919808">
    <w:abstractNumId w:val="6"/>
  </w:num>
  <w:num w:numId="5" w16cid:durableId="158623475">
    <w:abstractNumId w:val="9"/>
  </w:num>
  <w:num w:numId="6" w16cid:durableId="1297252147">
    <w:abstractNumId w:val="9"/>
  </w:num>
  <w:num w:numId="7" w16cid:durableId="1302150115">
    <w:abstractNumId w:val="6"/>
  </w:num>
  <w:num w:numId="8" w16cid:durableId="683821852">
    <w:abstractNumId w:val="6"/>
  </w:num>
  <w:num w:numId="9" w16cid:durableId="1116485983">
    <w:abstractNumId w:val="8"/>
  </w:num>
  <w:num w:numId="10" w16cid:durableId="1285114632">
    <w:abstractNumId w:val="3"/>
  </w:num>
  <w:num w:numId="11" w16cid:durableId="1253584148">
    <w:abstractNumId w:val="3"/>
  </w:num>
  <w:num w:numId="12" w16cid:durableId="1079136157">
    <w:abstractNumId w:val="2"/>
  </w:num>
  <w:num w:numId="13" w16cid:durableId="1922523603">
    <w:abstractNumId w:val="2"/>
  </w:num>
  <w:num w:numId="14" w16cid:durableId="1589533132">
    <w:abstractNumId w:val="1"/>
  </w:num>
  <w:num w:numId="15" w16cid:durableId="1288321158">
    <w:abstractNumId w:val="1"/>
  </w:num>
  <w:num w:numId="16" w16cid:durableId="822087700">
    <w:abstractNumId w:val="0"/>
  </w:num>
  <w:num w:numId="17" w16cid:durableId="2074230411">
    <w:abstractNumId w:val="0"/>
  </w:num>
  <w:num w:numId="18" w16cid:durableId="200165472">
    <w:abstractNumId w:val="4"/>
  </w:num>
  <w:num w:numId="19" w16cid:durableId="50541286">
    <w:abstractNumId w:val="4"/>
  </w:num>
  <w:num w:numId="20" w16cid:durableId="713892061">
    <w:abstractNumId w:val="7"/>
  </w:num>
  <w:num w:numId="21" w16cid:durableId="10822228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26"/>
    <w:rsid w:val="00001EB2"/>
    <w:rsid w:val="00014A44"/>
    <w:rsid w:val="00017826"/>
    <w:rsid w:val="000210BE"/>
    <w:rsid w:val="000249B0"/>
    <w:rsid w:val="00026B76"/>
    <w:rsid w:val="000330A5"/>
    <w:rsid w:val="000402B0"/>
    <w:rsid w:val="00043026"/>
    <w:rsid w:val="00046F61"/>
    <w:rsid w:val="0006312B"/>
    <w:rsid w:val="00063B28"/>
    <w:rsid w:val="00064554"/>
    <w:rsid w:val="00071C86"/>
    <w:rsid w:val="0007236C"/>
    <w:rsid w:val="00073C00"/>
    <w:rsid w:val="00085C61"/>
    <w:rsid w:val="000869E0"/>
    <w:rsid w:val="000944E7"/>
    <w:rsid w:val="00096009"/>
    <w:rsid w:val="00096228"/>
    <w:rsid w:val="000A01D9"/>
    <w:rsid w:val="000A1928"/>
    <w:rsid w:val="000A765F"/>
    <w:rsid w:val="000B340C"/>
    <w:rsid w:val="000C1231"/>
    <w:rsid w:val="000C2CF0"/>
    <w:rsid w:val="000C4663"/>
    <w:rsid w:val="000C5921"/>
    <w:rsid w:val="000D4522"/>
    <w:rsid w:val="000D4F40"/>
    <w:rsid w:val="000E69B1"/>
    <w:rsid w:val="000F326F"/>
    <w:rsid w:val="000F3A66"/>
    <w:rsid w:val="000F4D18"/>
    <w:rsid w:val="000F60EC"/>
    <w:rsid w:val="001007FC"/>
    <w:rsid w:val="00102EC4"/>
    <w:rsid w:val="00103F4A"/>
    <w:rsid w:val="00107A47"/>
    <w:rsid w:val="00116222"/>
    <w:rsid w:val="00117A37"/>
    <w:rsid w:val="00117F40"/>
    <w:rsid w:val="0012041D"/>
    <w:rsid w:val="001222A6"/>
    <w:rsid w:val="001222D8"/>
    <w:rsid w:val="001276E4"/>
    <w:rsid w:val="00127A96"/>
    <w:rsid w:val="001304F6"/>
    <w:rsid w:val="001319BF"/>
    <w:rsid w:val="00132AE7"/>
    <w:rsid w:val="00132B4A"/>
    <w:rsid w:val="001367BF"/>
    <w:rsid w:val="00140048"/>
    <w:rsid w:val="0014077A"/>
    <w:rsid w:val="001418C7"/>
    <w:rsid w:val="00141AA1"/>
    <w:rsid w:val="0014465D"/>
    <w:rsid w:val="00147AAD"/>
    <w:rsid w:val="001503CE"/>
    <w:rsid w:val="00157B87"/>
    <w:rsid w:val="00157F9E"/>
    <w:rsid w:val="00164960"/>
    <w:rsid w:val="0017229B"/>
    <w:rsid w:val="00173A9F"/>
    <w:rsid w:val="00180DB1"/>
    <w:rsid w:val="0018213C"/>
    <w:rsid w:val="00182FB5"/>
    <w:rsid w:val="00183267"/>
    <w:rsid w:val="00183DB7"/>
    <w:rsid w:val="001846E7"/>
    <w:rsid w:val="0019312B"/>
    <w:rsid w:val="001A18A5"/>
    <w:rsid w:val="001A3581"/>
    <w:rsid w:val="001A5C46"/>
    <w:rsid w:val="001C2948"/>
    <w:rsid w:val="001C4C09"/>
    <w:rsid w:val="001D3DA2"/>
    <w:rsid w:val="001D4A56"/>
    <w:rsid w:val="001D545F"/>
    <w:rsid w:val="001D757B"/>
    <w:rsid w:val="001E2F89"/>
    <w:rsid w:val="001E53C1"/>
    <w:rsid w:val="001F092E"/>
    <w:rsid w:val="001F10F5"/>
    <w:rsid w:val="0020407B"/>
    <w:rsid w:val="00205F4A"/>
    <w:rsid w:val="0020751C"/>
    <w:rsid w:val="002076CE"/>
    <w:rsid w:val="00207928"/>
    <w:rsid w:val="00207AF3"/>
    <w:rsid w:val="00211E27"/>
    <w:rsid w:val="00223C32"/>
    <w:rsid w:val="002242F4"/>
    <w:rsid w:val="00224910"/>
    <w:rsid w:val="00225745"/>
    <w:rsid w:val="00233A85"/>
    <w:rsid w:val="00233FE8"/>
    <w:rsid w:val="00251D90"/>
    <w:rsid w:val="0025202C"/>
    <w:rsid w:val="00253D68"/>
    <w:rsid w:val="00253F09"/>
    <w:rsid w:val="00257426"/>
    <w:rsid w:val="00261D31"/>
    <w:rsid w:val="00264E22"/>
    <w:rsid w:val="002653C9"/>
    <w:rsid w:val="0026786F"/>
    <w:rsid w:val="0028285D"/>
    <w:rsid w:val="00287557"/>
    <w:rsid w:val="00291E78"/>
    <w:rsid w:val="00294615"/>
    <w:rsid w:val="0029647F"/>
    <w:rsid w:val="002A25D0"/>
    <w:rsid w:val="002A7181"/>
    <w:rsid w:val="002B12F6"/>
    <w:rsid w:val="002B2807"/>
    <w:rsid w:val="002B291B"/>
    <w:rsid w:val="002B43C3"/>
    <w:rsid w:val="002C00FB"/>
    <w:rsid w:val="002C1D81"/>
    <w:rsid w:val="002C77F0"/>
    <w:rsid w:val="002E08D6"/>
    <w:rsid w:val="002E2FDF"/>
    <w:rsid w:val="002E4D19"/>
    <w:rsid w:val="002E5B88"/>
    <w:rsid w:val="002E6485"/>
    <w:rsid w:val="002F0A84"/>
    <w:rsid w:val="002F0D7B"/>
    <w:rsid w:val="002F13B3"/>
    <w:rsid w:val="002F18EB"/>
    <w:rsid w:val="003169E8"/>
    <w:rsid w:val="00316E3B"/>
    <w:rsid w:val="003249E8"/>
    <w:rsid w:val="00325C73"/>
    <w:rsid w:val="0032627E"/>
    <w:rsid w:val="0032716A"/>
    <w:rsid w:val="0034067C"/>
    <w:rsid w:val="00341F7A"/>
    <w:rsid w:val="00346714"/>
    <w:rsid w:val="0035225C"/>
    <w:rsid w:val="00357294"/>
    <w:rsid w:val="00361D38"/>
    <w:rsid w:val="00362FF1"/>
    <w:rsid w:val="003640A7"/>
    <w:rsid w:val="00365EB2"/>
    <w:rsid w:val="0036625F"/>
    <w:rsid w:val="0036712F"/>
    <w:rsid w:val="00382A4D"/>
    <w:rsid w:val="0038364E"/>
    <w:rsid w:val="00383AD9"/>
    <w:rsid w:val="0038788A"/>
    <w:rsid w:val="00392D19"/>
    <w:rsid w:val="0039474A"/>
    <w:rsid w:val="00394BB9"/>
    <w:rsid w:val="00397452"/>
    <w:rsid w:val="003B0990"/>
    <w:rsid w:val="003B0FBE"/>
    <w:rsid w:val="003B3D85"/>
    <w:rsid w:val="003B71D6"/>
    <w:rsid w:val="003C5C08"/>
    <w:rsid w:val="003C7F8A"/>
    <w:rsid w:val="003D21D9"/>
    <w:rsid w:val="003E042D"/>
    <w:rsid w:val="003E1945"/>
    <w:rsid w:val="003E1C1D"/>
    <w:rsid w:val="003E2661"/>
    <w:rsid w:val="003E31C5"/>
    <w:rsid w:val="003E33DD"/>
    <w:rsid w:val="003F1B82"/>
    <w:rsid w:val="003F3240"/>
    <w:rsid w:val="003F4458"/>
    <w:rsid w:val="003F44A0"/>
    <w:rsid w:val="00400127"/>
    <w:rsid w:val="00400FC4"/>
    <w:rsid w:val="00401A08"/>
    <w:rsid w:val="00404BC6"/>
    <w:rsid w:val="0040527D"/>
    <w:rsid w:val="00411107"/>
    <w:rsid w:val="0041204A"/>
    <w:rsid w:val="00415B77"/>
    <w:rsid w:val="00415F22"/>
    <w:rsid w:val="004161C7"/>
    <w:rsid w:val="00416AFE"/>
    <w:rsid w:val="004228A9"/>
    <w:rsid w:val="0043008E"/>
    <w:rsid w:val="004307DA"/>
    <w:rsid w:val="00444B5B"/>
    <w:rsid w:val="004473D8"/>
    <w:rsid w:val="00455D99"/>
    <w:rsid w:val="00456928"/>
    <w:rsid w:val="00463250"/>
    <w:rsid w:val="004726EA"/>
    <w:rsid w:val="00481E4A"/>
    <w:rsid w:val="00484DE8"/>
    <w:rsid w:val="00490C5C"/>
    <w:rsid w:val="00493EE6"/>
    <w:rsid w:val="004948C9"/>
    <w:rsid w:val="00495350"/>
    <w:rsid w:val="004964FA"/>
    <w:rsid w:val="004A0895"/>
    <w:rsid w:val="004A13FD"/>
    <w:rsid w:val="004A6518"/>
    <w:rsid w:val="004B083A"/>
    <w:rsid w:val="004B0D42"/>
    <w:rsid w:val="004B55E3"/>
    <w:rsid w:val="004B6A18"/>
    <w:rsid w:val="004C2F71"/>
    <w:rsid w:val="004C4ED7"/>
    <w:rsid w:val="004C5F1C"/>
    <w:rsid w:val="004E180D"/>
    <w:rsid w:val="004E3359"/>
    <w:rsid w:val="004E47E0"/>
    <w:rsid w:val="004E6952"/>
    <w:rsid w:val="004F1D00"/>
    <w:rsid w:val="004F2677"/>
    <w:rsid w:val="004F35F9"/>
    <w:rsid w:val="004F534B"/>
    <w:rsid w:val="004F70BD"/>
    <w:rsid w:val="004F7141"/>
    <w:rsid w:val="00502946"/>
    <w:rsid w:val="00503108"/>
    <w:rsid w:val="005047F4"/>
    <w:rsid w:val="00513B7D"/>
    <w:rsid w:val="00517B4D"/>
    <w:rsid w:val="00527F73"/>
    <w:rsid w:val="0053121E"/>
    <w:rsid w:val="0053578D"/>
    <w:rsid w:val="005421B1"/>
    <w:rsid w:val="0054409D"/>
    <w:rsid w:val="005457D3"/>
    <w:rsid w:val="00546B1A"/>
    <w:rsid w:val="005473A7"/>
    <w:rsid w:val="00552F8E"/>
    <w:rsid w:val="00563563"/>
    <w:rsid w:val="005729E2"/>
    <w:rsid w:val="00575545"/>
    <w:rsid w:val="00596136"/>
    <w:rsid w:val="005A06A1"/>
    <w:rsid w:val="005A5CF6"/>
    <w:rsid w:val="005A69E7"/>
    <w:rsid w:val="005A776C"/>
    <w:rsid w:val="005C6912"/>
    <w:rsid w:val="005C6FF4"/>
    <w:rsid w:val="005D44E4"/>
    <w:rsid w:val="005D7D3A"/>
    <w:rsid w:val="005E5DD7"/>
    <w:rsid w:val="005F2749"/>
    <w:rsid w:val="005F30A0"/>
    <w:rsid w:val="005F5179"/>
    <w:rsid w:val="00606293"/>
    <w:rsid w:val="006062A6"/>
    <w:rsid w:val="00613142"/>
    <w:rsid w:val="0061629E"/>
    <w:rsid w:val="00616B2C"/>
    <w:rsid w:val="00620C4C"/>
    <w:rsid w:val="0062447B"/>
    <w:rsid w:val="0062600C"/>
    <w:rsid w:val="0063417F"/>
    <w:rsid w:val="006438EC"/>
    <w:rsid w:val="0064680E"/>
    <w:rsid w:val="006505C2"/>
    <w:rsid w:val="00652B2D"/>
    <w:rsid w:val="006564AB"/>
    <w:rsid w:val="00656FE9"/>
    <w:rsid w:val="006605CD"/>
    <w:rsid w:val="00674203"/>
    <w:rsid w:val="006804D0"/>
    <w:rsid w:val="0068259F"/>
    <w:rsid w:val="00691870"/>
    <w:rsid w:val="00696E52"/>
    <w:rsid w:val="006A2F43"/>
    <w:rsid w:val="006A312D"/>
    <w:rsid w:val="006B2088"/>
    <w:rsid w:val="006B29C9"/>
    <w:rsid w:val="006C1EB2"/>
    <w:rsid w:val="006C2AB0"/>
    <w:rsid w:val="006C7C66"/>
    <w:rsid w:val="006D2727"/>
    <w:rsid w:val="006D3B12"/>
    <w:rsid w:val="006D6501"/>
    <w:rsid w:val="006E1439"/>
    <w:rsid w:val="006E4B54"/>
    <w:rsid w:val="006E57CA"/>
    <w:rsid w:val="006F1D2A"/>
    <w:rsid w:val="006F268B"/>
    <w:rsid w:val="00713D1F"/>
    <w:rsid w:val="00713E7B"/>
    <w:rsid w:val="00715551"/>
    <w:rsid w:val="007214A7"/>
    <w:rsid w:val="007227A9"/>
    <w:rsid w:val="00722F42"/>
    <w:rsid w:val="00723EE9"/>
    <w:rsid w:val="00727F0C"/>
    <w:rsid w:val="00732044"/>
    <w:rsid w:val="00737474"/>
    <w:rsid w:val="0074111A"/>
    <w:rsid w:val="0074607C"/>
    <w:rsid w:val="0075018E"/>
    <w:rsid w:val="00750D1C"/>
    <w:rsid w:val="00751223"/>
    <w:rsid w:val="0075137E"/>
    <w:rsid w:val="00751AE1"/>
    <w:rsid w:val="00756655"/>
    <w:rsid w:val="00765E33"/>
    <w:rsid w:val="00770908"/>
    <w:rsid w:val="00770C5B"/>
    <w:rsid w:val="007711D3"/>
    <w:rsid w:val="00775945"/>
    <w:rsid w:val="00785238"/>
    <w:rsid w:val="00787397"/>
    <w:rsid w:val="0079173A"/>
    <w:rsid w:val="00795D0A"/>
    <w:rsid w:val="007A1EB1"/>
    <w:rsid w:val="007B12BD"/>
    <w:rsid w:val="007B5D83"/>
    <w:rsid w:val="007C1409"/>
    <w:rsid w:val="007C43B5"/>
    <w:rsid w:val="007D165B"/>
    <w:rsid w:val="007E1EDC"/>
    <w:rsid w:val="007E247D"/>
    <w:rsid w:val="007E5835"/>
    <w:rsid w:val="007E6804"/>
    <w:rsid w:val="007F7880"/>
    <w:rsid w:val="00801CA6"/>
    <w:rsid w:val="00806EEA"/>
    <w:rsid w:val="00807979"/>
    <w:rsid w:val="00813523"/>
    <w:rsid w:val="00813C68"/>
    <w:rsid w:val="00820B76"/>
    <w:rsid w:val="008249A4"/>
    <w:rsid w:val="00826FEA"/>
    <w:rsid w:val="00830B55"/>
    <w:rsid w:val="00832715"/>
    <w:rsid w:val="00833CF5"/>
    <w:rsid w:val="00833EED"/>
    <w:rsid w:val="00836E0E"/>
    <w:rsid w:val="00837885"/>
    <w:rsid w:val="00837F21"/>
    <w:rsid w:val="00840B5F"/>
    <w:rsid w:val="00843921"/>
    <w:rsid w:val="0084709E"/>
    <w:rsid w:val="008514D3"/>
    <w:rsid w:val="008549A5"/>
    <w:rsid w:val="00862864"/>
    <w:rsid w:val="00862E72"/>
    <w:rsid w:val="00864176"/>
    <w:rsid w:val="00864D3F"/>
    <w:rsid w:val="00865A73"/>
    <w:rsid w:val="00867372"/>
    <w:rsid w:val="00867761"/>
    <w:rsid w:val="008708E0"/>
    <w:rsid w:val="00882B4F"/>
    <w:rsid w:val="008923B4"/>
    <w:rsid w:val="00892470"/>
    <w:rsid w:val="008942F9"/>
    <w:rsid w:val="008952CC"/>
    <w:rsid w:val="00896753"/>
    <w:rsid w:val="008A18EF"/>
    <w:rsid w:val="008A1E68"/>
    <w:rsid w:val="008A7BA7"/>
    <w:rsid w:val="008B1437"/>
    <w:rsid w:val="008B6061"/>
    <w:rsid w:val="008C35AF"/>
    <w:rsid w:val="008C591B"/>
    <w:rsid w:val="008D60A0"/>
    <w:rsid w:val="008D6934"/>
    <w:rsid w:val="008D7EA6"/>
    <w:rsid w:val="008E1576"/>
    <w:rsid w:val="008E6C5C"/>
    <w:rsid w:val="008F1F4B"/>
    <w:rsid w:val="008F4F2C"/>
    <w:rsid w:val="0090079D"/>
    <w:rsid w:val="00907A08"/>
    <w:rsid w:val="00911AFA"/>
    <w:rsid w:val="00914C88"/>
    <w:rsid w:val="009170ED"/>
    <w:rsid w:val="009208B3"/>
    <w:rsid w:val="00924310"/>
    <w:rsid w:val="009368D4"/>
    <w:rsid w:val="00946454"/>
    <w:rsid w:val="00946AF9"/>
    <w:rsid w:val="009612A1"/>
    <w:rsid w:val="00962221"/>
    <w:rsid w:val="00967DEB"/>
    <w:rsid w:val="00967F85"/>
    <w:rsid w:val="00977731"/>
    <w:rsid w:val="009778E6"/>
    <w:rsid w:val="009871E8"/>
    <w:rsid w:val="00987FE9"/>
    <w:rsid w:val="00990588"/>
    <w:rsid w:val="00990B9F"/>
    <w:rsid w:val="00992A1D"/>
    <w:rsid w:val="00994BAA"/>
    <w:rsid w:val="009A24A8"/>
    <w:rsid w:val="009B1F24"/>
    <w:rsid w:val="009B4EE5"/>
    <w:rsid w:val="009B7126"/>
    <w:rsid w:val="009B7A36"/>
    <w:rsid w:val="009C0CCF"/>
    <w:rsid w:val="009C230F"/>
    <w:rsid w:val="009C2342"/>
    <w:rsid w:val="009C3938"/>
    <w:rsid w:val="009C6FE5"/>
    <w:rsid w:val="009E0785"/>
    <w:rsid w:val="009E0CB0"/>
    <w:rsid w:val="009E40E4"/>
    <w:rsid w:val="009E6D75"/>
    <w:rsid w:val="009F5387"/>
    <w:rsid w:val="009F6328"/>
    <w:rsid w:val="009F6614"/>
    <w:rsid w:val="00A02A44"/>
    <w:rsid w:val="00A20C7C"/>
    <w:rsid w:val="00A23BA9"/>
    <w:rsid w:val="00A2445B"/>
    <w:rsid w:val="00A26748"/>
    <w:rsid w:val="00A268EE"/>
    <w:rsid w:val="00A30091"/>
    <w:rsid w:val="00A328BB"/>
    <w:rsid w:val="00A34D81"/>
    <w:rsid w:val="00A36979"/>
    <w:rsid w:val="00A469F2"/>
    <w:rsid w:val="00A47E98"/>
    <w:rsid w:val="00A50507"/>
    <w:rsid w:val="00A55407"/>
    <w:rsid w:val="00A60A43"/>
    <w:rsid w:val="00A62327"/>
    <w:rsid w:val="00A7723F"/>
    <w:rsid w:val="00A82785"/>
    <w:rsid w:val="00A91742"/>
    <w:rsid w:val="00A92A91"/>
    <w:rsid w:val="00A9343B"/>
    <w:rsid w:val="00A95846"/>
    <w:rsid w:val="00AB5D2E"/>
    <w:rsid w:val="00AB5D92"/>
    <w:rsid w:val="00AB71ED"/>
    <w:rsid w:val="00AC061B"/>
    <w:rsid w:val="00AC0764"/>
    <w:rsid w:val="00AC1D4F"/>
    <w:rsid w:val="00AC6BA7"/>
    <w:rsid w:val="00AD4E24"/>
    <w:rsid w:val="00AD5B72"/>
    <w:rsid w:val="00AE13CA"/>
    <w:rsid w:val="00AE2BAD"/>
    <w:rsid w:val="00B04EF2"/>
    <w:rsid w:val="00B06353"/>
    <w:rsid w:val="00B145E3"/>
    <w:rsid w:val="00B14BD7"/>
    <w:rsid w:val="00B17082"/>
    <w:rsid w:val="00B223C2"/>
    <w:rsid w:val="00B22604"/>
    <w:rsid w:val="00B23556"/>
    <w:rsid w:val="00B31F8B"/>
    <w:rsid w:val="00B4367C"/>
    <w:rsid w:val="00B630B9"/>
    <w:rsid w:val="00B73E8C"/>
    <w:rsid w:val="00B77332"/>
    <w:rsid w:val="00B77C09"/>
    <w:rsid w:val="00B810C0"/>
    <w:rsid w:val="00B81F9E"/>
    <w:rsid w:val="00B8757D"/>
    <w:rsid w:val="00B905B8"/>
    <w:rsid w:val="00B9149F"/>
    <w:rsid w:val="00B91FAA"/>
    <w:rsid w:val="00B94D4F"/>
    <w:rsid w:val="00BA2AF1"/>
    <w:rsid w:val="00BA3333"/>
    <w:rsid w:val="00BA3B9B"/>
    <w:rsid w:val="00BB03F8"/>
    <w:rsid w:val="00BB464F"/>
    <w:rsid w:val="00BC04B4"/>
    <w:rsid w:val="00BC2FB2"/>
    <w:rsid w:val="00BC3BC4"/>
    <w:rsid w:val="00BC65B0"/>
    <w:rsid w:val="00BD115C"/>
    <w:rsid w:val="00BD4292"/>
    <w:rsid w:val="00BD4993"/>
    <w:rsid w:val="00BE2538"/>
    <w:rsid w:val="00BE365D"/>
    <w:rsid w:val="00BF38FB"/>
    <w:rsid w:val="00BF67A0"/>
    <w:rsid w:val="00C00BFA"/>
    <w:rsid w:val="00C04BCD"/>
    <w:rsid w:val="00C1190F"/>
    <w:rsid w:val="00C14F87"/>
    <w:rsid w:val="00C25648"/>
    <w:rsid w:val="00C26407"/>
    <w:rsid w:val="00C2779A"/>
    <w:rsid w:val="00C3087F"/>
    <w:rsid w:val="00C317A4"/>
    <w:rsid w:val="00C37493"/>
    <w:rsid w:val="00C4085F"/>
    <w:rsid w:val="00C44B5B"/>
    <w:rsid w:val="00C46105"/>
    <w:rsid w:val="00C463EA"/>
    <w:rsid w:val="00C54BB3"/>
    <w:rsid w:val="00C6419D"/>
    <w:rsid w:val="00C6677E"/>
    <w:rsid w:val="00C67F89"/>
    <w:rsid w:val="00C76A20"/>
    <w:rsid w:val="00C77BBE"/>
    <w:rsid w:val="00C85AF4"/>
    <w:rsid w:val="00C86B88"/>
    <w:rsid w:val="00C959FB"/>
    <w:rsid w:val="00C9604E"/>
    <w:rsid w:val="00C9788F"/>
    <w:rsid w:val="00CA0AAC"/>
    <w:rsid w:val="00CA157B"/>
    <w:rsid w:val="00CA1F25"/>
    <w:rsid w:val="00CA6FDD"/>
    <w:rsid w:val="00CB1EA0"/>
    <w:rsid w:val="00CB1F08"/>
    <w:rsid w:val="00CB671A"/>
    <w:rsid w:val="00CC55FC"/>
    <w:rsid w:val="00CD04FC"/>
    <w:rsid w:val="00CD1DF1"/>
    <w:rsid w:val="00CD26F0"/>
    <w:rsid w:val="00CD5DBA"/>
    <w:rsid w:val="00CD7086"/>
    <w:rsid w:val="00D01C3B"/>
    <w:rsid w:val="00D15647"/>
    <w:rsid w:val="00D16D63"/>
    <w:rsid w:val="00D21411"/>
    <w:rsid w:val="00D30AD8"/>
    <w:rsid w:val="00D316DD"/>
    <w:rsid w:val="00D33BD3"/>
    <w:rsid w:val="00D403EA"/>
    <w:rsid w:val="00D47905"/>
    <w:rsid w:val="00D479F9"/>
    <w:rsid w:val="00D51AE2"/>
    <w:rsid w:val="00D5507D"/>
    <w:rsid w:val="00D56D4E"/>
    <w:rsid w:val="00D572D8"/>
    <w:rsid w:val="00D640E6"/>
    <w:rsid w:val="00D65D8C"/>
    <w:rsid w:val="00D66469"/>
    <w:rsid w:val="00D82323"/>
    <w:rsid w:val="00D83A50"/>
    <w:rsid w:val="00D83BCB"/>
    <w:rsid w:val="00D84E83"/>
    <w:rsid w:val="00D9279A"/>
    <w:rsid w:val="00D94135"/>
    <w:rsid w:val="00DA3822"/>
    <w:rsid w:val="00DA4A90"/>
    <w:rsid w:val="00DA7E72"/>
    <w:rsid w:val="00DB43AD"/>
    <w:rsid w:val="00DB4A74"/>
    <w:rsid w:val="00DB5E3F"/>
    <w:rsid w:val="00DC2A83"/>
    <w:rsid w:val="00DC2E6D"/>
    <w:rsid w:val="00DC5CEB"/>
    <w:rsid w:val="00DD4275"/>
    <w:rsid w:val="00DD545A"/>
    <w:rsid w:val="00DE0808"/>
    <w:rsid w:val="00DE0B4F"/>
    <w:rsid w:val="00DE52B7"/>
    <w:rsid w:val="00DE5B84"/>
    <w:rsid w:val="00DE6FFB"/>
    <w:rsid w:val="00DF22FB"/>
    <w:rsid w:val="00DF774F"/>
    <w:rsid w:val="00E149B8"/>
    <w:rsid w:val="00E17EEF"/>
    <w:rsid w:val="00E21956"/>
    <w:rsid w:val="00E237A2"/>
    <w:rsid w:val="00E23D1B"/>
    <w:rsid w:val="00E24BCF"/>
    <w:rsid w:val="00E304F6"/>
    <w:rsid w:val="00E47B17"/>
    <w:rsid w:val="00E627C8"/>
    <w:rsid w:val="00E64E53"/>
    <w:rsid w:val="00E700AB"/>
    <w:rsid w:val="00E71D8A"/>
    <w:rsid w:val="00E744B2"/>
    <w:rsid w:val="00E7589D"/>
    <w:rsid w:val="00E76D3E"/>
    <w:rsid w:val="00E77AFC"/>
    <w:rsid w:val="00E81588"/>
    <w:rsid w:val="00E84250"/>
    <w:rsid w:val="00E93DB9"/>
    <w:rsid w:val="00E97B3E"/>
    <w:rsid w:val="00EA3888"/>
    <w:rsid w:val="00EA60C0"/>
    <w:rsid w:val="00EA7052"/>
    <w:rsid w:val="00EB120E"/>
    <w:rsid w:val="00EB1727"/>
    <w:rsid w:val="00EB32E0"/>
    <w:rsid w:val="00EC6E2E"/>
    <w:rsid w:val="00ED0B46"/>
    <w:rsid w:val="00ED3C8B"/>
    <w:rsid w:val="00ED5CF4"/>
    <w:rsid w:val="00EE4FD3"/>
    <w:rsid w:val="00EE55CE"/>
    <w:rsid w:val="00EF0004"/>
    <w:rsid w:val="00EF0E37"/>
    <w:rsid w:val="00EF657D"/>
    <w:rsid w:val="00F0207F"/>
    <w:rsid w:val="00F12C69"/>
    <w:rsid w:val="00F147E3"/>
    <w:rsid w:val="00F17CB1"/>
    <w:rsid w:val="00F21017"/>
    <w:rsid w:val="00F2331F"/>
    <w:rsid w:val="00F271FE"/>
    <w:rsid w:val="00F3117D"/>
    <w:rsid w:val="00F3159E"/>
    <w:rsid w:val="00F31A5C"/>
    <w:rsid w:val="00F344A5"/>
    <w:rsid w:val="00F3494A"/>
    <w:rsid w:val="00F35EC2"/>
    <w:rsid w:val="00F37135"/>
    <w:rsid w:val="00F478E5"/>
    <w:rsid w:val="00F503E0"/>
    <w:rsid w:val="00F53FEE"/>
    <w:rsid w:val="00F60E4F"/>
    <w:rsid w:val="00F6334F"/>
    <w:rsid w:val="00F6340B"/>
    <w:rsid w:val="00F6383F"/>
    <w:rsid w:val="00F66BA5"/>
    <w:rsid w:val="00F73876"/>
    <w:rsid w:val="00F7706C"/>
    <w:rsid w:val="00F93CE1"/>
    <w:rsid w:val="00F967EC"/>
    <w:rsid w:val="00F96CC4"/>
    <w:rsid w:val="00F9789A"/>
    <w:rsid w:val="00F97E90"/>
    <w:rsid w:val="00FA1E9C"/>
    <w:rsid w:val="00FA5F3B"/>
    <w:rsid w:val="00FB796B"/>
    <w:rsid w:val="00FC549E"/>
    <w:rsid w:val="00FC6F79"/>
    <w:rsid w:val="00FD40E3"/>
    <w:rsid w:val="00FD57F3"/>
    <w:rsid w:val="00FE1727"/>
    <w:rsid w:val="00FE1FCD"/>
    <w:rsid w:val="00FE2409"/>
    <w:rsid w:val="00FE3637"/>
    <w:rsid w:val="00FE761D"/>
    <w:rsid w:val="00FF06FE"/>
    <w:rsid w:val="00FF4C05"/>
    <w:rsid w:val="00FF5C32"/>
    <w:rsid w:val="00FF6555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0217F"/>
  <w15:docId w15:val="{B102CF1C-DB2B-4157-83DF-5E38F671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3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iPriority="8" w:unhideWhenUsed="1"/>
    <w:lsdException w:name="index 2" w:semiHidden="1" w:uiPriority="8" w:unhideWhenUsed="1"/>
    <w:lsdException w:name="index 3" w:semiHidden="1" w:uiPriority="8" w:unhideWhenUsed="1"/>
    <w:lsdException w:name="index 4" w:semiHidden="1" w:uiPriority="8" w:unhideWhenUsed="1"/>
    <w:lsdException w:name="index 5" w:semiHidden="1" w:uiPriority="8" w:unhideWhenUsed="1"/>
    <w:lsdException w:name="index 6" w:semiHidden="1" w:uiPriority="8" w:unhideWhenUsed="1"/>
    <w:lsdException w:name="index 7" w:semiHidden="1" w:uiPriority="8" w:unhideWhenUsed="1"/>
    <w:lsdException w:name="index 8" w:semiHidden="1" w:uiPriority="8" w:unhideWhenUsed="1"/>
    <w:lsdException w:name="index 9" w:semiHidden="1" w:uiPriority="8" w:unhideWhenUsed="1"/>
    <w:lsdException w:name="toc 1" w:semiHidden="1" w:uiPriority="8" w:unhideWhenUsed="1"/>
    <w:lsdException w:name="toc 2" w:semiHidden="1" w:uiPriority="8" w:unhideWhenUsed="1"/>
    <w:lsdException w:name="toc 3" w:semiHidden="1" w:uiPriority="8" w:unhideWhenUsed="1"/>
    <w:lsdException w:name="toc 4" w:semiHidden="1" w:uiPriority="8" w:unhideWhenUsed="1"/>
    <w:lsdException w:name="toc 5" w:semiHidden="1" w:uiPriority="8" w:unhideWhenUsed="1"/>
    <w:lsdException w:name="toc 6" w:semiHidden="1" w:uiPriority="8" w:unhideWhenUsed="1"/>
    <w:lsdException w:name="toc 7" w:semiHidden="1" w:uiPriority="8" w:unhideWhenUsed="1"/>
    <w:lsdException w:name="toc 8" w:semiHidden="1" w:uiPriority="8" w:unhideWhenUsed="1"/>
    <w:lsdException w:name="toc 9" w:semiHidden="1" w:uiPriority="8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99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8"/>
    <w:lsdException w:name="List 2" w:semiHidden="1" w:unhideWhenUsed="1"/>
    <w:lsdException w:name="List 3" w:semiHidden="1" w:unhideWhenUsed="1"/>
    <w:lsdException w:name="List Bullet 2" w:semiHidden="1" w:uiPriority="8" w:unhideWhenUsed="1"/>
    <w:lsdException w:name="List Bullet 3" w:semiHidden="1" w:uiPriority="8" w:unhideWhenUsed="1"/>
    <w:lsdException w:name="List Bullet 4" w:semiHidden="1" w:uiPriority="8" w:unhideWhenUsed="1"/>
    <w:lsdException w:name="List Bullet 5" w:semiHidden="1" w:uiPriority="8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8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D75"/>
    <w:pPr>
      <w:spacing w:after="180" w:line="260" w:lineRule="atLeast"/>
    </w:pPr>
    <w:rPr>
      <w:rFonts w:ascii="Arial" w:eastAsiaTheme="minorHAnsi" w:hAnsi="Arial"/>
      <w:szCs w:val="24"/>
    </w:rPr>
  </w:style>
  <w:style w:type="paragraph" w:styleId="Ttulo1">
    <w:name w:val="heading 1"/>
    <w:basedOn w:val="Normal"/>
    <w:next w:val="Normal"/>
    <w:link w:val="Ttulo1Carter"/>
    <w:uiPriority w:val="1"/>
    <w:qFormat/>
    <w:rsid w:val="00B04EF2"/>
    <w:pPr>
      <w:snapToGrid w:val="0"/>
      <w:spacing w:before="240" w:line="257" w:lineRule="auto"/>
      <w:outlineLvl w:val="0"/>
    </w:pPr>
    <w:rPr>
      <w:rFonts w:eastAsia="Century Gothic" w:cs="Arial"/>
      <w:color w:val="808080" w:themeColor="background1" w:themeShade="80"/>
      <w:spacing w:val="2"/>
      <w:sz w:val="42"/>
      <w:szCs w:val="42"/>
    </w:rPr>
  </w:style>
  <w:style w:type="paragraph" w:styleId="Ttulo2">
    <w:name w:val="heading 2"/>
    <w:basedOn w:val="Normal"/>
    <w:next w:val="Normal"/>
    <w:link w:val="Ttulo2Carter"/>
    <w:uiPriority w:val="1"/>
    <w:qFormat/>
    <w:rsid w:val="00B04EF2"/>
    <w:pPr>
      <w:pBdr>
        <w:bottom w:val="single" w:sz="8" w:space="1" w:color="A6A6A6"/>
      </w:pBdr>
      <w:snapToGrid w:val="0"/>
      <w:spacing w:before="480" w:after="120"/>
      <w:outlineLvl w:val="1"/>
    </w:pPr>
    <w:rPr>
      <w:rFonts w:eastAsia="Century Gothic" w:cs="Arial (Body)"/>
      <w:b/>
      <w:caps/>
      <w:color w:val="009CDE"/>
      <w:szCs w:val="20"/>
    </w:rPr>
  </w:style>
  <w:style w:type="paragraph" w:styleId="Ttulo3">
    <w:name w:val="heading 3"/>
    <w:basedOn w:val="Normal"/>
    <w:next w:val="Normal"/>
    <w:link w:val="Ttulo3Carter"/>
    <w:uiPriority w:val="3"/>
    <w:qFormat/>
    <w:rsid w:val="00B04EF2"/>
    <w:pPr>
      <w:snapToGrid w:val="0"/>
      <w:spacing w:before="240"/>
      <w:outlineLvl w:val="2"/>
    </w:pPr>
    <w:rPr>
      <w:rFonts w:eastAsiaTheme="majorEastAsia" w:cstheme="majorBidi"/>
      <w:caps/>
      <w:color w:val="707372"/>
      <w:szCs w:val="20"/>
    </w:rPr>
  </w:style>
  <w:style w:type="paragraph" w:styleId="Ttulo4">
    <w:name w:val="heading 4"/>
    <w:basedOn w:val="Normal"/>
    <w:next w:val="Normal"/>
    <w:link w:val="Ttulo4Carter"/>
    <w:uiPriority w:val="3"/>
    <w:qFormat/>
    <w:rsid w:val="00B04EF2"/>
    <w:pPr>
      <w:keepNext/>
      <w:spacing w:after="240"/>
      <w:outlineLvl w:val="3"/>
    </w:pPr>
    <w:rPr>
      <w:b/>
      <w:bCs/>
      <w:i/>
      <w:szCs w:val="28"/>
    </w:rPr>
  </w:style>
  <w:style w:type="paragraph" w:styleId="Ttulo5">
    <w:name w:val="heading 5"/>
    <w:basedOn w:val="Normal"/>
    <w:next w:val="Normal"/>
    <w:link w:val="Ttulo5Carter"/>
    <w:uiPriority w:val="13"/>
    <w:unhideWhenUsed/>
    <w:qFormat/>
    <w:rsid w:val="00B04EF2"/>
    <w:pPr>
      <w:keepNext/>
      <w:spacing w:after="240"/>
      <w:outlineLvl w:val="4"/>
    </w:pPr>
    <w:rPr>
      <w:bCs/>
      <w:i/>
      <w:iCs/>
      <w:szCs w:val="26"/>
    </w:rPr>
  </w:style>
  <w:style w:type="paragraph" w:styleId="Ttulo6">
    <w:name w:val="heading 6"/>
    <w:basedOn w:val="Normal"/>
    <w:next w:val="Normal"/>
    <w:link w:val="Ttulo6Carter"/>
    <w:uiPriority w:val="8"/>
    <w:rsid w:val="00B04EF2"/>
    <w:pPr>
      <w:outlineLvl w:val="5"/>
    </w:pPr>
    <w:rPr>
      <w:bCs/>
      <w:szCs w:val="22"/>
    </w:rPr>
  </w:style>
  <w:style w:type="paragraph" w:styleId="Ttulo7">
    <w:name w:val="heading 7"/>
    <w:basedOn w:val="Normal"/>
    <w:next w:val="Normal"/>
    <w:link w:val="Ttulo7Carter"/>
    <w:uiPriority w:val="8"/>
    <w:rsid w:val="00B04EF2"/>
    <w:pPr>
      <w:outlineLvl w:val="6"/>
    </w:pPr>
  </w:style>
  <w:style w:type="paragraph" w:styleId="Ttulo8">
    <w:name w:val="heading 8"/>
    <w:basedOn w:val="Normal"/>
    <w:next w:val="Normal"/>
    <w:link w:val="Ttulo8Carter"/>
    <w:uiPriority w:val="8"/>
    <w:rsid w:val="00B04EF2"/>
    <w:pPr>
      <w:outlineLvl w:val="7"/>
    </w:pPr>
    <w:rPr>
      <w:iCs/>
    </w:rPr>
  </w:style>
  <w:style w:type="paragraph" w:styleId="Ttulo9">
    <w:name w:val="heading 9"/>
    <w:basedOn w:val="Normal"/>
    <w:next w:val="Normal"/>
    <w:link w:val="Ttulo9Carter"/>
    <w:uiPriority w:val="8"/>
    <w:rsid w:val="00B04EF2"/>
    <w:pPr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04EF2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uiPriority w:val="99"/>
    <w:unhideWhenUsed/>
    <w:rsid w:val="00B04EF2"/>
  </w:style>
  <w:style w:type="paragraph" w:styleId="Rodap">
    <w:name w:val="footer"/>
    <w:basedOn w:val="Normal"/>
    <w:link w:val="RodapCarter"/>
    <w:uiPriority w:val="8"/>
    <w:rsid w:val="00B04EF2"/>
    <w:pPr>
      <w:tabs>
        <w:tab w:val="center" w:pos="4320"/>
        <w:tab w:val="right" w:pos="8640"/>
      </w:tabs>
    </w:pPr>
  </w:style>
  <w:style w:type="paragraph" w:customStyle="1" w:styleId="webdate">
    <w:name w:val="_webdate"/>
    <w:basedOn w:val="Normal"/>
    <w:rsid w:val="008C35AF"/>
    <w:pPr>
      <w:tabs>
        <w:tab w:val="left" w:pos="-1440"/>
      </w:tabs>
      <w:outlineLvl w:val="0"/>
    </w:pPr>
    <w:rPr>
      <w:snapToGrid w:val="0"/>
      <w:sz w:val="24"/>
    </w:rPr>
  </w:style>
  <w:style w:type="paragraph" w:customStyle="1" w:styleId="Normal1">
    <w:name w:val="Normal1"/>
    <w:basedOn w:val="Normal"/>
    <w:rsid w:val="008C35AF"/>
    <w:rPr>
      <w:sz w:val="24"/>
    </w:rPr>
  </w:style>
  <w:style w:type="paragraph" w:customStyle="1" w:styleId="Normal2">
    <w:name w:val="Normal2"/>
    <w:basedOn w:val="Normal"/>
    <w:rsid w:val="008C35AF"/>
    <w:rPr>
      <w:sz w:val="24"/>
    </w:rPr>
  </w:style>
  <w:style w:type="paragraph" w:customStyle="1" w:styleId="Normal3">
    <w:name w:val="Normal3"/>
    <w:basedOn w:val="Normal"/>
    <w:rsid w:val="008C35AF"/>
    <w:rPr>
      <w:sz w:val="24"/>
    </w:rPr>
  </w:style>
  <w:style w:type="paragraph" w:customStyle="1" w:styleId="Normal4">
    <w:name w:val="Normal4"/>
    <w:basedOn w:val="Normal"/>
    <w:rsid w:val="008C35AF"/>
    <w:rPr>
      <w:sz w:val="24"/>
    </w:rPr>
  </w:style>
  <w:style w:type="paragraph" w:styleId="Listacommarcas">
    <w:name w:val="List Bullet"/>
    <w:basedOn w:val="Normal"/>
    <w:uiPriority w:val="1"/>
    <w:qFormat/>
    <w:rsid w:val="00B04EF2"/>
    <w:pPr>
      <w:numPr>
        <w:numId w:val="9"/>
      </w:numPr>
    </w:pPr>
  </w:style>
  <w:style w:type="paragraph" w:customStyle="1" w:styleId="webexclude">
    <w:name w:val="_webexclude"/>
    <w:basedOn w:val="Normal"/>
    <w:rsid w:val="0018213C"/>
    <w:pPr>
      <w:tabs>
        <w:tab w:val="left" w:pos="-1440"/>
      </w:tabs>
      <w:spacing w:after="240"/>
      <w:jc w:val="center"/>
      <w:outlineLvl w:val="0"/>
    </w:pPr>
    <w:rPr>
      <w:b/>
      <w:snapToGrid w:val="0"/>
      <w:color w:val="009CDE" w:themeColor="accent1"/>
    </w:rPr>
  </w:style>
  <w:style w:type="paragraph" w:customStyle="1" w:styleId="webnumber">
    <w:name w:val="_webnumber"/>
    <w:basedOn w:val="Cabealho"/>
    <w:rsid w:val="003F1B82"/>
    <w:pPr>
      <w:tabs>
        <w:tab w:val="clear" w:pos="4320"/>
        <w:tab w:val="clear" w:pos="8640"/>
      </w:tabs>
      <w:spacing w:before="120" w:after="240" w:line="240" w:lineRule="auto"/>
      <w:ind w:left="-1714" w:right="-1195"/>
      <w:jc w:val="right"/>
    </w:pPr>
    <w:rPr>
      <w:color w:val="004C97" w:themeColor="text2"/>
      <w:sz w:val="24"/>
    </w:rPr>
  </w:style>
  <w:style w:type="paragraph" w:customStyle="1" w:styleId="webTextBox">
    <w:name w:val="_webTextBox"/>
    <w:basedOn w:val="Normal"/>
    <w:rsid w:val="008C35AF"/>
    <w:pPr>
      <w:framePr w:w="3744" w:wrap="around" w:vAnchor="page" w:hAnchor="page" w:x="6337" w:y="4220"/>
      <w:tabs>
        <w:tab w:val="left" w:pos="-1440"/>
      </w:tabs>
      <w:jc w:val="right"/>
    </w:pPr>
    <w:rPr>
      <w:sz w:val="24"/>
    </w:rPr>
  </w:style>
  <w:style w:type="paragraph" w:customStyle="1" w:styleId="webtitle">
    <w:name w:val="_webtitle"/>
    <w:basedOn w:val="Normal"/>
    <w:rsid w:val="00392D19"/>
    <w:pPr>
      <w:jc w:val="center"/>
    </w:pPr>
    <w:rPr>
      <w:b/>
      <w:bCs/>
      <w:color w:val="004C97" w:themeColor="text2"/>
      <w:sz w:val="28"/>
      <w:szCs w:val="28"/>
    </w:rPr>
  </w:style>
  <w:style w:type="paragraph" w:customStyle="1" w:styleId="ParagraphNumbering">
    <w:name w:val="Paragraph Numbering"/>
    <w:basedOn w:val="Normal"/>
    <w:uiPriority w:val="1"/>
    <w:qFormat/>
    <w:rsid w:val="00B04EF2"/>
    <w:pPr>
      <w:numPr>
        <w:numId w:val="21"/>
      </w:numPr>
    </w:pPr>
  </w:style>
  <w:style w:type="paragraph" w:styleId="Textodebalo">
    <w:name w:val="Balloon Text"/>
    <w:basedOn w:val="Normal"/>
    <w:link w:val="TextodebaloCarter"/>
    <w:rsid w:val="008249A4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8249A4"/>
    <w:rPr>
      <w:rFonts w:ascii="Tahoma" w:hAnsi="Tahoma" w:cs="Tahoma"/>
      <w:sz w:val="16"/>
      <w:szCs w:val="16"/>
    </w:rPr>
  </w:style>
  <w:style w:type="paragraph" w:customStyle="1" w:styleId="Appendix">
    <w:name w:val="Appendix"/>
    <w:basedOn w:val="Normal"/>
    <w:uiPriority w:val="8"/>
    <w:qFormat/>
    <w:rsid w:val="00B04EF2"/>
    <w:pPr>
      <w:jc w:val="center"/>
    </w:pPr>
    <w:rPr>
      <w:b/>
    </w:rPr>
  </w:style>
  <w:style w:type="paragraph" w:styleId="Corpodetexto">
    <w:name w:val="Body Text"/>
    <w:basedOn w:val="Normal"/>
    <w:link w:val="CorpodetextoCarter"/>
    <w:uiPriority w:val="8"/>
    <w:rsid w:val="00B04EF2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8"/>
    <w:rsid w:val="00B04EF2"/>
    <w:rPr>
      <w:rFonts w:ascii="Arial" w:eastAsiaTheme="minorHAnsi" w:hAnsi="Arial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8"/>
    <w:rsid w:val="00B04EF2"/>
    <w:rPr>
      <w:rFonts w:ascii="Arial" w:eastAsiaTheme="minorHAnsi" w:hAnsi="Arial"/>
      <w:szCs w:val="24"/>
    </w:rPr>
  </w:style>
  <w:style w:type="character" w:styleId="Refdenotaderodap">
    <w:name w:val="footnote reference"/>
    <w:basedOn w:val="Tipodeletrapredefinidodopargrafo"/>
    <w:uiPriority w:val="8"/>
    <w:rsid w:val="00264E22"/>
    <w:rPr>
      <w:rFonts w:ascii="Arial" w:hAnsi="Arial"/>
      <w:sz w:val="14"/>
      <w:vertAlign w:val="superscript"/>
    </w:rPr>
  </w:style>
  <w:style w:type="paragraph" w:styleId="Textodenotaderodap">
    <w:name w:val="footnote text"/>
    <w:basedOn w:val="Normal"/>
    <w:link w:val="TextodenotaderodapCarter"/>
    <w:uiPriority w:val="8"/>
    <w:rsid w:val="00264E22"/>
    <w:pPr>
      <w:spacing w:after="90" w:line="240" w:lineRule="auto"/>
    </w:pPr>
    <w:rPr>
      <w:sz w:val="14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8"/>
    <w:rsid w:val="00264E22"/>
    <w:rPr>
      <w:rFonts w:ascii="Arial" w:eastAsiaTheme="minorHAnsi" w:hAnsi="Arial"/>
      <w:sz w:val="1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04EF2"/>
    <w:rPr>
      <w:rFonts w:ascii="Arial" w:eastAsiaTheme="minorHAnsi" w:hAnsi="Arial"/>
      <w:szCs w:val="24"/>
    </w:rPr>
  </w:style>
  <w:style w:type="character" w:customStyle="1" w:styleId="Ttulo1Carter">
    <w:name w:val="Título 1 Caráter"/>
    <w:link w:val="Ttulo1"/>
    <w:uiPriority w:val="1"/>
    <w:rsid w:val="00B04EF2"/>
    <w:rPr>
      <w:rFonts w:ascii="Arial" w:eastAsia="Century Gothic" w:hAnsi="Arial" w:cs="Arial"/>
      <w:color w:val="808080" w:themeColor="background1" w:themeShade="80"/>
      <w:spacing w:val="2"/>
      <w:sz w:val="42"/>
      <w:szCs w:val="42"/>
    </w:rPr>
  </w:style>
  <w:style w:type="character" w:customStyle="1" w:styleId="Ttulo2Carter">
    <w:name w:val="Título 2 Caráter"/>
    <w:link w:val="Ttulo2"/>
    <w:uiPriority w:val="1"/>
    <w:rsid w:val="00B04EF2"/>
    <w:rPr>
      <w:rFonts w:ascii="Arial" w:eastAsia="Century Gothic" w:hAnsi="Arial" w:cs="Arial (Body)"/>
      <w:b/>
      <w:caps/>
      <w:color w:val="009CDE"/>
    </w:rPr>
  </w:style>
  <w:style w:type="character" w:customStyle="1" w:styleId="Ttulo3Carter">
    <w:name w:val="Título 3 Caráter"/>
    <w:basedOn w:val="Tipodeletrapredefinidodopargrafo"/>
    <w:link w:val="Ttulo3"/>
    <w:uiPriority w:val="3"/>
    <w:rsid w:val="007711D3"/>
    <w:rPr>
      <w:rFonts w:ascii="Arial" w:eastAsiaTheme="majorEastAsia" w:hAnsi="Arial" w:cstheme="majorBidi"/>
      <w:caps/>
      <w:color w:val="707372"/>
    </w:rPr>
  </w:style>
  <w:style w:type="character" w:customStyle="1" w:styleId="Ttulo4Carter">
    <w:name w:val="Título 4 Caráter"/>
    <w:basedOn w:val="Tipodeletrapredefinidodopargrafo"/>
    <w:link w:val="Ttulo4"/>
    <w:uiPriority w:val="3"/>
    <w:rsid w:val="007711D3"/>
    <w:rPr>
      <w:rFonts w:ascii="Arial" w:eastAsiaTheme="minorHAnsi" w:hAnsi="Arial"/>
      <w:b/>
      <w:bCs/>
      <w:i/>
      <w:szCs w:val="28"/>
    </w:rPr>
  </w:style>
  <w:style w:type="character" w:customStyle="1" w:styleId="Ttulo5Carter">
    <w:name w:val="Título 5 Caráter"/>
    <w:basedOn w:val="Tipodeletrapredefinidodopargrafo"/>
    <w:link w:val="Ttulo5"/>
    <w:uiPriority w:val="13"/>
    <w:rsid w:val="00B04EF2"/>
    <w:rPr>
      <w:rFonts w:ascii="Arial" w:eastAsiaTheme="minorHAnsi" w:hAnsi="Arial"/>
      <w:bCs/>
      <w:i/>
      <w:iCs/>
      <w:szCs w:val="26"/>
    </w:rPr>
  </w:style>
  <w:style w:type="character" w:customStyle="1" w:styleId="Ttulo6Carter">
    <w:name w:val="Título 6 Caráter"/>
    <w:basedOn w:val="Tipodeletrapredefinidodopargrafo"/>
    <w:link w:val="Ttulo6"/>
    <w:uiPriority w:val="8"/>
    <w:rsid w:val="00B04EF2"/>
    <w:rPr>
      <w:rFonts w:ascii="Arial" w:eastAsiaTheme="minorHAnsi" w:hAnsi="Arial"/>
      <w:bCs/>
      <w:szCs w:val="22"/>
    </w:rPr>
  </w:style>
  <w:style w:type="character" w:customStyle="1" w:styleId="Ttulo7Carter">
    <w:name w:val="Título 7 Caráter"/>
    <w:basedOn w:val="Tipodeletrapredefinidodopargrafo"/>
    <w:link w:val="Ttulo7"/>
    <w:uiPriority w:val="8"/>
    <w:rsid w:val="00B04EF2"/>
    <w:rPr>
      <w:rFonts w:ascii="Arial" w:eastAsiaTheme="minorHAnsi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uiPriority w:val="8"/>
    <w:rsid w:val="00B04EF2"/>
    <w:rPr>
      <w:rFonts w:ascii="Arial" w:eastAsiaTheme="minorHAnsi" w:hAnsi="Arial"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uiPriority w:val="8"/>
    <w:rsid w:val="00B04EF2"/>
    <w:rPr>
      <w:rFonts w:ascii="Arial" w:eastAsiaTheme="minorHAnsi" w:hAnsi="Arial" w:cs="Arial"/>
      <w:szCs w:val="22"/>
    </w:rPr>
  </w:style>
  <w:style w:type="paragraph" w:customStyle="1" w:styleId="Indent">
    <w:name w:val="Indent"/>
    <w:basedOn w:val="Normal"/>
    <w:uiPriority w:val="8"/>
    <w:qFormat/>
    <w:rsid w:val="00B04EF2"/>
    <w:pPr>
      <w:ind w:left="720" w:hanging="720"/>
    </w:pPr>
  </w:style>
  <w:style w:type="paragraph" w:styleId="ndiceremissivo1">
    <w:name w:val="index 1"/>
    <w:basedOn w:val="Normal"/>
    <w:next w:val="Normal"/>
    <w:uiPriority w:val="8"/>
    <w:rsid w:val="00B04EF2"/>
    <w:pPr>
      <w:ind w:left="240" w:hanging="240"/>
    </w:pPr>
  </w:style>
  <w:style w:type="paragraph" w:styleId="ndiceremissivo2">
    <w:name w:val="index 2"/>
    <w:basedOn w:val="Normal"/>
    <w:next w:val="Normal"/>
    <w:uiPriority w:val="8"/>
    <w:rsid w:val="00B04EF2"/>
    <w:pPr>
      <w:ind w:left="480" w:hanging="240"/>
    </w:pPr>
  </w:style>
  <w:style w:type="paragraph" w:styleId="ndiceremissivo3">
    <w:name w:val="index 3"/>
    <w:basedOn w:val="Normal"/>
    <w:next w:val="Normal"/>
    <w:uiPriority w:val="8"/>
    <w:rsid w:val="00B04EF2"/>
    <w:pPr>
      <w:ind w:left="720" w:hanging="240"/>
    </w:pPr>
  </w:style>
  <w:style w:type="paragraph" w:styleId="ndiceremissivo4">
    <w:name w:val="index 4"/>
    <w:basedOn w:val="Normal"/>
    <w:next w:val="Normal"/>
    <w:uiPriority w:val="8"/>
    <w:rsid w:val="00B04EF2"/>
    <w:pPr>
      <w:ind w:left="960" w:hanging="240"/>
    </w:pPr>
  </w:style>
  <w:style w:type="paragraph" w:styleId="ndiceremissivo5">
    <w:name w:val="index 5"/>
    <w:basedOn w:val="Normal"/>
    <w:next w:val="Normal"/>
    <w:uiPriority w:val="8"/>
    <w:rsid w:val="00B04EF2"/>
    <w:pPr>
      <w:ind w:left="1200" w:hanging="240"/>
    </w:pPr>
  </w:style>
  <w:style w:type="paragraph" w:styleId="ndiceremissivo6">
    <w:name w:val="index 6"/>
    <w:basedOn w:val="Normal"/>
    <w:next w:val="Normal"/>
    <w:uiPriority w:val="8"/>
    <w:rsid w:val="00B04EF2"/>
    <w:pPr>
      <w:ind w:left="1440" w:hanging="240"/>
    </w:pPr>
  </w:style>
  <w:style w:type="paragraph" w:styleId="ndiceremissivo7">
    <w:name w:val="index 7"/>
    <w:basedOn w:val="Normal"/>
    <w:next w:val="Normal"/>
    <w:uiPriority w:val="8"/>
    <w:rsid w:val="00B04EF2"/>
    <w:pPr>
      <w:ind w:left="1680" w:hanging="240"/>
    </w:pPr>
  </w:style>
  <w:style w:type="paragraph" w:styleId="ndiceremissivo8">
    <w:name w:val="index 8"/>
    <w:basedOn w:val="Normal"/>
    <w:next w:val="Normal"/>
    <w:uiPriority w:val="8"/>
    <w:rsid w:val="00B04EF2"/>
    <w:pPr>
      <w:ind w:left="1920" w:hanging="240"/>
    </w:pPr>
  </w:style>
  <w:style w:type="paragraph" w:styleId="ndiceremissivo9">
    <w:name w:val="index 9"/>
    <w:basedOn w:val="Normal"/>
    <w:next w:val="Normal"/>
    <w:uiPriority w:val="8"/>
    <w:rsid w:val="00B04EF2"/>
    <w:pPr>
      <w:ind w:left="2160" w:hanging="240"/>
    </w:pPr>
  </w:style>
  <w:style w:type="paragraph" w:styleId="Listacommarcas2">
    <w:name w:val="List Bullet 2"/>
    <w:basedOn w:val="Normal"/>
    <w:uiPriority w:val="8"/>
    <w:rsid w:val="00B04EF2"/>
    <w:pPr>
      <w:numPr>
        <w:numId w:val="11"/>
      </w:numPr>
    </w:pPr>
  </w:style>
  <w:style w:type="paragraph" w:styleId="Listacommarcas3">
    <w:name w:val="List Bullet 3"/>
    <w:basedOn w:val="Normal"/>
    <w:uiPriority w:val="8"/>
    <w:rsid w:val="00B04EF2"/>
    <w:pPr>
      <w:numPr>
        <w:numId w:val="13"/>
      </w:numPr>
    </w:pPr>
  </w:style>
  <w:style w:type="paragraph" w:styleId="Listacommarcas4">
    <w:name w:val="List Bullet 4"/>
    <w:basedOn w:val="Normal"/>
    <w:uiPriority w:val="8"/>
    <w:rsid w:val="00B04EF2"/>
    <w:pPr>
      <w:numPr>
        <w:numId w:val="15"/>
      </w:numPr>
    </w:pPr>
  </w:style>
  <w:style w:type="paragraph" w:styleId="Listacommarcas5">
    <w:name w:val="List Bullet 5"/>
    <w:basedOn w:val="Normal"/>
    <w:uiPriority w:val="8"/>
    <w:rsid w:val="00B04EF2"/>
    <w:pPr>
      <w:numPr>
        <w:numId w:val="17"/>
      </w:numPr>
    </w:pPr>
  </w:style>
  <w:style w:type="paragraph" w:styleId="Listanumerada">
    <w:name w:val="List Number"/>
    <w:basedOn w:val="Normal"/>
    <w:uiPriority w:val="8"/>
    <w:rsid w:val="00B04EF2"/>
    <w:pPr>
      <w:numPr>
        <w:numId w:val="19"/>
      </w:numPr>
      <w:contextualSpacing/>
    </w:pPr>
  </w:style>
  <w:style w:type="paragraph" w:styleId="PargrafodaLista">
    <w:name w:val="List Paragraph"/>
    <w:basedOn w:val="Normal"/>
    <w:uiPriority w:val="3"/>
    <w:qFormat/>
    <w:rsid w:val="00B04EF2"/>
    <w:pPr>
      <w:numPr>
        <w:numId w:val="20"/>
      </w:numPr>
      <w:snapToGrid w:val="0"/>
      <w:contextualSpacing/>
    </w:pPr>
    <w:rPr>
      <w:rFonts w:eastAsia="Century Gothic" w:cs="Arial"/>
      <w:color w:val="000000" w:themeColor="text1"/>
      <w:szCs w:val="22"/>
    </w:rPr>
  </w:style>
  <w:style w:type="paragraph" w:customStyle="1" w:styleId="Objective">
    <w:name w:val="Objective"/>
    <w:basedOn w:val="Normal"/>
    <w:rsid w:val="00B04EF2"/>
    <w:pPr>
      <w:pBdr>
        <w:top w:val="single" w:sz="8" w:space="10" w:color="F2F2F1"/>
        <w:left w:val="single" w:sz="8" w:space="10" w:color="F2F2F1"/>
        <w:bottom w:val="single" w:sz="8" w:space="6" w:color="F2F2F1"/>
        <w:right w:val="single" w:sz="8" w:space="10" w:color="F2F2F1"/>
      </w:pBdr>
      <w:shd w:val="clear" w:color="auto" w:fill="F2F2F1"/>
      <w:snapToGrid w:val="0"/>
      <w:ind w:left="200" w:right="200"/>
    </w:pPr>
    <w:rPr>
      <w:rFonts w:eastAsia="Century Gothic" w:cs="Arial"/>
      <w:color w:val="000000" w:themeColor="text1"/>
      <w:szCs w:val="22"/>
    </w:rPr>
  </w:style>
  <w:style w:type="character" w:customStyle="1" w:styleId="RegularDKB">
    <w:name w:val="Regular DKB"/>
    <w:uiPriority w:val="2"/>
    <w:qFormat/>
    <w:rsid w:val="00B04EF2"/>
    <w:rPr>
      <w:color w:val="004C97" w:themeColor="text2"/>
    </w:rPr>
  </w:style>
  <w:style w:type="character" w:customStyle="1" w:styleId="StrongDKB">
    <w:name w:val="Strong DKB"/>
    <w:uiPriority w:val="2"/>
    <w:qFormat/>
    <w:rsid w:val="00B04EF2"/>
    <w:rPr>
      <w:rFonts w:ascii="Arial Black" w:hAnsi="Arial Black"/>
      <w:b w:val="0"/>
      <w:bCs/>
      <w:i w:val="0"/>
      <w:color w:val="004C97" w:themeColor="text2"/>
    </w:rPr>
  </w:style>
  <w:style w:type="character" w:customStyle="1" w:styleId="StrongMDB">
    <w:name w:val="Strong MDB"/>
    <w:uiPriority w:val="2"/>
    <w:qFormat/>
    <w:rsid w:val="00B04EF2"/>
    <w:rPr>
      <w:b/>
      <w:bCs/>
      <w:color w:val="009CDE" w:themeColor="accent1"/>
    </w:rPr>
  </w:style>
  <w:style w:type="paragraph" w:styleId="Ttulo">
    <w:name w:val="Title"/>
    <w:basedOn w:val="Normal"/>
    <w:link w:val="TtuloCarter"/>
    <w:uiPriority w:val="8"/>
    <w:rsid w:val="00B04EF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tuloCarter">
    <w:name w:val="Título Caráter"/>
    <w:basedOn w:val="Tipodeletrapredefinidodopargrafo"/>
    <w:link w:val="Ttulo"/>
    <w:uiPriority w:val="8"/>
    <w:rsid w:val="00B04EF2"/>
    <w:rPr>
      <w:rFonts w:ascii="Arial" w:eastAsiaTheme="minorHAnsi" w:hAnsi="Arial"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uiPriority w:val="8"/>
    <w:rsid w:val="00B04EF2"/>
  </w:style>
  <w:style w:type="paragraph" w:styleId="ndice2">
    <w:name w:val="toc 2"/>
    <w:basedOn w:val="Normal"/>
    <w:next w:val="Normal"/>
    <w:uiPriority w:val="8"/>
    <w:rsid w:val="00B04EF2"/>
    <w:pPr>
      <w:ind w:left="240"/>
    </w:pPr>
  </w:style>
  <w:style w:type="paragraph" w:styleId="ndice3">
    <w:name w:val="toc 3"/>
    <w:basedOn w:val="Normal"/>
    <w:next w:val="Normal"/>
    <w:uiPriority w:val="8"/>
    <w:rsid w:val="00B04EF2"/>
    <w:pPr>
      <w:ind w:left="480"/>
    </w:pPr>
  </w:style>
  <w:style w:type="paragraph" w:styleId="ndice4">
    <w:name w:val="toc 4"/>
    <w:basedOn w:val="Normal"/>
    <w:next w:val="Normal"/>
    <w:uiPriority w:val="8"/>
    <w:rsid w:val="00B04EF2"/>
    <w:pPr>
      <w:ind w:left="720"/>
    </w:pPr>
  </w:style>
  <w:style w:type="paragraph" w:styleId="ndice5">
    <w:name w:val="toc 5"/>
    <w:basedOn w:val="Normal"/>
    <w:next w:val="Normal"/>
    <w:uiPriority w:val="8"/>
    <w:rsid w:val="00B04EF2"/>
    <w:pPr>
      <w:ind w:left="960"/>
    </w:pPr>
  </w:style>
  <w:style w:type="paragraph" w:styleId="ndice6">
    <w:name w:val="toc 6"/>
    <w:basedOn w:val="Normal"/>
    <w:next w:val="Normal"/>
    <w:uiPriority w:val="8"/>
    <w:rsid w:val="00B04EF2"/>
    <w:pPr>
      <w:ind w:left="1200"/>
    </w:pPr>
  </w:style>
  <w:style w:type="paragraph" w:styleId="ndice7">
    <w:name w:val="toc 7"/>
    <w:basedOn w:val="Normal"/>
    <w:next w:val="Normal"/>
    <w:uiPriority w:val="8"/>
    <w:rsid w:val="00B04EF2"/>
    <w:pPr>
      <w:ind w:left="1440"/>
    </w:pPr>
  </w:style>
  <w:style w:type="paragraph" w:styleId="ndice8">
    <w:name w:val="toc 8"/>
    <w:basedOn w:val="Normal"/>
    <w:next w:val="Normal"/>
    <w:uiPriority w:val="8"/>
    <w:rsid w:val="00B04EF2"/>
    <w:pPr>
      <w:ind w:left="1680"/>
    </w:pPr>
  </w:style>
  <w:style w:type="paragraph" w:styleId="ndice9">
    <w:name w:val="toc 9"/>
    <w:basedOn w:val="Normal"/>
    <w:next w:val="Normal"/>
    <w:uiPriority w:val="8"/>
    <w:rsid w:val="00B04EF2"/>
    <w:pPr>
      <w:ind w:left="1920"/>
    </w:pPr>
  </w:style>
  <w:style w:type="paragraph" w:customStyle="1" w:styleId="UnNumberedHeading1">
    <w:name w:val="UnNumbered Heading 1"/>
    <w:basedOn w:val="Normal"/>
    <w:next w:val="Normal"/>
    <w:uiPriority w:val="8"/>
    <w:rsid w:val="00B04EF2"/>
    <w:pPr>
      <w:jc w:val="center"/>
    </w:pPr>
    <w:rPr>
      <w:b/>
      <w:smallCaps/>
    </w:rPr>
  </w:style>
  <w:style w:type="paragraph" w:customStyle="1" w:styleId="Stylewebtitle14ptBoldAccent1CenteredBefore0ptA">
    <w:name w:val="Style _webtitle + 14 pt Bold Accent 1 Centered Before:  0 pt A..."/>
    <w:basedOn w:val="Normal"/>
    <w:rsid w:val="00415F22"/>
    <w:pPr>
      <w:tabs>
        <w:tab w:val="left" w:pos="-1440"/>
      </w:tabs>
      <w:spacing w:after="120"/>
      <w:jc w:val="center"/>
      <w:outlineLvl w:val="0"/>
    </w:pPr>
    <w:rPr>
      <w:bCs/>
      <w:snapToGrid w:val="0"/>
      <w:color w:val="009CDE" w:themeColor="accent1"/>
      <w:sz w:val="28"/>
      <w:szCs w:val="28"/>
    </w:rPr>
  </w:style>
  <w:style w:type="character" w:styleId="TextodoMarcadordePosio">
    <w:name w:val="Placeholder Text"/>
    <w:basedOn w:val="Tipodeletrapredefinidodopargrafo"/>
    <w:uiPriority w:val="99"/>
    <w:semiHidden/>
    <w:rsid w:val="001304F6"/>
    <w:rPr>
      <w:color w:val="808080"/>
    </w:rPr>
  </w:style>
  <w:style w:type="character" w:styleId="Hiperligao">
    <w:name w:val="Hyperlink"/>
    <w:basedOn w:val="Tipodeletrapredefinidodopargrafo"/>
    <w:unhideWhenUsed/>
    <w:rsid w:val="00071C86"/>
    <w:rPr>
      <w:color w:val="009CDE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C86"/>
    <w:rPr>
      <w:color w:val="605E5C"/>
      <w:shd w:val="clear" w:color="auto" w:fill="E1DFDD"/>
    </w:rPr>
  </w:style>
  <w:style w:type="table" w:styleId="TabelacomGrelha">
    <w:name w:val="Table Grid"/>
    <w:basedOn w:val="Tabelanormal"/>
    <w:rsid w:val="00AE2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Text">
    <w:name w:val="Box Text"/>
    <w:basedOn w:val="Normal"/>
    <w:uiPriority w:val="2"/>
    <w:qFormat/>
    <w:rsid w:val="0014077A"/>
    <w:pPr>
      <w:spacing w:after="120" w:line="240" w:lineRule="auto"/>
    </w:pPr>
    <w:rPr>
      <w:rFonts w:eastAsia="MS Mincho" w:cs="Segoe UI"/>
      <w:sz w:val="18"/>
    </w:rPr>
  </w:style>
  <w:style w:type="paragraph" w:styleId="Reviso">
    <w:name w:val="Revision"/>
    <w:hidden/>
    <w:uiPriority w:val="99"/>
    <w:semiHidden/>
    <w:rsid w:val="009F6328"/>
    <w:rPr>
      <w:rFonts w:ascii="Arial" w:eastAsiaTheme="minorHAnsi" w:hAnsi="Arial"/>
      <w:szCs w:val="24"/>
    </w:rPr>
  </w:style>
  <w:style w:type="character" w:styleId="Refdecomentrio">
    <w:name w:val="annotation reference"/>
    <w:basedOn w:val="Tipodeletrapredefinidodopargrafo"/>
    <w:semiHidden/>
    <w:unhideWhenUsed/>
    <w:rsid w:val="005D44E4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5D44E4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5D44E4"/>
    <w:rPr>
      <w:rFonts w:ascii="Arial" w:eastAsiaTheme="minorHAnsi" w:hAnsi="Arial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5D44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5D44E4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ord%20templates\IMF%20Templates\PR%20-%20EOM%20-%20AIV%20or%20UFR.dotm" TargetMode="External"/></Relationships>
</file>

<file path=word/theme/theme1.xml><?xml version="1.0" encoding="utf-8"?>
<a:theme xmlns:a="http://schemas.openxmlformats.org/drawingml/2006/main" name="Custom Design">
  <a:themeElements>
    <a:clrScheme name="IMF Colors V2">
      <a:dk1>
        <a:srgbClr val="000000"/>
      </a:dk1>
      <a:lt1>
        <a:srgbClr val="FFFFFF"/>
      </a:lt1>
      <a:dk2>
        <a:srgbClr val="004C97"/>
      </a:dk2>
      <a:lt2>
        <a:srgbClr val="CAEDFE"/>
      </a:lt2>
      <a:accent1>
        <a:srgbClr val="009CDE"/>
      </a:accent1>
      <a:accent2>
        <a:srgbClr val="F2A900"/>
      </a:accent2>
      <a:accent3>
        <a:srgbClr val="8031A7"/>
      </a:accent3>
      <a:accent4>
        <a:srgbClr val="DA291C"/>
      </a:accent4>
      <a:accent5>
        <a:srgbClr val="78BE20"/>
      </a:accent5>
      <a:accent6>
        <a:srgbClr val="FF8200"/>
      </a:accent6>
      <a:hlink>
        <a:srgbClr val="009CDE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Fund Blue">
      <a:srgbClr val="004C97"/>
    </a:custClr>
    <a:custClr name="Azure">
      <a:srgbClr val="009CDE"/>
    </a:custClr>
    <a:custClr name="Gold">
      <a:srgbClr val="F2A900"/>
    </a:custClr>
    <a:custClr name="Purple">
      <a:srgbClr val="8031A7"/>
    </a:custClr>
    <a:custClr name="Red">
      <a:srgbClr val="DA291C"/>
    </a:custClr>
    <a:custClr name="Green">
      <a:srgbClr val="78BE20"/>
    </a:custClr>
    <a:custClr name="Orange">
      <a:srgbClr val="FF8200"/>
    </a:custClr>
    <a:custClr name="Teal">
      <a:srgbClr val="00B0B9"/>
    </a:custClr>
    <a:custClr name="Dark Green">
      <a:srgbClr val="658D1B"/>
    </a:custClr>
    <a:custClr name="Dark Orange">
      <a:srgbClr val="E35205"/>
    </a:custClr>
    <a:custClr name="Plum">
      <a:srgbClr val="910048"/>
    </a:custClr>
    <a:custClr name="Slate">
      <a:srgbClr val="5E8AB4"/>
    </a:custClr>
    <a:custClr name="Lapis">
      <a:srgbClr val="407EC9"/>
    </a:custClr>
    <a:custClr name="Dark Gray">
      <a:srgbClr val="707372"/>
    </a:custClr>
    <a:custClr name="Graphite">
      <a:srgbClr val="6E6259"/>
    </a:custClr>
    <a:custClr name="Light Gray">
      <a:srgbClr val="B1B3B3"/>
    </a:custClr>
    <a:custClr name="Aubergine">
      <a:srgbClr val="001E60"/>
    </a:custClr>
  </a:custClrLst>
  <a:extLst>
    <a:ext uri="{05A4C25C-085E-4340-85A3-A5531E510DB2}">
      <thm15:themeFamily xmlns:thm15="http://schemas.microsoft.com/office/thememl/2012/main" name="IMF_PresentationTemplate-General.potx" id="{690FEF46-D631-674C-A5C5-50E70E85612A}" vid="{E36708C0-345E-2E4E-8E24-1157AE545E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067CECD75F6488A011E7E877B7216" ma:contentTypeVersion="1" ma:contentTypeDescription="Create a new document." ma:contentTypeScope="" ma:versionID="5a908b925954f3a71ec8a38a2003ab54">
  <xsd:schema xmlns:xsd="http://www.w3.org/2001/XMLSchema" xmlns:p="http://schemas.microsoft.com/office/2006/metadata/properties" xmlns:ns2="34f70b63-4224-473b-ac88-56a1c963a1de" targetNamespace="http://schemas.microsoft.com/office/2006/metadata/properties" ma:root="true" ma:fieldsID="53abafd6a61f8307bce6f3b62a13b149" ns2:_="">
    <xsd:import namespace="34f70b63-4224-473b-ac88-56a1c963a1de"/>
    <xsd:element name="properties">
      <xsd:complexType>
        <xsd:sequence>
          <xsd:element name="documentManagement">
            <xsd:complexType>
              <xsd:all>
                <xsd:element ref="ns2:Frequently_x0020_Use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4f70b63-4224-473b-ac88-56a1c963a1de" elementFormDefault="qualified">
    <xsd:import namespace="http://schemas.microsoft.com/office/2006/documentManagement/types"/>
    <xsd:element name="Frequently_x0020_Used" ma:index="8" nillable="true" ma:displayName="Frequently Used" ma:description="Templates Used most often." ma:internalName="Frequently_x0020_Us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requently_x0020_Used xmlns="34f70b63-4224-473b-ac88-56a1c963a1de" xsi:nil="true"/>
  </documentManagement>
</p:properties>
</file>

<file path=customXml/itemProps1.xml><?xml version="1.0" encoding="utf-8"?>
<ds:datastoreItem xmlns:ds="http://schemas.openxmlformats.org/officeDocument/2006/customXml" ds:itemID="{4194EE89-8D5C-4EDB-9156-CE24DFCA9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70b63-4224-473b-ac88-56a1c963a1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6603A01-9734-494E-9DC7-EB089F377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C4F335-BBBA-4B02-B631-AAEFF92623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30F2B-9FAB-47D3-92DB-DB4BBD24A902}">
  <ds:schemaRefs>
    <ds:schemaRef ds:uri="http://schemas.microsoft.com/office/2006/metadata/properties"/>
    <ds:schemaRef ds:uri="34f70b63-4224-473b-ac88-56a1c963a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 - EOM - AIV or UFR</Template>
  <TotalTime>1</TotalTime>
  <Pages>3</Pages>
  <Words>1115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Release-English</vt:lpstr>
    </vt:vector>
  </TitlesOfParts>
  <Company>IMF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Release-English</dc:title>
  <dc:creator>Shukurov, Bahrom</dc:creator>
  <cp:keywords>IMF</cp:keywords>
  <dc:description>Template used Fund-wide for producing press releases.</dc:description>
  <cp:lastModifiedBy>Abel Veiga</cp:lastModifiedBy>
  <cp:revision>2</cp:revision>
  <cp:lastPrinted>2024-07-22T18:44:00Z</cp:lastPrinted>
  <dcterms:created xsi:type="dcterms:W3CDTF">2024-10-21T14:18:00Z</dcterms:created>
  <dcterms:modified xsi:type="dcterms:W3CDTF">2024-10-21T14:18:00Z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0x0101002C9067CECD75F6488A011E7E877B7216</vt:lpwstr>
  </property>
  <property fmtid="{D5CDD505-2E9C-101B-9397-08002B2CF9AE}" pid="3" name="MSIP_Label_0c07ed86-5dc5-4593-ad03-a8684b843815_Enabled">
    <vt:lpwstr>true</vt:lpwstr>
  </property>
  <property fmtid="{D5CDD505-2E9C-101B-9397-08002B2CF9AE}" pid="4" name="MSIP_Label_0c07ed86-5dc5-4593-ad03-a8684b843815_SetDate">
    <vt:lpwstr>2023-02-18T21:39:01Z</vt:lpwstr>
  </property>
  <property fmtid="{D5CDD505-2E9C-101B-9397-08002B2CF9AE}" pid="5" name="MSIP_Label_0c07ed86-5dc5-4593-ad03-a8684b843815_Method">
    <vt:lpwstr>Standard</vt:lpwstr>
  </property>
  <property fmtid="{D5CDD505-2E9C-101B-9397-08002B2CF9AE}" pid="6" name="MSIP_Label_0c07ed86-5dc5-4593-ad03-a8684b843815_Name">
    <vt:lpwstr>0c07ed86-5dc5-4593-ad03-a8684b843815</vt:lpwstr>
  </property>
  <property fmtid="{D5CDD505-2E9C-101B-9397-08002B2CF9AE}" pid="7" name="MSIP_Label_0c07ed86-5dc5-4593-ad03-a8684b843815_SiteId">
    <vt:lpwstr>8085fa43-302e-45bd-b171-a6648c3b6be7</vt:lpwstr>
  </property>
  <property fmtid="{D5CDD505-2E9C-101B-9397-08002B2CF9AE}" pid="8" name="MSIP_Label_0c07ed86-5dc5-4593-ad03-a8684b843815_ActionId">
    <vt:lpwstr>1bf307b9-ce2f-46f4-b8e7-ae7cb7947eee</vt:lpwstr>
  </property>
  <property fmtid="{D5CDD505-2E9C-101B-9397-08002B2CF9AE}" pid="9" name="MSIP_Label_0c07ed86-5dc5-4593-ad03-a8684b843815_ContentBits">
    <vt:lpwstr>0</vt:lpwstr>
  </property>
</Properties>
</file>